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6E" w:rsidRDefault="0004596E" w:rsidP="0004596E">
      <w:r>
        <w:t>4/16/2013 email from David Barsky</w:t>
      </w:r>
    </w:p>
    <w:p w:rsidR="0004596E" w:rsidRDefault="0004596E" w:rsidP="0004596E"/>
    <w:p w:rsidR="0004596E" w:rsidRDefault="0004596E" w:rsidP="0004596E">
      <w:r>
        <w:t>Susan,</w:t>
      </w:r>
    </w:p>
    <w:p w:rsidR="0004596E" w:rsidRDefault="0004596E" w:rsidP="0004596E"/>
    <w:p w:rsidR="0004596E" w:rsidRDefault="0004596E" w:rsidP="0004596E">
      <w:r>
        <w:t>I’ve drafted up something for updating the Student Course Load “Policy” to reflect the fact that the 9-unit bar for establishing full time standing is set too high. I haven’t put it into a policy template because I couldn’t find the existing policy. Perhaps Marcia can find something in the Senate files from 1994-1995 when the rules seem to have been set for summer; I don’t have these records. (Lourdes: Can you please look into this in the morning? Thanks!)</w:t>
      </w:r>
    </w:p>
    <w:p w:rsidR="0004596E" w:rsidRDefault="0004596E" w:rsidP="0004596E"/>
    <w:p w:rsidR="0004596E" w:rsidRDefault="0004596E" w:rsidP="0004596E">
      <w:r>
        <w:t>I’m copying Thomas and Vonda on this so that they can begin thinking about how/whether this will work. Thomas and Vonda: You may recall that Minerva Gonzalez had pointed out to us that current bar is set too high for CAMP students to qualify for Financial Aid when they are taking 4 units in a 5-week term (even though the workload is equivalent to taking 12 units in a full semester).</w:t>
      </w:r>
    </w:p>
    <w:p w:rsidR="0004596E" w:rsidRDefault="0004596E" w:rsidP="0004596E"/>
    <w:p w:rsidR="0004596E" w:rsidRDefault="0004596E" w:rsidP="0004596E">
      <w:r>
        <w:t>I’m also copying Gerry, because as I was doing this, I realized that perhaps there should be a corresponding change for graduate students. The current catalog statement on course load for graduate students (page 111) is entirely silent on the issue of summer:</w:t>
      </w:r>
    </w:p>
    <w:p w:rsidR="0004596E" w:rsidRDefault="0004596E" w:rsidP="0004596E">
      <w:pPr>
        <w:autoSpaceDE w:val="0"/>
        <w:autoSpaceDN w:val="0"/>
        <w:ind w:left="720"/>
        <w:rPr>
          <w:rFonts w:ascii="UniversLTStd-Black" w:hAnsi="UniversLTStd-Black"/>
          <w:sz w:val="28"/>
          <w:szCs w:val="28"/>
        </w:rPr>
      </w:pPr>
      <w:r>
        <w:rPr>
          <w:rFonts w:ascii="UniversLTStd-Black" w:hAnsi="UniversLTStd-Black"/>
          <w:sz w:val="28"/>
          <w:szCs w:val="28"/>
        </w:rPr>
        <w:t>Graduate Student Course load</w:t>
      </w:r>
    </w:p>
    <w:p w:rsidR="0004596E" w:rsidRDefault="0004596E" w:rsidP="0004596E">
      <w:pPr>
        <w:autoSpaceDE w:val="0"/>
        <w:autoSpaceDN w:val="0"/>
        <w:ind w:left="720"/>
        <w:rPr>
          <w:rFonts w:ascii="UniversLTStd-Light" w:hAnsi="UniversLTStd-Light"/>
        </w:rPr>
      </w:pPr>
      <w:r>
        <w:rPr>
          <w:rFonts w:ascii="UniversLTStd-Light" w:hAnsi="UniversLTStd-Light"/>
        </w:rPr>
        <w:t>Graduate students who are enrolled in nine (9) units or more in</w:t>
      </w:r>
    </w:p>
    <w:p w:rsidR="0004596E" w:rsidRDefault="0004596E" w:rsidP="0004596E">
      <w:pPr>
        <w:autoSpaceDE w:val="0"/>
        <w:autoSpaceDN w:val="0"/>
        <w:ind w:left="720"/>
        <w:rPr>
          <w:rFonts w:ascii="UniversLTStd-Light" w:hAnsi="UniversLTStd-Light"/>
        </w:rPr>
      </w:pPr>
      <w:proofErr w:type="gramStart"/>
      <w:r>
        <w:rPr>
          <w:rFonts w:ascii="UniversLTStd-Light" w:hAnsi="UniversLTStd-Light"/>
        </w:rPr>
        <w:t>a</w:t>
      </w:r>
      <w:proofErr w:type="gramEnd"/>
      <w:r>
        <w:rPr>
          <w:rFonts w:ascii="UniversLTStd-Light" w:hAnsi="UniversLTStd-Light"/>
        </w:rPr>
        <w:t xml:space="preserve"> fall or spring semester are classified as full time. Graduate</w:t>
      </w:r>
    </w:p>
    <w:p w:rsidR="0004596E" w:rsidRDefault="0004596E" w:rsidP="0004596E">
      <w:pPr>
        <w:autoSpaceDE w:val="0"/>
        <w:autoSpaceDN w:val="0"/>
        <w:ind w:left="720"/>
        <w:rPr>
          <w:rFonts w:ascii="UniversLTStd-Light" w:hAnsi="UniversLTStd-Light"/>
        </w:rPr>
      </w:pPr>
      <w:proofErr w:type="gramStart"/>
      <w:r>
        <w:rPr>
          <w:rFonts w:ascii="UniversLTStd-Light" w:hAnsi="UniversLTStd-Light"/>
        </w:rPr>
        <w:t>students</w:t>
      </w:r>
      <w:proofErr w:type="gramEnd"/>
      <w:r>
        <w:rPr>
          <w:rFonts w:ascii="UniversLTStd-Light" w:hAnsi="UniversLTStd-Light"/>
        </w:rPr>
        <w:t xml:space="preserve"> who hold a University assistantship requiring one third</w:t>
      </w:r>
    </w:p>
    <w:p w:rsidR="0004596E" w:rsidRDefault="0004596E" w:rsidP="0004596E">
      <w:pPr>
        <w:autoSpaceDE w:val="0"/>
        <w:autoSpaceDN w:val="0"/>
        <w:ind w:left="720"/>
        <w:rPr>
          <w:rFonts w:ascii="UniversLTStd-Light" w:hAnsi="UniversLTStd-Light"/>
        </w:rPr>
      </w:pPr>
      <w:proofErr w:type="gramStart"/>
      <w:r>
        <w:rPr>
          <w:rFonts w:ascii="UniversLTStd-Light" w:hAnsi="UniversLTStd-Light"/>
        </w:rPr>
        <w:t>time</w:t>
      </w:r>
      <w:proofErr w:type="gramEnd"/>
      <w:r>
        <w:rPr>
          <w:rFonts w:ascii="UniversLTStd-Light" w:hAnsi="UniversLTStd-Light"/>
        </w:rPr>
        <w:t xml:space="preserve"> services or more are considered full time when enrolled in</w:t>
      </w:r>
    </w:p>
    <w:p w:rsidR="0004596E" w:rsidRDefault="0004596E" w:rsidP="0004596E">
      <w:pPr>
        <w:ind w:left="720"/>
      </w:pPr>
      <w:proofErr w:type="gramStart"/>
      <w:r>
        <w:rPr>
          <w:rFonts w:ascii="UniversLTStd-Light" w:hAnsi="UniversLTStd-Light"/>
        </w:rPr>
        <w:t>six</w:t>
      </w:r>
      <w:proofErr w:type="gramEnd"/>
      <w:r>
        <w:rPr>
          <w:rFonts w:ascii="UniversLTStd-Light" w:hAnsi="UniversLTStd-Light"/>
        </w:rPr>
        <w:t xml:space="preserve"> (6) units during an academic term.</w:t>
      </w:r>
    </w:p>
    <w:p w:rsidR="0004596E" w:rsidRDefault="0004596E" w:rsidP="0004596E">
      <w:r>
        <w:t>My sense is that if there is not (yet) a crying need for such a policy, then we would probably be best off NOT writing it in haste.</w:t>
      </w:r>
    </w:p>
    <w:p w:rsidR="0004596E" w:rsidRDefault="0004596E" w:rsidP="0004596E"/>
    <w:p w:rsidR="0004596E" w:rsidRDefault="0004596E" w:rsidP="0004596E">
      <w:r>
        <w:t xml:space="preserve">– David </w:t>
      </w:r>
    </w:p>
    <w:p w:rsidR="0017039F" w:rsidRDefault="0017039F"/>
    <w:sectPr w:rsidR="0017039F" w:rsidSect="00170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LTStd-Bl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niversLTStd-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596E"/>
    <w:rsid w:val="0004596E"/>
    <w:rsid w:val="000901AD"/>
    <w:rsid w:val="0017039F"/>
    <w:rsid w:val="001E7403"/>
    <w:rsid w:val="00377932"/>
    <w:rsid w:val="003A0FAB"/>
    <w:rsid w:val="004022CE"/>
    <w:rsid w:val="004A2BCE"/>
    <w:rsid w:val="004D0419"/>
    <w:rsid w:val="00630D45"/>
    <w:rsid w:val="0063786F"/>
    <w:rsid w:val="006B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6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>Cal State San Marcos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Thompson</dc:creator>
  <cp:lastModifiedBy>Sue Thompson</cp:lastModifiedBy>
  <cp:revision>1</cp:revision>
  <dcterms:created xsi:type="dcterms:W3CDTF">2013-04-22T20:24:00Z</dcterms:created>
  <dcterms:modified xsi:type="dcterms:W3CDTF">2013-04-22T20:25:00Z</dcterms:modified>
</cp:coreProperties>
</file>