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DEBDA" w14:textId="77777777" w:rsidR="007B4C87" w:rsidRPr="00151A58" w:rsidRDefault="007B4C87" w:rsidP="00F41331">
      <w:pPr>
        <w:rPr>
          <w:color w:val="FF0000"/>
          <w:sz w:val="18"/>
        </w:rPr>
      </w:pPr>
      <w:bookmarkStart w:id="0" w:name="_GoBack"/>
      <w:bookmarkEnd w:id="0"/>
    </w:p>
    <w:tbl>
      <w:tblPr>
        <w:tblW w:w="5000" w:type="pct"/>
        <w:jc w:val="center"/>
        <w:tblLook w:val="04A0" w:firstRow="1" w:lastRow="0" w:firstColumn="1" w:lastColumn="0" w:noHBand="0" w:noVBand="1"/>
      </w:tblPr>
      <w:tblGrid>
        <w:gridCol w:w="2129"/>
        <w:gridCol w:w="7513"/>
      </w:tblGrid>
      <w:tr w:rsidR="00B35F7C" w:rsidRPr="00B858A2" w14:paraId="6828B5F1" w14:textId="77777777" w:rsidTr="00E4759B">
        <w:trPr>
          <w:trHeight w:val="288"/>
          <w:jc w:val="center"/>
        </w:trPr>
        <w:tc>
          <w:tcPr>
            <w:tcW w:w="1104" w:type="pct"/>
            <w:tcBorders>
              <w:top w:val="single" w:sz="2" w:space="0" w:color="auto"/>
              <w:left w:val="single" w:sz="2" w:space="0" w:color="auto"/>
              <w:bottom w:val="dotted" w:sz="4" w:space="0" w:color="767171"/>
              <w:right w:val="single" w:sz="2" w:space="0" w:color="auto"/>
            </w:tcBorders>
            <w:shd w:val="clear" w:color="auto" w:fill="auto"/>
            <w:vAlign w:val="center"/>
          </w:tcPr>
          <w:p w14:paraId="1ECDE8D5" w14:textId="77777777" w:rsidR="00B858A2" w:rsidRPr="00BE1FE5" w:rsidRDefault="00B858A2" w:rsidP="00E4759B">
            <w:pPr>
              <w:tabs>
                <w:tab w:val="left" w:pos="2160"/>
              </w:tabs>
              <w:spacing w:before="40" w:after="40"/>
              <w:jc w:val="right"/>
              <w:rPr>
                <w:rFonts w:cs="Arial"/>
                <w:b/>
                <w:color w:val="3B3838"/>
                <w:sz w:val="18"/>
              </w:rPr>
            </w:pPr>
            <w:r w:rsidRPr="00BE1FE5">
              <w:rPr>
                <w:rFonts w:cs="Arial"/>
                <w:b/>
                <w:color w:val="3B3838"/>
                <w:sz w:val="18"/>
              </w:rPr>
              <w:t xml:space="preserve">Course </w:t>
            </w:r>
            <w:r w:rsidR="000B7D72" w:rsidRPr="00BE1FE5">
              <w:rPr>
                <w:rFonts w:cs="Arial"/>
                <w:b/>
                <w:color w:val="3B3838"/>
                <w:sz w:val="18"/>
              </w:rPr>
              <w:t xml:space="preserve">&amp; Section </w:t>
            </w:r>
            <w:r w:rsidR="00B467A3" w:rsidRPr="00BE1FE5">
              <w:rPr>
                <w:rFonts w:cs="Arial"/>
                <w:b/>
                <w:color w:val="3B3838"/>
                <w:sz w:val="18"/>
              </w:rPr>
              <w:t>N</w:t>
            </w:r>
            <w:r w:rsidR="00E4759B" w:rsidRPr="00BE1FE5">
              <w:rPr>
                <w:rFonts w:cs="Arial"/>
                <w:b/>
                <w:color w:val="3B3838"/>
                <w:sz w:val="18"/>
              </w:rPr>
              <w:t>os.</w:t>
            </w:r>
          </w:p>
        </w:tc>
        <w:tc>
          <w:tcPr>
            <w:tcW w:w="3896" w:type="pct"/>
            <w:tcBorders>
              <w:top w:val="single" w:sz="2" w:space="0" w:color="auto"/>
              <w:left w:val="single" w:sz="2" w:space="0" w:color="auto"/>
              <w:bottom w:val="dotted" w:sz="4" w:space="0" w:color="767171"/>
              <w:right w:val="single" w:sz="2" w:space="0" w:color="auto"/>
            </w:tcBorders>
            <w:shd w:val="clear" w:color="auto" w:fill="auto"/>
            <w:vAlign w:val="center"/>
          </w:tcPr>
          <w:p w14:paraId="5C69F6AA" w14:textId="77777777" w:rsidR="00B858A2" w:rsidRPr="00B858A2" w:rsidRDefault="00BB0ADA" w:rsidP="00E4759B">
            <w:pPr>
              <w:spacing w:before="40" w:after="40"/>
              <w:jc w:val="center"/>
              <w:rPr>
                <w:rFonts w:cs="Arial"/>
                <w:b/>
              </w:rPr>
            </w:pPr>
            <w:r>
              <w:rPr>
                <w:rFonts w:cs="Arial"/>
                <w:b/>
              </w:rPr>
              <w:t>EDUC 350</w:t>
            </w:r>
            <w:r w:rsidR="007E75E1">
              <w:rPr>
                <w:rFonts w:cs="Arial"/>
                <w:b/>
              </w:rPr>
              <w:t xml:space="preserve"> (01)</w:t>
            </w:r>
          </w:p>
        </w:tc>
      </w:tr>
      <w:tr w:rsidR="00B35F7C" w:rsidRPr="00B858A2" w14:paraId="761D676C"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7CD8C4C0" w14:textId="77777777" w:rsidR="00B858A2" w:rsidRPr="00BE1FE5" w:rsidRDefault="006322F4" w:rsidP="00E4759B">
            <w:pPr>
              <w:tabs>
                <w:tab w:val="left" w:pos="2160"/>
              </w:tabs>
              <w:spacing w:before="40" w:after="40"/>
              <w:jc w:val="right"/>
              <w:rPr>
                <w:rFonts w:cs="Arial"/>
                <w:b/>
                <w:color w:val="3B3838"/>
                <w:sz w:val="18"/>
              </w:rPr>
            </w:pPr>
            <w:r w:rsidRPr="00BE1FE5">
              <w:rPr>
                <w:rFonts w:cs="Arial"/>
                <w:b/>
                <w:color w:val="3B3838"/>
                <w:sz w:val="18"/>
              </w:rPr>
              <w:t>Course Title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2300F0AA" w14:textId="77777777" w:rsidR="00B858A2" w:rsidRPr="00BB0ADA" w:rsidRDefault="0039400D" w:rsidP="0039400D">
            <w:pPr>
              <w:jc w:val="center"/>
              <w:rPr>
                <w:rFonts w:cs="Arial"/>
                <w:b/>
              </w:rPr>
            </w:pPr>
            <w:r w:rsidRPr="00BB0ADA">
              <w:rPr>
                <w:rFonts w:cs="Arial"/>
                <w:b/>
              </w:rPr>
              <w:t>Foundations of Teaching as a Profession</w:t>
            </w:r>
          </w:p>
        </w:tc>
      </w:tr>
      <w:tr w:rsidR="00B35F7C" w:rsidRPr="00B858A2" w14:paraId="7E9B4916"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611586E1" w14:textId="77777777" w:rsidR="00B858A2" w:rsidRPr="00BE1FE5" w:rsidRDefault="00B858A2" w:rsidP="00E4759B">
            <w:pPr>
              <w:tabs>
                <w:tab w:val="left" w:pos="2160"/>
              </w:tabs>
              <w:spacing w:before="40" w:after="40"/>
              <w:jc w:val="right"/>
              <w:rPr>
                <w:rFonts w:cs="Arial"/>
                <w:b/>
                <w:color w:val="3B3838"/>
                <w:sz w:val="18"/>
              </w:rPr>
            </w:pPr>
            <w:r w:rsidRPr="00BE1FE5">
              <w:rPr>
                <w:rFonts w:cs="Arial"/>
                <w:b/>
                <w:color w:val="3B3838"/>
                <w:sz w:val="18"/>
              </w:rPr>
              <w:t>C</w:t>
            </w:r>
            <w:r w:rsidR="000B7D72" w:rsidRPr="00BE1FE5">
              <w:rPr>
                <w:rFonts w:cs="Arial"/>
                <w:b/>
                <w:color w:val="3B3838"/>
                <w:sz w:val="18"/>
              </w:rPr>
              <w:t xml:space="preserve">lass Roster </w:t>
            </w:r>
            <w:r w:rsidR="00E4759B" w:rsidRPr="00BE1FE5">
              <w:rPr>
                <w:rFonts w:cs="Arial"/>
                <w:b/>
                <w:color w:val="3B3838"/>
                <w:sz w:val="18"/>
              </w:rPr>
              <w:t>No.</w:t>
            </w:r>
            <w:r w:rsidR="00B35F7C" w:rsidRPr="00BE1FE5">
              <w:rPr>
                <w:rFonts w:cs="Arial"/>
                <w:b/>
                <w:color w:val="3B3838"/>
                <w:sz w:val="18"/>
              </w:rPr>
              <w:t xml:space="preserve"> </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11E44E44" w14:textId="77777777" w:rsidR="00CE1CD4" w:rsidRPr="00B858A2" w:rsidRDefault="00CE1CD4" w:rsidP="00CE1CD4">
            <w:pPr>
              <w:spacing w:before="40" w:after="40"/>
              <w:jc w:val="center"/>
              <w:rPr>
                <w:rFonts w:cs="Arial"/>
                <w:b/>
              </w:rPr>
            </w:pPr>
            <w:r>
              <w:rPr>
                <w:rFonts w:cs="Arial"/>
                <w:b/>
              </w:rPr>
              <w:t>40004</w:t>
            </w:r>
          </w:p>
        </w:tc>
      </w:tr>
      <w:tr w:rsidR="00B35F7C" w:rsidRPr="00B858A2" w14:paraId="40E886B8"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264FCEA6" w14:textId="77777777" w:rsidR="00B858A2" w:rsidRPr="00BE1FE5" w:rsidRDefault="000B7D72" w:rsidP="00E4759B">
            <w:pPr>
              <w:tabs>
                <w:tab w:val="left" w:pos="2160"/>
              </w:tabs>
              <w:spacing w:before="40" w:after="40"/>
              <w:jc w:val="right"/>
              <w:rPr>
                <w:rFonts w:cs="Arial"/>
                <w:b/>
                <w:color w:val="3B3838"/>
                <w:sz w:val="18"/>
              </w:rPr>
            </w:pPr>
            <w:r w:rsidRPr="00BE1FE5">
              <w:rPr>
                <w:rFonts w:cs="Arial"/>
                <w:b/>
                <w:color w:val="3B3838"/>
                <w:sz w:val="18"/>
              </w:rPr>
              <w:t xml:space="preserve">Course </w:t>
            </w:r>
            <w:r w:rsidR="00B858A2" w:rsidRPr="00BE1FE5">
              <w:rPr>
                <w:rFonts w:cs="Arial"/>
                <w:b/>
                <w:color w:val="3B3838"/>
                <w:sz w:val="18"/>
              </w:rPr>
              <w:t>Day</w:t>
            </w:r>
            <w:r w:rsidRPr="00BE1FE5">
              <w:rPr>
                <w:rFonts w:cs="Arial"/>
                <w:b/>
                <w:color w:val="3B3838"/>
                <w:sz w:val="18"/>
              </w:rPr>
              <w:t>(</w:t>
            </w:r>
            <w:r w:rsidR="00B858A2" w:rsidRPr="00BE1FE5">
              <w:rPr>
                <w:rFonts w:cs="Arial"/>
                <w:b/>
                <w:color w:val="3B3838"/>
                <w:sz w:val="18"/>
              </w:rPr>
              <w:t>s</w:t>
            </w:r>
            <w:r w:rsidRPr="00BE1FE5">
              <w:rPr>
                <w:rFonts w:cs="Arial"/>
                <w:b/>
                <w:color w:val="3B3838"/>
                <w:sz w:val="18"/>
              </w:rPr>
              <w:t>)</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5EB7814E" w14:textId="77777777" w:rsidR="00B858A2" w:rsidRPr="00B858A2" w:rsidRDefault="00BB0ADA" w:rsidP="00E4759B">
            <w:pPr>
              <w:spacing w:before="40" w:after="40"/>
              <w:jc w:val="center"/>
              <w:rPr>
                <w:rFonts w:cs="Arial"/>
                <w:b/>
              </w:rPr>
            </w:pPr>
            <w:r>
              <w:rPr>
                <w:rFonts w:cs="Arial"/>
                <w:b/>
              </w:rPr>
              <w:t>Mondays &amp; Wednesdays</w:t>
            </w:r>
          </w:p>
        </w:tc>
      </w:tr>
      <w:tr w:rsidR="00B35F7C" w:rsidRPr="00B858A2" w14:paraId="3DE94CD8"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33852493" w14:textId="77777777" w:rsidR="00B858A2" w:rsidRPr="00BE1FE5" w:rsidRDefault="00B858A2" w:rsidP="00E4759B">
            <w:pPr>
              <w:tabs>
                <w:tab w:val="left" w:pos="2160"/>
              </w:tabs>
              <w:spacing w:before="40" w:after="40"/>
              <w:jc w:val="right"/>
              <w:rPr>
                <w:rFonts w:cs="Arial"/>
                <w:b/>
                <w:color w:val="3B3838"/>
                <w:sz w:val="18"/>
              </w:rPr>
            </w:pPr>
            <w:r w:rsidRPr="00BE1FE5">
              <w:rPr>
                <w:rFonts w:cs="Arial"/>
                <w:b/>
                <w:color w:val="3B3838"/>
                <w:sz w:val="18"/>
              </w:rPr>
              <w:t>Time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15D8EC2E" w14:textId="77777777" w:rsidR="00B858A2" w:rsidRPr="00B858A2" w:rsidRDefault="00BB0ADA" w:rsidP="00E4759B">
            <w:pPr>
              <w:spacing w:before="40" w:after="40"/>
              <w:jc w:val="center"/>
              <w:rPr>
                <w:rFonts w:cs="Arial"/>
                <w:b/>
              </w:rPr>
            </w:pPr>
            <w:r>
              <w:rPr>
                <w:rFonts w:cs="Arial"/>
                <w:b/>
              </w:rPr>
              <w:t>4 pm – 5:15 pm</w:t>
            </w:r>
          </w:p>
        </w:tc>
      </w:tr>
      <w:tr w:rsidR="00B35F7C" w:rsidRPr="00B858A2" w14:paraId="35DAACAB"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3A35D3C9" w14:textId="77777777" w:rsidR="00B858A2" w:rsidRPr="00BE1FE5" w:rsidRDefault="00B858A2" w:rsidP="00E4759B">
            <w:pPr>
              <w:tabs>
                <w:tab w:val="left" w:pos="2160"/>
              </w:tabs>
              <w:spacing w:before="40" w:after="40"/>
              <w:jc w:val="right"/>
              <w:rPr>
                <w:rFonts w:cs="Arial"/>
                <w:b/>
                <w:color w:val="3B3838"/>
                <w:sz w:val="18"/>
              </w:rPr>
            </w:pPr>
            <w:r w:rsidRPr="00BE1FE5">
              <w:rPr>
                <w:rFonts w:cs="Arial"/>
                <w:b/>
                <w:color w:val="3B3838"/>
                <w:sz w:val="18"/>
              </w:rPr>
              <w:t>Course Location</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3E0A8D47" w14:textId="77777777" w:rsidR="00B858A2" w:rsidRPr="00B858A2" w:rsidRDefault="00731BF1" w:rsidP="00E4759B">
            <w:pPr>
              <w:spacing w:before="40" w:after="40"/>
              <w:jc w:val="center"/>
              <w:rPr>
                <w:rFonts w:cs="Arial"/>
                <w:b/>
              </w:rPr>
            </w:pPr>
            <w:r>
              <w:rPr>
                <w:rFonts w:cs="Arial"/>
                <w:b/>
              </w:rPr>
              <w:t>UH 440</w:t>
            </w:r>
          </w:p>
        </w:tc>
      </w:tr>
      <w:tr w:rsidR="00873557" w:rsidRPr="00B858A2" w14:paraId="2B01B1CC" w14:textId="77777777" w:rsidTr="00E4759B">
        <w:trPr>
          <w:trHeight w:val="288"/>
          <w:jc w:val="center"/>
        </w:trPr>
        <w:tc>
          <w:tcPr>
            <w:tcW w:w="1104" w:type="pct"/>
            <w:tcBorders>
              <w:top w:val="dotted" w:sz="4" w:space="0" w:color="767171"/>
              <w:left w:val="single" w:sz="2" w:space="0" w:color="auto"/>
              <w:bottom w:val="single" w:sz="4" w:space="0" w:color="auto"/>
              <w:right w:val="single" w:sz="2" w:space="0" w:color="auto"/>
            </w:tcBorders>
            <w:shd w:val="clear" w:color="auto" w:fill="auto"/>
            <w:vAlign w:val="center"/>
          </w:tcPr>
          <w:p w14:paraId="211EE7BA" w14:textId="77777777" w:rsidR="00B858A2" w:rsidRPr="00BE1FE5" w:rsidRDefault="00B858A2" w:rsidP="00E4759B">
            <w:pPr>
              <w:tabs>
                <w:tab w:val="left" w:pos="2160"/>
              </w:tabs>
              <w:spacing w:before="40" w:after="40"/>
              <w:jc w:val="right"/>
              <w:rPr>
                <w:rFonts w:cs="Arial"/>
                <w:b/>
                <w:color w:val="3B3838"/>
                <w:sz w:val="18"/>
              </w:rPr>
            </w:pPr>
            <w:r w:rsidRPr="00BE1FE5">
              <w:rPr>
                <w:rFonts w:cs="Arial"/>
                <w:b/>
                <w:color w:val="3B3838"/>
                <w:sz w:val="18"/>
              </w:rPr>
              <w:t>Semester / Year</w:t>
            </w:r>
          </w:p>
        </w:tc>
        <w:tc>
          <w:tcPr>
            <w:tcW w:w="3896" w:type="pct"/>
            <w:tcBorders>
              <w:top w:val="dotted" w:sz="4" w:space="0" w:color="767171"/>
              <w:left w:val="single" w:sz="2" w:space="0" w:color="auto"/>
              <w:bottom w:val="single" w:sz="4" w:space="0" w:color="auto"/>
              <w:right w:val="single" w:sz="2" w:space="0" w:color="auto"/>
            </w:tcBorders>
            <w:shd w:val="clear" w:color="auto" w:fill="auto"/>
            <w:vAlign w:val="center"/>
          </w:tcPr>
          <w:p w14:paraId="39AC889D" w14:textId="77777777" w:rsidR="00B858A2" w:rsidRPr="00B858A2" w:rsidRDefault="00CE1CD4" w:rsidP="00B35F7C">
            <w:pPr>
              <w:tabs>
                <w:tab w:val="left" w:pos="2160"/>
              </w:tabs>
              <w:jc w:val="center"/>
              <w:rPr>
                <w:rFonts w:cs="Arial"/>
                <w:b/>
              </w:rPr>
            </w:pPr>
            <w:r>
              <w:rPr>
                <w:rFonts w:cs="Arial"/>
                <w:b/>
              </w:rPr>
              <w:t>Fall</w:t>
            </w:r>
            <w:r w:rsidR="00384AFA">
              <w:rPr>
                <w:rFonts w:cs="Arial"/>
                <w:b/>
              </w:rPr>
              <w:t xml:space="preserve"> 201</w:t>
            </w:r>
            <w:r w:rsidR="00731BF1">
              <w:rPr>
                <w:rFonts w:cs="Arial"/>
                <w:b/>
              </w:rPr>
              <w:t>9</w:t>
            </w:r>
          </w:p>
        </w:tc>
      </w:tr>
      <w:tr w:rsidR="001E7687" w:rsidRPr="00305D01" w14:paraId="7DF13E6C" w14:textId="77777777" w:rsidTr="000B7D72">
        <w:trPr>
          <w:trHeight w:val="14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B0EB2E0" w14:textId="77777777" w:rsidR="001E7687" w:rsidRPr="00305D01" w:rsidRDefault="001E7687" w:rsidP="00E4759B">
            <w:pPr>
              <w:tabs>
                <w:tab w:val="left" w:pos="2160"/>
              </w:tabs>
              <w:spacing w:before="40" w:after="40"/>
              <w:jc w:val="right"/>
              <w:rPr>
                <w:rFonts w:cs="Arial"/>
                <w:b/>
                <w:sz w:val="4"/>
                <w:szCs w:val="10"/>
              </w:rPr>
            </w:pPr>
          </w:p>
        </w:tc>
      </w:tr>
      <w:tr w:rsidR="00E4759B" w:rsidRPr="00B858A2" w14:paraId="390836F5" w14:textId="77777777" w:rsidTr="00E4759B">
        <w:trPr>
          <w:trHeight w:val="288"/>
          <w:jc w:val="center"/>
        </w:trPr>
        <w:tc>
          <w:tcPr>
            <w:tcW w:w="1104" w:type="pct"/>
            <w:tcBorders>
              <w:top w:val="single" w:sz="4" w:space="0" w:color="auto"/>
              <w:left w:val="single" w:sz="2" w:space="0" w:color="auto"/>
              <w:bottom w:val="dotted" w:sz="4" w:space="0" w:color="767171"/>
              <w:right w:val="single" w:sz="2" w:space="0" w:color="auto"/>
            </w:tcBorders>
            <w:shd w:val="clear" w:color="auto" w:fill="auto"/>
            <w:vAlign w:val="center"/>
          </w:tcPr>
          <w:p w14:paraId="2AF4A99A" w14:textId="77777777" w:rsidR="001E7687" w:rsidRPr="00BE1FE5" w:rsidRDefault="006322F4" w:rsidP="00E4759B">
            <w:pPr>
              <w:tabs>
                <w:tab w:val="left" w:pos="2160"/>
              </w:tabs>
              <w:spacing w:before="40" w:after="40"/>
              <w:jc w:val="right"/>
              <w:rPr>
                <w:rFonts w:cs="Arial"/>
                <w:b/>
                <w:color w:val="3B3838"/>
                <w:sz w:val="18"/>
              </w:rPr>
            </w:pPr>
            <w:r w:rsidRPr="00BE1FE5">
              <w:rPr>
                <w:rFonts w:cs="Arial"/>
                <w:b/>
                <w:color w:val="3B3838"/>
                <w:sz w:val="18"/>
              </w:rPr>
              <w:t>Instructor</w:t>
            </w:r>
          </w:p>
        </w:tc>
        <w:tc>
          <w:tcPr>
            <w:tcW w:w="3896" w:type="pct"/>
            <w:tcBorders>
              <w:top w:val="single" w:sz="4" w:space="0" w:color="auto"/>
              <w:left w:val="single" w:sz="2" w:space="0" w:color="auto"/>
              <w:bottom w:val="dotted" w:sz="4" w:space="0" w:color="767171"/>
              <w:right w:val="single" w:sz="2" w:space="0" w:color="auto"/>
            </w:tcBorders>
            <w:shd w:val="clear" w:color="auto" w:fill="auto"/>
            <w:vAlign w:val="center"/>
          </w:tcPr>
          <w:p w14:paraId="071B2FDF" w14:textId="77777777" w:rsidR="001E7687" w:rsidRPr="00B858A2" w:rsidRDefault="00AA3C39" w:rsidP="00E4759B">
            <w:pPr>
              <w:spacing w:before="40" w:after="40"/>
              <w:jc w:val="center"/>
              <w:rPr>
                <w:rFonts w:cs="Arial"/>
                <w:b/>
              </w:rPr>
            </w:pPr>
            <w:r>
              <w:rPr>
                <w:rFonts w:cs="Arial"/>
                <w:b/>
              </w:rPr>
              <w:t>Garza</w:t>
            </w:r>
          </w:p>
        </w:tc>
      </w:tr>
      <w:tr w:rsidR="00E4759B" w:rsidRPr="00B858A2" w14:paraId="70C9B9D7"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0B3130A5" w14:textId="77777777" w:rsidR="001E7687" w:rsidRPr="00BE1FE5" w:rsidRDefault="00873557" w:rsidP="00E4759B">
            <w:pPr>
              <w:tabs>
                <w:tab w:val="left" w:pos="2160"/>
              </w:tabs>
              <w:spacing w:before="40" w:after="40"/>
              <w:jc w:val="right"/>
              <w:rPr>
                <w:rFonts w:cs="Arial"/>
                <w:b/>
                <w:color w:val="3B3838"/>
                <w:sz w:val="18"/>
              </w:rPr>
            </w:pPr>
            <w:r w:rsidRPr="00BE1FE5">
              <w:rPr>
                <w:rFonts w:cs="Arial"/>
                <w:b/>
                <w:color w:val="3B3838"/>
                <w:sz w:val="18"/>
              </w:rPr>
              <w:t>Phone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7923E309" w14:textId="77777777" w:rsidR="001E7687" w:rsidRPr="00B858A2" w:rsidRDefault="00AA3C39" w:rsidP="00E4759B">
            <w:pPr>
              <w:spacing w:before="40" w:after="40"/>
              <w:jc w:val="center"/>
              <w:rPr>
                <w:rFonts w:cs="Arial"/>
                <w:b/>
              </w:rPr>
            </w:pPr>
            <w:r>
              <w:rPr>
                <w:rFonts w:cs="Arial"/>
                <w:b/>
              </w:rPr>
              <w:t>760-750-8504</w:t>
            </w:r>
          </w:p>
        </w:tc>
      </w:tr>
      <w:tr w:rsidR="00E4759B" w:rsidRPr="00B858A2" w14:paraId="3EFA827D"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05EB6AC4" w14:textId="77777777" w:rsidR="001E7687" w:rsidRPr="00BE1FE5" w:rsidRDefault="00873557" w:rsidP="00E4759B">
            <w:pPr>
              <w:tabs>
                <w:tab w:val="left" w:pos="2160"/>
              </w:tabs>
              <w:spacing w:before="40" w:after="40"/>
              <w:jc w:val="right"/>
              <w:rPr>
                <w:rFonts w:cs="Arial"/>
                <w:b/>
                <w:color w:val="3B3838"/>
                <w:sz w:val="18"/>
              </w:rPr>
            </w:pPr>
            <w:r w:rsidRPr="00BE1FE5">
              <w:rPr>
                <w:rFonts w:cs="Arial"/>
                <w:b/>
                <w:color w:val="3B3838"/>
                <w:sz w:val="18"/>
              </w:rPr>
              <w:t>E-Mail</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336B85D8" w14:textId="77777777" w:rsidR="001E7687" w:rsidRPr="00B858A2" w:rsidRDefault="00AA3C39" w:rsidP="00E4759B">
            <w:pPr>
              <w:spacing w:before="40" w:after="40"/>
              <w:jc w:val="center"/>
              <w:rPr>
                <w:rFonts w:cs="Arial"/>
                <w:b/>
              </w:rPr>
            </w:pPr>
            <w:r>
              <w:rPr>
                <w:rFonts w:cs="Arial"/>
                <w:b/>
              </w:rPr>
              <w:t>egarza@csusm.edu</w:t>
            </w:r>
          </w:p>
        </w:tc>
      </w:tr>
      <w:tr w:rsidR="00873557" w:rsidRPr="00B858A2" w14:paraId="00541FB2" w14:textId="77777777" w:rsidTr="00E4759B">
        <w:trPr>
          <w:trHeight w:val="288"/>
          <w:jc w:val="center"/>
        </w:trPr>
        <w:tc>
          <w:tcPr>
            <w:tcW w:w="1104" w:type="pct"/>
            <w:tcBorders>
              <w:top w:val="dotted" w:sz="4" w:space="0" w:color="767171"/>
              <w:left w:val="single" w:sz="2" w:space="0" w:color="auto"/>
              <w:bottom w:val="dotted" w:sz="4" w:space="0" w:color="767171"/>
              <w:right w:val="single" w:sz="2" w:space="0" w:color="auto"/>
            </w:tcBorders>
            <w:shd w:val="clear" w:color="auto" w:fill="auto"/>
            <w:vAlign w:val="center"/>
          </w:tcPr>
          <w:p w14:paraId="2B6CD924" w14:textId="77777777" w:rsidR="001E7687" w:rsidRPr="00BE1FE5" w:rsidRDefault="00873557" w:rsidP="00E4759B">
            <w:pPr>
              <w:tabs>
                <w:tab w:val="left" w:pos="2160"/>
              </w:tabs>
              <w:spacing w:before="40" w:after="40"/>
              <w:jc w:val="right"/>
              <w:rPr>
                <w:rFonts w:cs="Arial"/>
                <w:b/>
                <w:color w:val="3B3838"/>
                <w:sz w:val="18"/>
              </w:rPr>
            </w:pPr>
            <w:r w:rsidRPr="00BE1FE5">
              <w:rPr>
                <w:rFonts w:cs="Arial"/>
                <w:b/>
                <w:color w:val="3B3838"/>
                <w:sz w:val="18"/>
              </w:rPr>
              <w:t>Office</w:t>
            </w:r>
          </w:p>
        </w:tc>
        <w:tc>
          <w:tcPr>
            <w:tcW w:w="3896" w:type="pct"/>
            <w:tcBorders>
              <w:top w:val="dotted" w:sz="4" w:space="0" w:color="767171"/>
              <w:left w:val="single" w:sz="2" w:space="0" w:color="auto"/>
              <w:bottom w:val="dotted" w:sz="4" w:space="0" w:color="767171"/>
              <w:right w:val="single" w:sz="2" w:space="0" w:color="auto"/>
            </w:tcBorders>
            <w:shd w:val="clear" w:color="auto" w:fill="auto"/>
            <w:vAlign w:val="center"/>
          </w:tcPr>
          <w:p w14:paraId="09D30ADB" w14:textId="77777777" w:rsidR="001E7687" w:rsidRPr="00B858A2" w:rsidRDefault="00AA3C39" w:rsidP="00E4759B">
            <w:pPr>
              <w:spacing w:before="40" w:after="40"/>
              <w:jc w:val="center"/>
              <w:rPr>
                <w:rFonts w:cs="Arial"/>
                <w:b/>
              </w:rPr>
            </w:pPr>
            <w:r>
              <w:rPr>
                <w:rFonts w:cs="Arial"/>
                <w:b/>
              </w:rPr>
              <w:t>UH 400</w:t>
            </w:r>
          </w:p>
        </w:tc>
      </w:tr>
      <w:tr w:rsidR="00E013ED" w:rsidRPr="00B858A2" w14:paraId="6B85614A" w14:textId="77777777" w:rsidTr="00E4759B">
        <w:trPr>
          <w:trHeight w:val="288"/>
          <w:jc w:val="center"/>
        </w:trPr>
        <w:tc>
          <w:tcPr>
            <w:tcW w:w="1104" w:type="pct"/>
            <w:tcBorders>
              <w:top w:val="dotted" w:sz="4" w:space="0" w:color="767171"/>
              <w:left w:val="single" w:sz="2" w:space="0" w:color="auto"/>
              <w:bottom w:val="single" w:sz="2" w:space="0" w:color="auto"/>
              <w:right w:val="single" w:sz="2" w:space="0" w:color="auto"/>
            </w:tcBorders>
            <w:shd w:val="clear" w:color="auto" w:fill="auto"/>
            <w:vAlign w:val="center"/>
          </w:tcPr>
          <w:p w14:paraId="3650A29E" w14:textId="77777777" w:rsidR="001E7687" w:rsidRPr="00BE1FE5" w:rsidRDefault="000B7D72" w:rsidP="00E4759B">
            <w:pPr>
              <w:tabs>
                <w:tab w:val="left" w:pos="2160"/>
              </w:tabs>
              <w:spacing w:before="40" w:after="40"/>
              <w:jc w:val="right"/>
              <w:rPr>
                <w:rFonts w:cs="Arial"/>
                <w:b/>
                <w:color w:val="3B3838"/>
                <w:sz w:val="18"/>
              </w:rPr>
            </w:pPr>
            <w:r w:rsidRPr="00BE1FE5">
              <w:rPr>
                <w:rFonts w:cs="Arial"/>
                <w:b/>
                <w:color w:val="3B3838"/>
                <w:sz w:val="18"/>
              </w:rPr>
              <w:t xml:space="preserve">Office </w:t>
            </w:r>
            <w:r w:rsidR="00873557" w:rsidRPr="00BE1FE5">
              <w:rPr>
                <w:rFonts w:cs="Arial"/>
                <w:b/>
                <w:color w:val="3B3838"/>
                <w:sz w:val="18"/>
              </w:rPr>
              <w:t>Hours</w:t>
            </w:r>
            <w:r w:rsidR="001E7687" w:rsidRPr="00BE1FE5">
              <w:rPr>
                <w:rFonts w:cs="Arial"/>
                <w:b/>
                <w:color w:val="3B3838"/>
                <w:sz w:val="18"/>
              </w:rPr>
              <w:t xml:space="preserve">  </w:t>
            </w:r>
          </w:p>
        </w:tc>
        <w:tc>
          <w:tcPr>
            <w:tcW w:w="3896" w:type="pct"/>
            <w:tcBorders>
              <w:top w:val="dotted" w:sz="4" w:space="0" w:color="767171"/>
              <w:left w:val="single" w:sz="2" w:space="0" w:color="auto"/>
              <w:bottom w:val="single" w:sz="2" w:space="0" w:color="auto"/>
              <w:right w:val="single" w:sz="2" w:space="0" w:color="auto"/>
            </w:tcBorders>
            <w:shd w:val="clear" w:color="auto" w:fill="auto"/>
            <w:vAlign w:val="center"/>
          </w:tcPr>
          <w:p w14:paraId="4E7B4EA8" w14:textId="77777777" w:rsidR="001E7687" w:rsidRPr="00B858A2" w:rsidRDefault="00AA3C39" w:rsidP="00E4759B">
            <w:pPr>
              <w:spacing w:before="40" w:after="40"/>
              <w:jc w:val="center"/>
              <w:rPr>
                <w:rFonts w:cs="Arial"/>
                <w:b/>
              </w:rPr>
            </w:pPr>
            <w:r>
              <w:rPr>
                <w:rFonts w:cs="Arial"/>
                <w:b/>
              </w:rPr>
              <w:t>By appointment</w:t>
            </w:r>
          </w:p>
        </w:tc>
      </w:tr>
    </w:tbl>
    <w:p w14:paraId="76F2410D" w14:textId="77777777" w:rsidR="00692E4E" w:rsidRPr="00F23527" w:rsidRDefault="00692E4E" w:rsidP="00B35F7C">
      <w:pPr>
        <w:rPr>
          <w:rFonts w:cs="Arial"/>
          <w:b/>
          <w:u w:val="single"/>
        </w:rPr>
      </w:pPr>
    </w:p>
    <w:p w14:paraId="46B68296" w14:textId="77777777" w:rsidR="00A33F14" w:rsidRDefault="000B7D72" w:rsidP="00585835">
      <w:pPr>
        <w:pStyle w:val="Title"/>
      </w:pPr>
      <w:r w:rsidRPr="00F41331">
        <w:t>WELCOME</w:t>
      </w:r>
    </w:p>
    <w:p w14:paraId="62BC9FDD" w14:textId="77777777" w:rsidR="00585835" w:rsidRPr="00A5425F" w:rsidRDefault="001D6B03" w:rsidP="00585835">
      <w:pPr>
        <w:pStyle w:val="Title"/>
        <w:rPr>
          <w:b w:val="0"/>
          <w:i/>
        </w:rPr>
      </w:pPr>
      <w:r w:rsidRPr="00A5425F">
        <w:rPr>
          <w:b w:val="0"/>
          <w:i/>
        </w:rPr>
        <w:t>"I touch the future...I teach." (Christa McAuliffe)</w:t>
      </w:r>
    </w:p>
    <w:p w14:paraId="794DC649" w14:textId="77777777" w:rsidR="00A5425F" w:rsidRDefault="00A5425F" w:rsidP="00F41331">
      <w:pPr>
        <w:pStyle w:val="Title"/>
      </w:pPr>
    </w:p>
    <w:p w14:paraId="37BCD907" w14:textId="77777777" w:rsidR="001E7687" w:rsidRPr="00FC0BFA" w:rsidRDefault="007C065F" w:rsidP="00F41331">
      <w:pPr>
        <w:pStyle w:val="Title"/>
      </w:pPr>
      <w:r w:rsidRPr="00FC0BFA">
        <w:t>SCHOOL OF EDUCATION MISSION &amp; VISION STATEMENT</w:t>
      </w:r>
    </w:p>
    <w:p w14:paraId="62DEBAC8" w14:textId="77777777" w:rsidR="001E7687" w:rsidRPr="00472481" w:rsidRDefault="001E7687" w:rsidP="007C065F">
      <w:pPr>
        <w:spacing w:after="120"/>
        <w:jc w:val="center"/>
        <w:rPr>
          <w:rFonts w:cs="Arial"/>
          <w:i/>
          <w:sz w:val="18"/>
        </w:rPr>
      </w:pPr>
      <w:r w:rsidRPr="00472481">
        <w:rPr>
          <w:rFonts w:cs="Arial"/>
          <w:i/>
          <w:sz w:val="18"/>
        </w:rPr>
        <w:t>(Adopted by SOE Governance Community, January 2013)</w:t>
      </w:r>
    </w:p>
    <w:p w14:paraId="15B07150" w14:textId="77777777" w:rsidR="001E7687" w:rsidRPr="00E4759B" w:rsidRDefault="001E7687" w:rsidP="001E7687">
      <w:pPr>
        <w:rPr>
          <w:rFonts w:cs="Arial"/>
          <w:b/>
        </w:rPr>
      </w:pPr>
      <w:r w:rsidRPr="00E4759B">
        <w:rPr>
          <w:rFonts w:cs="Arial"/>
          <w:b/>
          <w:i/>
        </w:rPr>
        <w:t>Vision</w:t>
      </w:r>
    </w:p>
    <w:p w14:paraId="2CF7B7B2" w14:textId="77777777" w:rsidR="001E7687" w:rsidRPr="00F23527" w:rsidRDefault="001E7687" w:rsidP="001E7687">
      <w:pPr>
        <w:rPr>
          <w:rFonts w:cs="Arial"/>
        </w:rPr>
      </w:pPr>
      <w:r w:rsidRPr="00F23527">
        <w:rPr>
          <w:rFonts w:cs="Arial"/>
        </w:rPr>
        <w:t>To serve the educational needs of local, regional, and global communities, the School of Education advances innovative practice and leadership by generating, embracing, and promoting equitable and creative solutions.</w:t>
      </w:r>
    </w:p>
    <w:p w14:paraId="364EF2E5" w14:textId="77777777" w:rsidR="001E7687" w:rsidRPr="00F23527" w:rsidRDefault="001E7687" w:rsidP="001E7687">
      <w:pPr>
        <w:rPr>
          <w:rFonts w:cs="Arial"/>
        </w:rPr>
      </w:pPr>
    </w:p>
    <w:p w14:paraId="0DC8FCC2" w14:textId="77777777" w:rsidR="001E7687" w:rsidRPr="00E4759B" w:rsidRDefault="001E7687" w:rsidP="001E7687">
      <w:pPr>
        <w:rPr>
          <w:rFonts w:cs="Arial"/>
          <w:b/>
          <w:i/>
        </w:rPr>
      </w:pPr>
      <w:r w:rsidRPr="00E4759B">
        <w:rPr>
          <w:rFonts w:cs="Arial"/>
          <w:b/>
          <w:i/>
        </w:rPr>
        <w:t>Mission</w:t>
      </w:r>
    </w:p>
    <w:p w14:paraId="72954F7A" w14:textId="77777777" w:rsidR="001E7687" w:rsidRPr="00F23527" w:rsidRDefault="001E7687" w:rsidP="001E7687">
      <w:pPr>
        <w:rPr>
          <w:rFonts w:cs="Arial"/>
        </w:rPr>
      </w:pPr>
      <w:r w:rsidRPr="00F23527">
        <w:rPr>
          <w:rFonts w:cs="Arial"/>
        </w:rPr>
        <w:t>The mission of the School of Education community is to collaboratively transform education.   We:</w:t>
      </w:r>
    </w:p>
    <w:p w14:paraId="6516F394" w14:textId="77777777" w:rsidR="001E7687" w:rsidRPr="00F23527" w:rsidRDefault="001E7687" w:rsidP="007C065F">
      <w:pPr>
        <w:pStyle w:val="ListParagraph"/>
        <w:numPr>
          <w:ilvl w:val="0"/>
          <w:numId w:val="17"/>
        </w:numPr>
        <w:rPr>
          <w:rFonts w:cs="Arial"/>
          <w:szCs w:val="20"/>
        </w:rPr>
      </w:pPr>
      <w:r w:rsidRPr="00F23527">
        <w:rPr>
          <w:rFonts w:cs="Arial"/>
          <w:szCs w:val="20"/>
        </w:rPr>
        <w:t>Create community through partnerships</w:t>
      </w:r>
    </w:p>
    <w:p w14:paraId="3C8B6323" w14:textId="77777777" w:rsidR="001E7687" w:rsidRPr="00F23527" w:rsidRDefault="001E7687" w:rsidP="007C065F">
      <w:pPr>
        <w:pStyle w:val="ListParagraph"/>
        <w:numPr>
          <w:ilvl w:val="0"/>
          <w:numId w:val="17"/>
        </w:numPr>
        <w:rPr>
          <w:rFonts w:cs="Arial"/>
          <w:szCs w:val="20"/>
        </w:rPr>
      </w:pPr>
      <w:r w:rsidRPr="00F23527">
        <w:rPr>
          <w:rFonts w:cs="Arial"/>
          <w:szCs w:val="20"/>
        </w:rPr>
        <w:t>Promote and foster social justice and educational equity</w:t>
      </w:r>
    </w:p>
    <w:p w14:paraId="4A66FE8B" w14:textId="77777777" w:rsidR="001E7687" w:rsidRPr="00F23527" w:rsidRDefault="001E7687" w:rsidP="007C065F">
      <w:pPr>
        <w:pStyle w:val="ListParagraph"/>
        <w:numPr>
          <w:ilvl w:val="0"/>
          <w:numId w:val="17"/>
        </w:numPr>
        <w:rPr>
          <w:rFonts w:cs="Arial"/>
          <w:szCs w:val="20"/>
        </w:rPr>
      </w:pPr>
      <w:r w:rsidRPr="00F23527">
        <w:rPr>
          <w:rFonts w:cs="Arial"/>
          <w:szCs w:val="20"/>
        </w:rPr>
        <w:t>Advance innovative, student-centered practices</w:t>
      </w:r>
    </w:p>
    <w:p w14:paraId="6C40099D" w14:textId="77777777" w:rsidR="001E7687" w:rsidRPr="00F23527" w:rsidRDefault="001E7687" w:rsidP="007C065F">
      <w:pPr>
        <w:pStyle w:val="ListParagraph"/>
        <w:numPr>
          <w:ilvl w:val="0"/>
          <w:numId w:val="17"/>
        </w:numPr>
        <w:rPr>
          <w:rFonts w:cs="Arial"/>
          <w:szCs w:val="20"/>
        </w:rPr>
      </w:pPr>
      <w:r w:rsidRPr="00F23527">
        <w:rPr>
          <w:rFonts w:cs="Arial"/>
          <w:szCs w:val="20"/>
        </w:rPr>
        <w:t>Inspire reflective teaching and learning</w:t>
      </w:r>
    </w:p>
    <w:p w14:paraId="6FBDB42F" w14:textId="77777777" w:rsidR="001E7687" w:rsidRPr="00F23527" w:rsidRDefault="001E7687" w:rsidP="007C065F">
      <w:pPr>
        <w:pStyle w:val="ListParagraph"/>
        <w:numPr>
          <w:ilvl w:val="0"/>
          <w:numId w:val="17"/>
        </w:numPr>
        <w:rPr>
          <w:rFonts w:cs="Arial"/>
          <w:szCs w:val="20"/>
        </w:rPr>
      </w:pPr>
      <w:r w:rsidRPr="00F23527">
        <w:rPr>
          <w:rFonts w:cs="Arial"/>
          <w:szCs w:val="20"/>
        </w:rPr>
        <w:t>Conduct purposeful research</w:t>
      </w:r>
    </w:p>
    <w:p w14:paraId="5BB65B7E" w14:textId="77777777" w:rsidR="001E7687" w:rsidRPr="00F23527" w:rsidRDefault="00236CEE" w:rsidP="007C065F">
      <w:pPr>
        <w:pStyle w:val="ListParagraph"/>
        <w:numPr>
          <w:ilvl w:val="0"/>
          <w:numId w:val="17"/>
        </w:numPr>
        <w:rPr>
          <w:rFonts w:cs="Arial"/>
          <w:szCs w:val="20"/>
        </w:rPr>
      </w:pPr>
      <w:r>
        <w:rPr>
          <w:rFonts w:cs="Arial"/>
          <w:szCs w:val="20"/>
        </w:rPr>
        <w:t>Serve the school, college, university, and c</w:t>
      </w:r>
      <w:r w:rsidR="001E7687" w:rsidRPr="00F23527">
        <w:rPr>
          <w:rFonts w:cs="Arial"/>
          <w:szCs w:val="20"/>
        </w:rPr>
        <w:t>ommunity</w:t>
      </w:r>
    </w:p>
    <w:p w14:paraId="7DE0EAAE" w14:textId="77777777" w:rsidR="001E7687" w:rsidRPr="00F23527" w:rsidRDefault="001E7687" w:rsidP="00B35F7C">
      <w:pPr>
        <w:rPr>
          <w:rFonts w:cs="Arial"/>
        </w:rPr>
      </w:pPr>
    </w:p>
    <w:p w14:paraId="3898035B" w14:textId="77777777" w:rsidR="001E7687" w:rsidRPr="00F23527" w:rsidRDefault="007C065F" w:rsidP="00F41331">
      <w:pPr>
        <w:pStyle w:val="Title"/>
      </w:pPr>
      <w:r w:rsidRPr="00F23527">
        <w:t>BASIC TENETS OF OUR CONCEPTUAL FRAMEWORK</w:t>
      </w:r>
    </w:p>
    <w:p w14:paraId="3AC5947F" w14:textId="77777777" w:rsidR="001E7687" w:rsidRPr="00F23527" w:rsidRDefault="001E7687" w:rsidP="007C065F">
      <w:pPr>
        <w:numPr>
          <w:ilvl w:val="0"/>
          <w:numId w:val="18"/>
        </w:numPr>
        <w:rPr>
          <w:rFonts w:cs="Arial"/>
          <w:bCs/>
        </w:rPr>
      </w:pPr>
      <w:r w:rsidRPr="00F23527">
        <w:rPr>
          <w:rFonts w:cs="Arial"/>
          <w:bCs/>
        </w:rPr>
        <w:t>Student centered education</w:t>
      </w:r>
    </w:p>
    <w:p w14:paraId="48DEAF31" w14:textId="77777777" w:rsidR="001E7687" w:rsidRPr="00F23527" w:rsidRDefault="001E7687" w:rsidP="007C065F">
      <w:pPr>
        <w:numPr>
          <w:ilvl w:val="0"/>
          <w:numId w:val="18"/>
        </w:numPr>
        <w:rPr>
          <w:rFonts w:cs="Arial"/>
          <w:bCs/>
        </w:rPr>
      </w:pPr>
      <w:r w:rsidRPr="00F23527">
        <w:rPr>
          <w:rFonts w:cs="Arial"/>
          <w:bCs/>
        </w:rPr>
        <w:t>Research and theory specific to the program field inform practice</w:t>
      </w:r>
    </w:p>
    <w:p w14:paraId="21F3C996" w14:textId="77777777" w:rsidR="001E7687" w:rsidRPr="00F23527" w:rsidRDefault="001E7687" w:rsidP="007C065F">
      <w:pPr>
        <w:numPr>
          <w:ilvl w:val="0"/>
          <w:numId w:val="18"/>
        </w:numPr>
        <w:rPr>
          <w:rFonts w:cs="Arial"/>
          <w:bCs/>
        </w:rPr>
      </w:pPr>
      <w:r w:rsidRPr="00F23527">
        <w:rPr>
          <w:rFonts w:cs="Arial"/>
          <w:bCs/>
        </w:rPr>
        <w:t>Connections and links between coursework and application</w:t>
      </w:r>
    </w:p>
    <w:p w14:paraId="208950B7" w14:textId="77777777" w:rsidR="001E7687" w:rsidRPr="00F23527" w:rsidRDefault="001E7687" w:rsidP="007C065F">
      <w:pPr>
        <w:numPr>
          <w:ilvl w:val="0"/>
          <w:numId w:val="18"/>
        </w:numPr>
        <w:rPr>
          <w:rFonts w:cs="Arial"/>
          <w:bCs/>
        </w:rPr>
      </w:pPr>
      <w:r w:rsidRPr="00F23527">
        <w:rPr>
          <w:rFonts w:cs="Arial"/>
          <w:bCs/>
        </w:rPr>
        <w:t>Strong engagement between faculty and candidates</w:t>
      </w:r>
    </w:p>
    <w:p w14:paraId="4EEA526C" w14:textId="77777777" w:rsidR="001E7687" w:rsidRPr="00F23527" w:rsidRDefault="001E7687" w:rsidP="007C065F">
      <w:pPr>
        <w:numPr>
          <w:ilvl w:val="0"/>
          <w:numId w:val="18"/>
        </w:numPr>
        <w:rPr>
          <w:rFonts w:cs="Arial"/>
          <w:bCs/>
        </w:rPr>
      </w:pPr>
      <w:r w:rsidRPr="00F23527">
        <w:rPr>
          <w:rFonts w:cs="Arial"/>
          <w:bCs/>
        </w:rPr>
        <w:t>Co-teaching clinical practice</w:t>
      </w:r>
    </w:p>
    <w:p w14:paraId="0E68E030" w14:textId="77777777" w:rsidR="001E7687" w:rsidRDefault="001E7687" w:rsidP="007C065F">
      <w:pPr>
        <w:numPr>
          <w:ilvl w:val="0"/>
          <w:numId w:val="18"/>
        </w:numPr>
        <w:rPr>
          <w:rFonts w:cs="Arial"/>
          <w:bCs/>
        </w:rPr>
      </w:pPr>
      <w:r w:rsidRPr="00F23527">
        <w:rPr>
          <w:rFonts w:cs="Arial"/>
          <w:bCs/>
        </w:rPr>
        <w:t>Culturally responsive pedagogy and socially just outcomes</w:t>
      </w:r>
    </w:p>
    <w:p w14:paraId="686D5AF1" w14:textId="77777777" w:rsidR="00EC7E7F" w:rsidRDefault="00EC7E7F" w:rsidP="00EC7E7F">
      <w:pPr>
        <w:rPr>
          <w:rFonts w:cs="Arial"/>
          <w:bCs/>
        </w:rPr>
        <w:sectPr w:rsidR="00EC7E7F" w:rsidSect="00F41331">
          <w:headerReference w:type="even" r:id="rId11"/>
          <w:headerReference w:type="default" r:id="rId12"/>
          <w:footerReference w:type="even" r:id="rId13"/>
          <w:footerReference w:type="default" r:id="rId14"/>
          <w:headerReference w:type="first" r:id="rId15"/>
          <w:footerReference w:type="first" r:id="rId16"/>
          <w:pgSz w:w="12240" w:h="15840" w:code="1"/>
          <w:pgMar w:top="1296" w:right="1296" w:bottom="1296" w:left="1296" w:header="720" w:footer="864" w:gutter="0"/>
          <w:pgNumType w:start="0"/>
          <w:cols w:space="720"/>
          <w:titlePg/>
          <w:docGrid w:linePitch="272"/>
        </w:sectPr>
      </w:pPr>
    </w:p>
    <w:p w14:paraId="4646B0A8" w14:textId="77777777" w:rsidR="001E6565" w:rsidRDefault="001E6565" w:rsidP="007C065F">
      <w:pPr>
        <w:pStyle w:val="TOCHeading"/>
      </w:pPr>
    </w:p>
    <w:p w14:paraId="20F40675" w14:textId="77777777" w:rsidR="00B91B88" w:rsidRPr="00E013ED" w:rsidRDefault="00B91B88" w:rsidP="007C065F">
      <w:pPr>
        <w:pStyle w:val="TOCHeading"/>
      </w:pPr>
      <w:r w:rsidRPr="00E013ED">
        <w:t>Table of Contents</w:t>
      </w:r>
    </w:p>
    <w:p w14:paraId="4CA87FC9" w14:textId="77777777" w:rsidR="007B4801" w:rsidRPr="00F8041C" w:rsidRDefault="00B91B88">
      <w:pPr>
        <w:pStyle w:val="TOC1"/>
        <w:tabs>
          <w:tab w:val="right" w:leader="dot" w:pos="9638"/>
        </w:tabs>
        <w:rPr>
          <w:rFonts w:ascii="Calibri" w:hAnsi="Calibri"/>
          <w:noProof/>
          <w:sz w:val="22"/>
          <w:szCs w:val="22"/>
        </w:rPr>
      </w:pPr>
      <w:r>
        <w:fldChar w:fldCharType="begin"/>
      </w:r>
      <w:r>
        <w:instrText xml:space="preserve"> TOC \o "1-3" \h \z \u </w:instrText>
      </w:r>
      <w:r>
        <w:fldChar w:fldCharType="separate"/>
      </w:r>
      <w:hyperlink w:anchor="_Toc460489788" w:history="1">
        <w:r w:rsidR="007B4801" w:rsidRPr="00E1729B">
          <w:rPr>
            <w:rStyle w:val="Hyperlink"/>
            <w:noProof/>
          </w:rPr>
          <w:t>COURSE DESCRIPTION</w:t>
        </w:r>
        <w:r w:rsidR="007B4801">
          <w:rPr>
            <w:noProof/>
            <w:webHidden/>
          </w:rPr>
          <w:tab/>
        </w:r>
        <w:r w:rsidR="00E7694F">
          <w:rPr>
            <w:noProof/>
            <w:webHidden/>
          </w:rPr>
          <w:t>1</w:t>
        </w:r>
      </w:hyperlink>
    </w:p>
    <w:p w14:paraId="773B0E38" w14:textId="77777777" w:rsidR="007B4801" w:rsidRPr="00F8041C" w:rsidRDefault="00637968">
      <w:pPr>
        <w:pStyle w:val="TOC2"/>
        <w:tabs>
          <w:tab w:val="right" w:leader="dot" w:pos="9638"/>
        </w:tabs>
        <w:rPr>
          <w:rFonts w:ascii="Calibri" w:hAnsi="Calibri"/>
          <w:noProof/>
          <w:sz w:val="22"/>
          <w:szCs w:val="22"/>
        </w:rPr>
      </w:pPr>
      <w:hyperlink w:anchor="_Toc460489789" w:history="1">
        <w:r w:rsidR="007B4801" w:rsidRPr="00E1729B">
          <w:rPr>
            <w:rStyle w:val="Hyperlink"/>
            <w:noProof/>
          </w:rPr>
          <w:t>Course Objectives</w:t>
        </w:r>
        <w:r w:rsidR="007B4801">
          <w:rPr>
            <w:noProof/>
            <w:webHidden/>
          </w:rPr>
          <w:tab/>
        </w:r>
        <w:r w:rsidR="007B4801">
          <w:rPr>
            <w:noProof/>
            <w:webHidden/>
          </w:rPr>
          <w:fldChar w:fldCharType="begin"/>
        </w:r>
        <w:r w:rsidR="007B4801">
          <w:rPr>
            <w:noProof/>
            <w:webHidden/>
          </w:rPr>
          <w:instrText xml:space="preserve"> PAGEREF _Toc460489789 \h </w:instrText>
        </w:r>
        <w:r w:rsidR="007B4801">
          <w:rPr>
            <w:noProof/>
            <w:webHidden/>
          </w:rPr>
        </w:r>
        <w:r w:rsidR="007B4801">
          <w:rPr>
            <w:noProof/>
            <w:webHidden/>
          </w:rPr>
          <w:fldChar w:fldCharType="separate"/>
        </w:r>
        <w:r w:rsidR="00376D83">
          <w:rPr>
            <w:noProof/>
            <w:webHidden/>
          </w:rPr>
          <w:t>1</w:t>
        </w:r>
        <w:r w:rsidR="007B4801">
          <w:rPr>
            <w:noProof/>
            <w:webHidden/>
          </w:rPr>
          <w:fldChar w:fldCharType="end"/>
        </w:r>
      </w:hyperlink>
    </w:p>
    <w:p w14:paraId="2F9D7022" w14:textId="77777777" w:rsidR="007B4801" w:rsidRPr="00F8041C" w:rsidRDefault="00637968">
      <w:pPr>
        <w:pStyle w:val="TOC2"/>
        <w:tabs>
          <w:tab w:val="right" w:leader="dot" w:pos="9638"/>
        </w:tabs>
        <w:rPr>
          <w:rFonts w:ascii="Calibri" w:hAnsi="Calibri"/>
          <w:noProof/>
          <w:sz w:val="22"/>
          <w:szCs w:val="22"/>
        </w:rPr>
      </w:pPr>
      <w:hyperlink w:anchor="_Toc460489790" w:history="1">
        <w:r w:rsidR="007B4801" w:rsidRPr="00E1729B">
          <w:rPr>
            <w:rStyle w:val="Hyperlink"/>
            <w:noProof/>
          </w:rPr>
          <w:t>Unique Course Requirements</w:t>
        </w:r>
        <w:r w:rsidR="007B4801">
          <w:rPr>
            <w:noProof/>
            <w:webHidden/>
          </w:rPr>
          <w:tab/>
        </w:r>
        <w:r w:rsidR="007B4801">
          <w:rPr>
            <w:noProof/>
            <w:webHidden/>
          </w:rPr>
          <w:fldChar w:fldCharType="begin"/>
        </w:r>
        <w:r w:rsidR="007B4801">
          <w:rPr>
            <w:noProof/>
            <w:webHidden/>
          </w:rPr>
          <w:instrText xml:space="preserve"> PAGEREF _Toc460489790 \h </w:instrText>
        </w:r>
        <w:r w:rsidR="007B4801">
          <w:rPr>
            <w:noProof/>
            <w:webHidden/>
          </w:rPr>
        </w:r>
        <w:r w:rsidR="007B4801">
          <w:rPr>
            <w:noProof/>
            <w:webHidden/>
          </w:rPr>
          <w:fldChar w:fldCharType="separate"/>
        </w:r>
        <w:r w:rsidR="00376D83">
          <w:rPr>
            <w:noProof/>
            <w:webHidden/>
          </w:rPr>
          <w:t>1</w:t>
        </w:r>
        <w:r w:rsidR="007B4801">
          <w:rPr>
            <w:noProof/>
            <w:webHidden/>
          </w:rPr>
          <w:fldChar w:fldCharType="end"/>
        </w:r>
      </w:hyperlink>
    </w:p>
    <w:p w14:paraId="45E39082" w14:textId="77777777" w:rsidR="007B4801" w:rsidRPr="00F8041C" w:rsidRDefault="00637968">
      <w:pPr>
        <w:pStyle w:val="TOC1"/>
        <w:tabs>
          <w:tab w:val="right" w:leader="dot" w:pos="9638"/>
        </w:tabs>
        <w:rPr>
          <w:rFonts w:ascii="Calibri" w:hAnsi="Calibri"/>
          <w:noProof/>
          <w:sz w:val="22"/>
          <w:szCs w:val="22"/>
        </w:rPr>
      </w:pPr>
      <w:hyperlink w:anchor="_Toc460489791" w:history="1">
        <w:r w:rsidR="007B4801" w:rsidRPr="00E1729B">
          <w:rPr>
            <w:rStyle w:val="Hyperlink"/>
            <w:noProof/>
          </w:rPr>
          <w:t>REQUIRED TEXTS, MATERIALS AND/OR ACCOUNTS</w:t>
        </w:r>
        <w:r w:rsidR="007B4801">
          <w:rPr>
            <w:noProof/>
            <w:webHidden/>
          </w:rPr>
          <w:tab/>
        </w:r>
        <w:r w:rsidR="007B4801">
          <w:rPr>
            <w:noProof/>
            <w:webHidden/>
          </w:rPr>
          <w:fldChar w:fldCharType="begin"/>
        </w:r>
        <w:r w:rsidR="007B4801">
          <w:rPr>
            <w:noProof/>
            <w:webHidden/>
          </w:rPr>
          <w:instrText xml:space="preserve"> PAGEREF _Toc460489791 \h </w:instrText>
        </w:r>
        <w:r w:rsidR="007B4801">
          <w:rPr>
            <w:noProof/>
            <w:webHidden/>
          </w:rPr>
        </w:r>
        <w:r w:rsidR="007B4801">
          <w:rPr>
            <w:noProof/>
            <w:webHidden/>
          </w:rPr>
          <w:fldChar w:fldCharType="separate"/>
        </w:r>
        <w:r w:rsidR="00376D83">
          <w:rPr>
            <w:noProof/>
            <w:webHidden/>
          </w:rPr>
          <w:t>1</w:t>
        </w:r>
        <w:r w:rsidR="007B4801">
          <w:rPr>
            <w:noProof/>
            <w:webHidden/>
          </w:rPr>
          <w:fldChar w:fldCharType="end"/>
        </w:r>
      </w:hyperlink>
    </w:p>
    <w:p w14:paraId="462BA1FE" w14:textId="77777777" w:rsidR="007B4801" w:rsidRPr="00F8041C" w:rsidRDefault="00637968">
      <w:pPr>
        <w:pStyle w:val="TOC2"/>
        <w:tabs>
          <w:tab w:val="right" w:leader="dot" w:pos="9638"/>
        </w:tabs>
        <w:rPr>
          <w:rFonts w:ascii="Calibri" w:hAnsi="Calibri"/>
          <w:noProof/>
          <w:sz w:val="22"/>
          <w:szCs w:val="22"/>
        </w:rPr>
      </w:pPr>
      <w:hyperlink w:anchor="_Toc460489792" w:history="1">
        <w:r w:rsidR="007B4801" w:rsidRPr="00E1729B">
          <w:rPr>
            <w:rStyle w:val="Hyperlink"/>
            <w:noProof/>
          </w:rPr>
          <w:t>Required Texts</w:t>
        </w:r>
        <w:r w:rsidR="007B4801">
          <w:rPr>
            <w:noProof/>
            <w:webHidden/>
          </w:rPr>
          <w:tab/>
        </w:r>
        <w:r w:rsidR="00713764">
          <w:rPr>
            <w:noProof/>
            <w:webHidden/>
          </w:rPr>
          <w:t>1</w:t>
        </w:r>
      </w:hyperlink>
    </w:p>
    <w:p w14:paraId="12F27427" w14:textId="77777777" w:rsidR="007B4801" w:rsidRPr="00F8041C" w:rsidRDefault="00637968">
      <w:pPr>
        <w:pStyle w:val="TOC1"/>
        <w:tabs>
          <w:tab w:val="right" w:leader="dot" w:pos="9638"/>
        </w:tabs>
        <w:rPr>
          <w:rFonts w:ascii="Calibri" w:hAnsi="Calibri"/>
          <w:noProof/>
          <w:sz w:val="22"/>
          <w:szCs w:val="22"/>
        </w:rPr>
      </w:pPr>
      <w:hyperlink w:anchor="_Toc460489793" w:history="1">
        <w:r w:rsidR="007B4801" w:rsidRPr="00E1729B">
          <w:rPr>
            <w:rStyle w:val="Hyperlink"/>
            <w:noProof/>
          </w:rPr>
          <w:t>COURSE LEARNING OUTCOMES</w:t>
        </w:r>
        <w:r w:rsidR="007B4801">
          <w:rPr>
            <w:noProof/>
            <w:webHidden/>
          </w:rPr>
          <w:tab/>
        </w:r>
        <w:r w:rsidR="00713764">
          <w:rPr>
            <w:noProof/>
            <w:webHidden/>
          </w:rPr>
          <w:t>2</w:t>
        </w:r>
      </w:hyperlink>
    </w:p>
    <w:p w14:paraId="7A5EBEB3" w14:textId="77777777" w:rsidR="007B4801" w:rsidRPr="00F8041C" w:rsidRDefault="00637968">
      <w:pPr>
        <w:pStyle w:val="TOC2"/>
        <w:tabs>
          <w:tab w:val="right" w:leader="dot" w:pos="9638"/>
        </w:tabs>
        <w:rPr>
          <w:rFonts w:ascii="Calibri" w:hAnsi="Calibri"/>
          <w:noProof/>
          <w:sz w:val="22"/>
          <w:szCs w:val="22"/>
        </w:rPr>
      </w:pPr>
      <w:hyperlink w:anchor="_Toc460489794" w:history="1">
        <w:r w:rsidR="007B4801" w:rsidRPr="00E1729B">
          <w:rPr>
            <w:rStyle w:val="Hyperlink"/>
            <w:noProof/>
          </w:rPr>
          <w:t>Teacher Performance Expectation (TPE) Competencies</w:t>
        </w:r>
        <w:r w:rsidR="007B4801">
          <w:rPr>
            <w:noProof/>
            <w:webHidden/>
          </w:rPr>
          <w:tab/>
        </w:r>
        <w:r w:rsidR="00713764">
          <w:rPr>
            <w:noProof/>
            <w:webHidden/>
          </w:rPr>
          <w:t>2</w:t>
        </w:r>
      </w:hyperlink>
    </w:p>
    <w:p w14:paraId="1FC6E49F" w14:textId="77777777" w:rsidR="007B4801" w:rsidRPr="00F8041C" w:rsidRDefault="00637968">
      <w:pPr>
        <w:pStyle w:val="TOC2"/>
        <w:tabs>
          <w:tab w:val="right" w:leader="dot" w:pos="9638"/>
        </w:tabs>
        <w:rPr>
          <w:rFonts w:ascii="Calibri" w:hAnsi="Calibri"/>
          <w:noProof/>
          <w:sz w:val="22"/>
          <w:szCs w:val="22"/>
        </w:rPr>
      </w:pPr>
      <w:hyperlink w:anchor="_Toc460489795" w:history="1">
        <w:r w:rsidR="007B4801" w:rsidRPr="00E1729B">
          <w:rPr>
            <w:rStyle w:val="Hyperlink"/>
            <w:noProof/>
          </w:rPr>
          <w:t>Expected Dispositions for the Education Profession</w:t>
        </w:r>
        <w:r w:rsidR="007B4801">
          <w:rPr>
            <w:noProof/>
            <w:webHidden/>
          </w:rPr>
          <w:tab/>
        </w:r>
        <w:r w:rsidR="007B4801">
          <w:rPr>
            <w:noProof/>
            <w:webHidden/>
          </w:rPr>
          <w:fldChar w:fldCharType="begin"/>
        </w:r>
        <w:r w:rsidR="007B4801">
          <w:rPr>
            <w:noProof/>
            <w:webHidden/>
          </w:rPr>
          <w:instrText xml:space="preserve"> PAGEREF _Toc460489795 \h </w:instrText>
        </w:r>
        <w:r w:rsidR="007B4801">
          <w:rPr>
            <w:noProof/>
            <w:webHidden/>
          </w:rPr>
        </w:r>
        <w:r w:rsidR="007B4801">
          <w:rPr>
            <w:noProof/>
            <w:webHidden/>
          </w:rPr>
          <w:fldChar w:fldCharType="separate"/>
        </w:r>
        <w:r w:rsidR="00376D83">
          <w:rPr>
            <w:noProof/>
            <w:webHidden/>
          </w:rPr>
          <w:t>2</w:t>
        </w:r>
        <w:r w:rsidR="007B4801">
          <w:rPr>
            <w:noProof/>
            <w:webHidden/>
          </w:rPr>
          <w:fldChar w:fldCharType="end"/>
        </w:r>
      </w:hyperlink>
    </w:p>
    <w:p w14:paraId="2C3D6A86" w14:textId="77777777" w:rsidR="007B4801" w:rsidRPr="00F8041C" w:rsidRDefault="00637968">
      <w:pPr>
        <w:pStyle w:val="TOC1"/>
        <w:tabs>
          <w:tab w:val="right" w:leader="dot" w:pos="9638"/>
        </w:tabs>
        <w:rPr>
          <w:rFonts w:ascii="Calibri" w:hAnsi="Calibri"/>
          <w:noProof/>
          <w:sz w:val="22"/>
          <w:szCs w:val="22"/>
        </w:rPr>
      </w:pPr>
      <w:hyperlink w:anchor="_Toc460489796" w:history="1">
        <w:r w:rsidR="007B4801" w:rsidRPr="00E1729B">
          <w:rPr>
            <w:rStyle w:val="Hyperlink"/>
            <w:noProof/>
          </w:rPr>
          <w:t>SCHEDULE/COURSE OUTLINE</w:t>
        </w:r>
        <w:r w:rsidR="007B4801">
          <w:rPr>
            <w:noProof/>
            <w:webHidden/>
          </w:rPr>
          <w:tab/>
        </w:r>
        <w:r w:rsidR="007B4801">
          <w:rPr>
            <w:noProof/>
            <w:webHidden/>
          </w:rPr>
          <w:fldChar w:fldCharType="begin"/>
        </w:r>
        <w:r w:rsidR="007B4801">
          <w:rPr>
            <w:noProof/>
            <w:webHidden/>
          </w:rPr>
          <w:instrText xml:space="preserve"> PAGEREF _Toc460489796 \h </w:instrText>
        </w:r>
        <w:r w:rsidR="007B4801">
          <w:rPr>
            <w:noProof/>
            <w:webHidden/>
          </w:rPr>
        </w:r>
        <w:r w:rsidR="007B4801">
          <w:rPr>
            <w:noProof/>
            <w:webHidden/>
          </w:rPr>
          <w:fldChar w:fldCharType="separate"/>
        </w:r>
        <w:r w:rsidR="00376D83">
          <w:rPr>
            <w:noProof/>
            <w:webHidden/>
          </w:rPr>
          <w:t>3</w:t>
        </w:r>
        <w:r w:rsidR="007B4801">
          <w:rPr>
            <w:noProof/>
            <w:webHidden/>
          </w:rPr>
          <w:fldChar w:fldCharType="end"/>
        </w:r>
      </w:hyperlink>
    </w:p>
    <w:p w14:paraId="4B2C6A73" w14:textId="77777777" w:rsidR="007B4801" w:rsidRPr="00F8041C" w:rsidRDefault="00637968">
      <w:pPr>
        <w:pStyle w:val="TOC1"/>
        <w:tabs>
          <w:tab w:val="right" w:leader="dot" w:pos="9638"/>
        </w:tabs>
        <w:rPr>
          <w:rFonts w:ascii="Calibri" w:hAnsi="Calibri"/>
          <w:noProof/>
          <w:sz w:val="22"/>
          <w:szCs w:val="22"/>
        </w:rPr>
      </w:pPr>
      <w:hyperlink w:anchor="_Toc460489797" w:history="1">
        <w:r w:rsidR="007B4801" w:rsidRPr="00E1729B">
          <w:rPr>
            <w:rStyle w:val="Hyperlink"/>
            <w:noProof/>
          </w:rPr>
          <w:t>COURSE REQUIREMENTS AND GRADED COURSE COMPONENTS</w:t>
        </w:r>
        <w:r w:rsidR="007B4801">
          <w:rPr>
            <w:noProof/>
            <w:webHidden/>
          </w:rPr>
          <w:tab/>
        </w:r>
        <w:r w:rsidR="007B4801">
          <w:rPr>
            <w:noProof/>
            <w:webHidden/>
          </w:rPr>
          <w:fldChar w:fldCharType="begin"/>
        </w:r>
        <w:r w:rsidR="007B4801">
          <w:rPr>
            <w:noProof/>
            <w:webHidden/>
          </w:rPr>
          <w:instrText xml:space="preserve"> PAGEREF _Toc460489797 \h </w:instrText>
        </w:r>
        <w:r w:rsidR="007B4801">
          <w:rPr>
            <w:noProof/>
            <w:webHidden/>
          </w:rPr>
        </w:r>
        <w:r w:rsidR="007B4801">
          <w:rPr>
            <w:noProof/>
            <w:webHidden/>
          </w:rPr>
          <w:fldChar w:fldCharType="separate"/>
        </w:r>
        <w:r w:rsidR="00376D83">
          <w:rPr>
            <w:noProof/>
            <w:webHidden/>
          </w:rPr>
          <w:t>4</w:t>
        </w:r>
        <w:r w:rsidR="007B4801">
          <w:rPr>
            <w:noProof/>
            <w:webHidden/>
          </w:rPr>
          <w:fldChar w:fldCharType="end"/>
        </w:r>
      </w:hyperlink>
    </w:p>
    <w:p w14:paraId="01FC9A78" w14:textId="77777777" w:rsidR="007B4801" w:rsidRPr="00F8041C" w:rsidRDefault="00637968">
      <w:pPr>
        <w:pStyle w:val="TOC2"/>
        <w:tabs>
          <w:tab w:val="right" w:leader="dot" w:pos="9638"/>
        </w:tabs>
        <w:rPr>
          <w:rFonts w:ascii="Calibri" w:hAnsi="Calibri"/>
          <w:noProof/>
          <w:sz w:val="22"/>
          <w:szCs w:val="22"/>
        </w:rPr>
      </w:pPr>
      <w:hyperlink w:anchor="_Toc460489798" w:history="1">
        <w:r w:rsidR="007B4801" w:rsidRPr="00E1729B">
          <w:rPr>
            <w:rStyle w:val="Hyperlink"/>
            <w:noProof/>
          </w:rPr>
          <w:t>Course Assignments</w:t>
        </w:r>
        <w:r w:rsidR="007B4801">
          <w:rPr>
            <w:noProof/>
            <w:webHidden/>
          </w:rPr>
          <w:tab/>
        </w:r>
        <w:r w:rsidR="007B4801">
          <w:rPr>
            <w:noProof/>
            <w:webHidden/>
          </w:rPr>
          <w:fldChar w:fldCharType="begin"/>
        </w:r>
        <w:r w:rsidR="007B4801">
          <w:rPr>
            <w:noProof/>
            <w:webHidden/>
          </w:rPr>
          <w:instrText xml:space="preserve"> PAGEREF _Toc460489798 \h </w:instrText>
        </w:r>
        <w:r w:rsidR="007B4801">
          <w:rPr>
            <w:noProof/>
            <w:webHidden/>
          </w:rPr>
        </w:r>
        <w:r w:rsidR="007B4801">
          <w:rPr>
            <w:noProof/>
            <w:webHidden/>
          </w:rPr>
          <w:fldChar w:fldCharType="separate"/>
        </w:r>
        <w:r w:rsidR="00376D83">
          <w:rPr>
            <w:noProof/>
            <w:webHidden/>
          </w:rPr>
          <w:t>4</w:t>
        </w:r>
        <w:r w:rsidR="007B4801">
          <w:rPr>
            <w:noProof/>
            <w:webHidden/>
          </w:rPr>
          <w:fldChar w:fldCharType="end"/>
        </w:r>
      </w:hyperlink>
    </w:p>
    <w:p w14:paraId="52BE9528" w14:textId="77777777" w:rsidR="007B4801" w:rsidRPr="00F8041C" w:rsidRDefault="00637968" w:rsidP="001E0A5B">
      <w:pPr>
        <w:pStyle w:val="TOC2"/>
        <w:tabs>
          <w:tab w:val="right" w:leader="dot" w:pos="9638"/>
        </w:tabs>
        <w:rPr>
          <w:rFonts w:ascii="Calibri" w:hAnsi="Calibri"/>
          <w:noProof/>
          <w:sz w:val="22"/>
          <w:szCs w:val="22"/>
        </w:rPr>
      </w:pPr>
      <w:hyperlink w:anchor="_Toc460489799" w:history="1">
        <w:r w:rsidR="007B4801" w:rsidRPr="00E1729B">
          <w:rPr>
            <w:rStyle w:val="Hyperlink"/>
            <w:noProof/>
          </w:rPr>
          <w:t>Grading Standards</w:t>
        </w:r>
        <w:r w:rsidR="007B4801">
          <w:rPr>
            <w:noProof/>
            <w:webHidden/>
          </w:rPr>
          <w:tab/>
        </w:r>
        <w:r w:rsidR="007B4801">
          <w:rPr>
            <w:noProof/>
            <w:webHidden/>
          </w:rPr>
          <w:fldChar w:fldCharType="begin"/>
        </w:r>
        <w:r w:rsidR="007B4801">
          <w:rPr>
            <w:noProof/>
            <w:webHidden/>
          </w:rPr>
          <w:instrText xml:space="preserve"> PAGEREF _Toc460489799 \h </w:instrText>
        </w:r>
        <w:r w:rsidR="007B4801">
          <w:rPr>
            <w:noProof/>
            <w:webHidden/>
          </w:rPr>
        </w:r>
        <w:r w:rsidR="007B4801">
          <w:rPr>
            <w:noProof/>
            <w:webHidden/>
          </w:rPr>
          <w:fldChar w:fldCharType="separate"/>
        </w:r>
        <w:r w:rsidR="00376D83">
          <w:rPr>
            <w:noProof/>
            <w:webHidden/>
          </w:rPr>
          <w:t>4</w:t>
        </w:r>
        <w:r w:rsidR="007B4801">
          <w:rPr>
            <w:noProof/>
            <w:webHidden/>
          </w:rPr>
          <w:fldChar w:fldCharType="end"/>
        </w:r>
      </w:hyperlink>
    </w:p>
    <w:p w14:paraId="746CF5C6" w14:textId="77777777" w:rsidR="007B4801" w:rsidRPr="00F8041C" w:rsidRDefault="00637968">
      <w:pPr>
        <w:pStyle w:val="TOC2"/>
        <w:tabs>
          <w:tab w:val="right" w:leader="dot" w:pos="9638"/>
        </w:tabs>
        <w:rPr>
          <w:rFonts w:ascii="Calibri" w:hAnsi="Calibri"/>
          <w:noProof/>
          <w:sz w:val="22"/>
          <w:szCs w:val="22"/>
        </w:rPr>
      </w:pPr>
      <w:hyperlink w:anchor="_Toc460489801" w:history="1">
        <w:r w:rsidR="007B4801" w:rsidRPr="00E1729B">
          <w:rPr>
            <w:rStyle w:val="Hyperlink"/>
            <w:noProof/>
          </w:rPr>
          <w:t>School of Education/Course Attendance Policy</w:t>
        </w:r>
        <w:r w:rsidR="007B4801">
          <w:rPr>
            <w:noProof/>
            <w:webHidden/>
          </w:rPr>
          <w:tab/>
        </w:r>
        <w:r w:rsidR="009418BC">
          <w:rPr>
            <w:noProof/>
            <w:webHidden/>
          </w:rPr>
          <w:t>5</w:t>
        </w:r>
      </w:hyperlink>
    </w:p>
    <w:p w14:paraId="131DA066" w14:textId="77777777" w:rsidR="007B4801" w:rsidRPr="00F8041C" w:rsidRDefault="00637968">
      <w:pPr>
        <w:pStyle w:val="TOC2"/>
        <w:tabs>
          <w:tab w:val="right" w:leader="dot" w:pos="9638"/>
        </w:tabs>
        <w:rPr>
          <w:rFonts w:ascii="Calibri" w:hAnsi="Calibri"/>
          <w:noProof/>
          <w:sz w:val="22"/>
          <w:szCs w:val="22"/>
        </w:rPr>
      </w:pPr>
      <w:hyperlink w:anchor="_Toc460489802" w:history="1">
        <w:r w:rsidR="007B4801" w:rsidRPr="00E1729B">
          <w:rPr>
            <w:rStyle w:val="Hyperlink"/>
            <w:noProof/>
          </w:rPr>
          <w:t>Policy on Late/Missed Work</w:t>
        </w:r>
        <w:r w:rsidR="007B4801">
          <w:rPr>
            <w:noProof/>
            <w:webHidden/>
          </w:rPr>
          <w:tab/>
        </w:r>
        <w:r w:rsidR="009418BC">
          <w:rPr>
            <w:noProof/>
            <w:webHidden/>
          </w:rPr>
          <w:t>5</w:t>
        </w:r>
      </w:hyperlink>
    </w:p>
    <w:p w14:paraId="729F1915" w14:textId="77777777" w:rsidR="007B4801" w:rsidRPr="00F8041C" w:rsidRDefault="00637968">
      <w:pPr>
        <w:pStyle w:val="TOC1"/>
        <w:tabs>
          <w:tab w:val="right" w:leader="dot" w:pos="9638"/>
        </w:tabs>
        <w:rPr>
          <w:rFonts w:ascii="Calibri" w:hAnsi="Calibri"/>
          <w:noProof/>
          <w:sz w:val="22"/>
          <w:szCs w:val="22"/>
        </w:rPr>
      </w:pPr>
      <w:hyperlink w:anchor="_Toc460489804" w:history="1">
        <w:r w:rsidR="007B4801" w:rsidRPr="00E1729B">
          <w:rPr>
            <w:rStyle w:val="Hyperlink"/>
            <w:noProof/>
          </w:rPr>
          <w:t>GENERAL CONSIDERATIONS</w:t>
        </w:r>
        <w:r w:rsidR="007B4801">
          <w:rPr>
            <w:noProof/>
            <w:webHidden/>
          </w:rPr>
          <w:tab/>
        </w:r>
        <w:r w:rsidR="009418BC">
          <w:rPr>
            <w:noProof/>
            <w:webHidden/>
          </w:rPr>
          <w:t>5</w:t>
        </w:r>
      </w:hyperlink>
    </w:p>
    <w:p w14:paraId="5C922507" w14:textId="77777777" w:rsidR="007B4801" w:rsidRPr="00F8041C" w:rsidRDefault="00637968">
      <w:pPr>
        <w:pStyle w:val="TOC2"/>
        <w:tabs>
          <w:tab w:val="right" w:leader="dot" w:pos="9638"/>
        </w:tabs>
        <w:rPr>
          <w:rFonts w:ascii="Calibri" w:hAnsi="Calibri"/>
          <w:noProof/>
          <w:sz w:val="22"/>
          <w:szCs w:val="22"/>
        </w:rPr>
      </w:pPr>
      <w:hyperlink w:anchor="_Toc460489805" w:history="1">
        <w:r w:rsidR="007B4801" w:rsidRPr="00E1729B">
          <w:rPr>
            <w:rStyle w:val="Hyperlink"/>
            <w:noProof/>
          </w:rPr>
          <w:t>CSUSM Academic Honesty Policy</w:t>
        </w:r>
        <w:r w:rsidR="007B4801">
          <w:rPr>
            <w:noProof/>
            <w:webHidden/>
          </w:rPr>
          <w:tab/>
        </w:r>
        <w:r w:rsidR="009418BC">
          <w:rPr>
            <w:noProof/>
            <w:webHidden/>
          </w:rPr>
          <w:t>5</w:t>
        </w:r>
      </w:hyperlink>
    </w:p>
    <w:p w14:paraId="6DA354AF" w14:textId="77777777" w:rsidR="007B4801" w:rsidRPr="00F8041C" w:rsidRDefault="00637968">
      <w:pPr>
        <w:pStyle w:val="TOC2"/>
        <w:tabs>
          <w:tab w:val="right" w:leader="dot" w:pos="9638"/>
        </w:tabs>
        <w:rPr>
          <w:rFonts w:ascii="Calibri" w:hAnsi="Calibri"/>
          <w:noProof/>
          <w:sz w:val="22"/>
          <w:szCs w:val="22"/>
        </w:rPr>
      </w:pPr>
      <w:hyperlink w:anchor="_Toc460489806" w:history="1">
        <w:r w:rsidR="007B4801" w:rsidRPr="00E1729B">
          <w:rPr>
            <w:rStyle w:val="Hyperlink"/>
            <w:noProof/>
          </w:rPr>
          <w:t>Plagiarism</w:t>
        </w:r>
        <w:r w:rsidR="007B4801">
          <w:rPr>
            <w:noProof/>
            <w:webHidden/>
          </w:rPr>
          <w:tab/>
        </w:r>
        <w:r w:rsidR="009418BC">
          <w:rPr>
            <w:noProof/>
            <w:webHidden/>
          </w:rPr>
          <w:t>5</w:t>
        </w:r>
      </w:hyperlink>
    </w:p>
    <w:p w14:paraId="2DF4A0EE" w14:textId="77777777" w:rsidR="007B4801" w:rsidRPr="00F8041C" w:rsidRDefault="00637968">
      <w:pPr>
        <w:pStyle w:val="TOC2"/>
        <w:tabs>
          <w:tab w:val="right" w:leader="dot" w:pos="9638"/>
        </w:tabs>
        <w:rPr>
          <w:rFonts w:ascii="Calibri" w:hAnsi="Calibri"/>
          <w:noProof/>
          <w:sz w:val="22"/>
          <w:szCs w:val="22"/>
        </w:rPr>
      </w:pPr>
      <w:hyperlink w:anchor="_Toc460489807" w:history="1">
        <w:r w:rsidR="007B4801" w:rsidRPr="00E1729B">
          <w:rPr>
            <w:rStyle w:val="Hyperlink"/>
            <w:noProof/>
          </w:rPr>
          <w:t>Students with Disabilities Requiring Reasonable Accommodations</w:t>
        </w:r>
        <w:r w:rsidR="007B4801">
          <w:rPr>
            <w:noProof/>
            <w:webHidden/>
          </w:rPr>
          <w:tab/>
        </w:r>
        <w:r w:rsidR="009418BC">
          <w:rPr>
            <w:noProof/>
            <w:webHidden/>
          </w:rPr>
          <w:t>5</w:t>
        </w:r>
      </w:hyperlink>
    </w:p>
    <w:p w14:paraId="1CCE9EE8" w14:textId="77777777" w:rsidR="007B4801" w:rsidRPr="00F8041C" w:rsidRDefault="00637968">
      <w:pPr>
        <w:pStyle w:val="TOC2"/>
        <w:tabs>
          <w:tab w:val="right" w:leader="dot" w:pos="9638"/>
        </w:tabs>
        <w:rPr>
          <w:rFonts w:ascii="Calibri" w:hAnsi="Calibri"/>
          <w:noProof/>
          <w:sz w:val="22"/>
          <w:szCs w:val="22"/>
        </w:rPr>
      </w:pPr>
      <w:hyperlink w:anchor="_Toc460489808" w:history="1">
        <w:r w:rsidR="007B4801" w:rsidRPr="00E1729B">
          <w:rPr>
            <w:rStyle w:val="Hyperlink"/>
            <w:noProof/>
          </w:rPr>
          <w:t>Credit Hour Policy Statement</w:t>
        </w:r>
        <w:r w:rsidR="007B4801">
          <w:rPr>
            <w:noProof/>
            <w:webHidden/>
          </w:rPr>
          <w:tab/>
        </w:r>
        <w:r w:rsidR="007B4801">
          <w:rPr>
            <w:noProof/>
            <w:webHidden/>
          </w:rPr>
          <w:fldChar w:fldCharType="begin"/>
        </w:r>
        <w:r w:rsidR="007B4801">
          <w:rPr>
            <w:noProof/>
            <w:webHidden/>
          </w:rPr>
          <w:instrText xml:space="preserve"> PAGEREF _Toc460489808 \h </w:instrText>
        </w:r>
        <w:r w:rsidR="007B4801">
          <w:rPr>
            <w:noProof/>
            <w:webHidden/>
          </w:rPr>
        </w:r>
        <w:r w:rsidR="007B4801">
          <w:rPr>
            <w:noProof/>
            <w:webHidden/>
          </w:rPr>
          <w:fldChar w:fldCharType="separate"/>
        </w:r>
        <w:r w:rsidR="00376D83">
          <w:rPr>
            <w:noProof/>
            <w:webHidden/>
          </w:rPr>
          <w:t>6</w:t>
        </w:r>
        <w:r w:rsidR="007B4801">
          <w:rPr>
            <w:noProof/>
            <w:webHidden/>
          </w:rPr>
          <w:fldChar w:fldCharType="end"/>
        </w:r>
      </w:hyperlink>
    </w:p>
    <w:p w14:paraId="3DB2F8F5" w14:textId="77777777" w:rsidR="007B4801" w:rsidRPr="00F8041C" w:rsidRDefault="00637968">
      <w:pPr>
        <w:pStyle w:val="TOC2"/>
        <w:tabs>
          <w:tab w:val="right" w:leader="dot" w:pos="9638"/>
        </w:tabs>
        <w:rPr>
          <w:rFonts w:ascii="Calibri" w:hAnsi="Calibri"/>
          <w:noProof/>
          <w:sz w:val="22"/>
          <w:szCs w:val="22"/>
        </w:rPr>
      </w:pPr>
      <w:hyperlink w:anchor="_Toc460489809" w:history="1">
        <w:r w:rsidR="007B4801" w:rsidRPr="00E1729B">
          <w:rPr>
            <w:rStyle w:val="Hyperlink"/>
            <w:noProof/>
          </w:rPr>
          <w:t>All University Writing Requirement</w:t>
        </w:r>
        <w:r w:rsidR="007B4801">
          <w:rPr>
            <w:noProof/>
            <w:webHidden/>
          </w:rPr>
          <w:tab/>
        </w:r>
        <w:r w:rsidR="00E7694F">
          <w:rPr>
            <w:noProof/>
            <w:webHidden/>
          </w:rPr>
          <w:t>6</w:t>
        </w:r>
      </w:hyperlink>
    </w:p>
    <w:p w14:paraId="16059E35" w14:textId="77777777" w:rsidR="00875102" w:rsidRDefault="00875102">
      <w:pPr>
        <w:pStyle w:val="TOC2"/>
        <w:tabs>
          <w:tab w:val="right" w:leader="dot" w:pos="9638"/>
        </w:tabs>
      </w:pPr>
      <w:r>
        <w:t>Course Format…………………………………………………</w:t>
      </w:r>
      <w:r w:rsidR="00E94467">
        <w:t>………………………………………………………6</w:t>
      </w:r>
    </w:p>
    <w:p w14:paraId="70930A81" w14:textId="77777777" w:rsidR="00875102" w:rsidRDefault="00875102">
      <w:pPr>
        <w:pStyle w:val="TOC2"/>
        <w:tabs>
          <w:tab w:val="right" w:leader="dot" w:pos="9638"/>
        </w:tabs>
      </w:pPr>
      <w:r>
        <w:t>Necessary Technical Competency…</w:t>
      </w:r>
      <w:r w:rsidR="00E94467">
        <w:t>……………………………………………………………………………….6</w:t>
      </w:r>
    </w:p>
    <w:p w14:paraId="5406D9FE" w14:textId="77777777" w:rsidR="00875102" w:rsidRDefault="00875102">
      <w:pPr>
        <w:pStyle w:val="TOC2"/>
        <w:tabs>
          <w:tab w:val="right" w:leader="dot" w:pos="9638"/>
        </w:tabs>
      </w:pPr>
      <w:r>
        <w:t>Technical Support Services…</w:t>
      </w:r>
      <w:r w:rsidR="00E94467">
        <w:t>……………………………………………………………………………………….6</w:t>
      </w:r>
    </w:p>
    <w:p w14:paraId="25E5CB1A" w14:textId="77777777" w:rsidR="007B4801" w:rsidRPr="00F8041C" w:rsidRDefault="00637968">
      <w:pPr>
        <w:pStyle w:val="TOC2"/>
        <w:tabs>
          <w:tab w:val="right" w:leader="dot" w:pos="9638"/>
        </w:tabs>
        <w:rPr>
          <w:rFonts w:ascii="Calibri" w:hAnsi="Calibri"/>
          <w:noProof/>
          <w:sz w:val="22"/>
          <w:szCs w:val="22"/>
        </w:rPr>
      </w:pPr>
      <w:hyperlink w:anchor="_Toc460489813" w:history="1">
        <w:r w:rsidR="007B4801" w:rsidRPr="00E1729B">
          <w:rPr>
            <w:rStyle w:val="Hyperlink"/>
            <w:noProof/>
          </w:rPr>
          <w:t>Electronic Communication Protocol</w:t>
        </w:r>
        <w:r w:rsidR="007B4801">
          <w:rPr>
            <w:noProof/>
            <w:webHidden/>
          </w:rPr>
          <w:tab/>
        </w:r>
        <w:r w:rsidR="00E7694F">
          <w:rPr>
            <w:noProof/>
            <w:webHidden/>
          </w:rPr>
          <w:t>6</w:t>
        </w:r>
      </w:hyperlink>
    </w:p>
    <w:p w14:paraId="7BAD7883" w14:textId="77777777" w:rsidR="00B91B88" w:rsidRDefault="00B91B88">
      <w:r>
        <w:rPr>
          <w:b/>
          <w:bCs/>
          <w:noProof/>
        </w:rPr>
        <w:fldChar w:fldCharType="end"/>
      </w:r>
    </w:p>
    <w:p w14:paraId="48F53226" w14:textId="77777777" w:rsidR="007E75E1" w:rsidRDefault="007E75E1" w:rsidP="00A33F14">
      <w:pPr>
        <w:pStyle w:val="Heading1"/>
      </w:pPr>
    </w:p>
    <w:p w14:paraId="0191BFB0" w14:textId="77777777" w:rsidR="007E75E1" w:rsidRDefault="007E75E1" w:rsidP="00A33F14">
      <w:pPr>
        <w:pStyle w:val="Heading1"/>
      </w:pPr>
    </w:p>
    <w:p w14:paraId="4F737B48" w14:textId="77777777" w:rsidR="007E75E1" w:rsidRDefault="007E75E1" w:rsidP="00A33F14">
      <w:pPr>
        <w:pStyle w:val="Heading1"/>
      </w:pPr>
    </w:p>
    <w:p w14:paraId="1C4D69C7" w14:textId="77777777" w:rsidR="007E75E1" w:rsidRDefault="007E75E1" w:rsidP="00A33F14">
      <w:pPr>
        <w:pStyle w:val="Heading1"/>
      </w:pPr>
    </w:p>
    <w:p w14:paraId="60DFB675" w14:textId="77777777" w:rsidR="007E75E1" w:rsidRDefault="007E75E1" w:rsidP="00A33F14">
      <w:pPr>
        <w:pStyle w:val="Heading1"/>
      </w:pPr>
    </w:p>
    <w:p w14:paraId="01678511" w14:textId="77777777" w:rsidR="007E75E1" w:rsidRDefault="007E75E1" w:rsidP="00A33F14">
      <w:pPr>
        <w:pStyle w:val="Heading1"/>
      </w:pPr>
    </w:p>
    <w:p w14:paraId="7B68997D" w14:textId="77777777" w:rsidR="007E75E1" w:rsidRDefault="007E75E1" w:rsidP="00A33F14">
      <w:pPr>
        <w:pStyle w:val="Heading1"/>
      </w:pPr>
    </w:p>
    <w:p w14:paraId="76D55914" w14:textId="77777777" w:rsidR="007E75E1" w:rsidRDefault="007E75E1" w:rsidP="00A33F14">
      <w:pPr>
        <w:pStyle w:val="Heading1"/>
      </w:pPr>
    </w:p>
    <w:p w14:paraId="71C745A1" w14:textId="77777777" w:rsidR="007E75E1" w:rsidRDefault="007E75E1" w:rsidP="00A33F14">
      <w:pPr>
        <w:pStyle w:val="Heading1"/>
      </w:pPr>
    </w:p>
    <w:p w14:paraId="04C72AF3" w14:textId="77777777" w:rsidR="007E75E1" w:rsidRDefault="007E75E1" w:rsidP="00A33F14">
      <w:pPr>
        <w:pStyle w:val="Heading1"/>
      </w:pPr>
    </w:p>
    <w:p w14:paraId="67C770AF" w14:textId="77777777" w:rsidR="007E75E1" w:rsidRDefault="007E75E1" w:rsidP="00A33F14">
      <w:pPr>
        <w:pStyle w:val="Heading1"/>
      </w:pPr>
    </w:p>
    <w:p w14:paraId="693AE38E" w14:textId="77777777" w:rsidR="007B4801" w:rsidRDefault="007B4801" w:rsidP="007B4801"/>
    <w:p w14:paraId="1338B3B4" w14:textId="77777777" w:rsidR="007B4801" w:rsidRDefault="007B4801" w:rsidP="007B4801"/>
    <w:p w14:paraId="0152B033" w14:textId="77777777" w:rsidR="007B4801" w:rsidRDefault="007B4801" w:rsidP="007B4801"/>
    <w:p w14:paraId="5C3E43A8" w14:textId="77777777" w:rsidR="007B4801" w:rsidRDefault="007B4801" w:rsidP="007B4801"/>
    <w:p w14:paraId="5BB66789" w14:textId="77777777" w:rsidR="007B4801" w:rsidRDefault="007B4801" w:rsidP="007B4801"/>
    <w:p w14:paraId="7FAEE076" w14:textId="77777777" w:rsidR="001E0A5B" w:rsidRDefault="001E0A5B" w:rsidP="007B4801"/>
    <w:p w14:paraId="72E60C12" w14:textId="77777777" w:rsidR="007B4801" w:rsidRDefault="007B4801" w:rsidP="007B4801"/>
    <w:p w14:paraId="7E69FC75" w14:textId="77777777" w:rsidR="007B4801" w:rsidRDefault="007B4801" w:rsidP="007B4801"/>
    <w:p w14:paraId="43070053" w14:textId="77777777" w:rsidR="007B4801" w:rsidRDefault="007B4801" w:rsidP="007B4801"/>
    <w:p w14:paraId="7EA458AC" w14:textId="77777777" w:rsidR="007B4801" w:rsidRDefault="007B4801" w:rsidP="007B4801"/>
    <w:p w14:paraId="01EACD9A" w14:textId="77777777" w:rsidR="009418BC" w:rsidRPr="007B4801" w:rsidRDefault="009418BC" w:rsidP="007B4801"/>
    <w:p w14:paraId="27DE3E06" w14:textId="77777777" w:rsidR="00692E4E" w:rsidRDefault="00692E4E" w:rsidP="00A33F14">
      <w:pPr>
        <w:pStyle w:val="Heading1"/>
      </w:pPr>
      <w:bookmarkStart w:id="1" w:name="_Toc460489788"/>
      <w:r w:rsidRPr="00F119F5">
        <w:lastRenderedPageBreak/>
        <w:t>COURSE DESCRIPTION</w:t>
      </w:r>
      <w:bookmarkEnd w:id="1"/>
    </w:p>
    <w:p w14:paraId="13FE450D" w14:textId="77777777" w:rsidR="00C35F9A" w:rsidRPr="00C35F9A" w:rsidRDefault="00C35F9A" w:rsidP="00C35F9A">
      <w:pPr>
        <w:rPr>
          <w:rFonts w:cs="Arial"/>
        </w:rPr>
      </w:pPr>
      <w:r w:rsidRPr="00C35F9A">
        <w:rPr>
          <w:rFonts w:cs="Arial"/>
        </w:rPr>
        <w:t>Required for all credential candidates. An orientation to careers in K-12 education that focuses on teaching and schooling from multi</w:t>
      </w:r>
      <w:r w:rsidR="007428A9">
        <w:rPr>
          <w:rFonts w:cs="Arial"/>
        </w:rPr>
        <w:t>ple perspec</w:t>
      </w:r>
      <w:r w:rsidRPr="00C35F9A">
        <w:rPr>
          <w:rFonts w:cs="Arial"/>
        </w:rPr>
        <w:t>tives. Sociological, philosophical, and historical foundations of education are addressed. Readings and interactions with local educators will promote an understanding of the richness and complexity of teaching as a career in a diverse society. Participation in fifteen (15) hours of fieldwork in public K-12 classroom settings. Certificate of clearance and TB clearance required prior to engaging fieldwork.</w:t>
      </w:r>
    </w:p>
    <w:p w14:paraId="1CABB82D" w14:textId="77777777" w:rsidR="009820C4" w:rsidRPr="00F23527" w:rsidRDefault="009820C4" w:rsidP="00692E4E">
      <w:pPr>
        <w:rPr>
          <w:rFonts w:cs="Arial"/>
        </w:rPr>
      </w:pPr>
    </w:p>
    <w:p w14:paraId="02C54F86" w14:textId="77777777" w:rsidR="00692E4E" w:rsidRPr="00F23527" w:rsidRDefault="00692E4E" w:rsidP="009607F4">
      <w:pPr>
        <w:pStyle w:val="Heading2"/>
      </w:pPr>
      <w:bookmarkStart w:id="2" w:name="_Toc460489789"/>
      <w:r w:rsidRPr="00F23527">
        <w:t>Course Objectives</w:t>
      </w:r>
      <w:bookmarkEnd w:id="2"/>
    </w:p>
    <w:p w14:paraId="66886B7E" w14:textId="77777777" w:rsidR="00292761" w:rsidRDefault="007A7B49" w:rsidP="007A7B49">
      <w:pPr>
        <w:rPr>
          <w:rFonts w:cs="Arial"/>
        </w:rPr>
      </w:pPr>
      <w:r w:rsidRPr="007A7B49">
        <w:rPr>
          <w:rFonts w:cs="Arial"/>
        </w:rPr>
        <w:t>Course Objectives:</w:t>
      </w:r>
      <w:r w:rsidR="00E94467">
        <w:rPr>
          <w:rFonts w:cs="Arial"/>
        </w:rPr>
        <w:t xml:space="preserve"> </w:t>
      </w:r>
      <w:r w:rsidRPr="007A7B49">
        <w:rPr>
          <w:rFonts w:cs="Arial"/>
        </w:rPr>
        <w:t xml:space="preserve">This course serves as an orientation to careers in elementary, middle and high school education. Upon completion of this course, teacher candidates should understand the nature of formalized education in the United States and be able to assess his or her interest in teaching as a career. </w:t>
      </w:r>
    </w:p>
    <w:p w14:paraId="1A90BA3D" w14:textId="77777777" w:rsidR="007A7B49" w:rsidRPr="007A7B49" w:rsidRDefault="007A7B49" w:rsidP="007A7B49">
      <w:pPr>
        <w:rPr>
          <w:rFonts w:cs="Arial"/>
        </w:rPr>
      </w:pPr>
      <w:r w:rsidRPr="007A7B49">
        <w:rPr>
          <w:rFonts w:cs="Arial"/>
        </w:rPr>
        <w:t>Major topics include:</w:t>
      </w:r>
    </w:p>
    <w:p w14:paraId="3D456B23" w14:textId="77777777" w:rsidR="007A7B49" w:rsidRPr="007A7B49" w:rsidRDefault="007A7B49" w:rsidP="007A7B49">
      <w:pPr>
        <w:rPr>
          <w:rFonts w:cs="Arial"/>
        </w:rPr>
      </w:pPr>
      <w:r w:rsidRPr="007A7B49">
        <w:rPr>
          <w:rFonts w:cs="Arial"/>
        </w:rPr>
        <w:t>• Understanding the roles of schools in society.</w:t>
      </w:r>
    </w:p>
    <w:p w14:paraId="2B2BE14D" w14:textId="77777777" w:rsidR="007A7B49" w:rsidRPr="007A7B49" w:rsidRDefault="007A7B49" w:rsidP="007A7B49">
      <w:pPr>
        <w:rPr>
          <w:rFonts w:cs="Arial"/>
        </w:rPr>
      </w:pPr>
      <w:r w:rsidRPr="007A7B49">
        <w:rPr>
          <w:rFonts w:cs="Arial"/>
        </w:rPr>
        <w:t>• Exploring philosophies and contemporary issues in education.</w:t>
      </w:r>
    </w:p>
    <w:p w14:paraId="4D6F1AAB" w14:textId="77777777" w:rsidR="007A7B49" w:rsidRPr="007A7B49" w:rsidRDefault="007A7B49" w:rsidP="007A7B49">
      <w:pPr>
        <w:rPr>
          <w:rFonts w:cs="Arial"/>
        </w:rPr>
      </w:pPr>
      <w:r w:rsidRPr="007A7B49">
        <w:rPr>
          <w:rFonts w:cs="Arial"/>
        </w:rPr>
        <w:t>• Assessing the roles of teachers in schools.</w:t>
      </w:r>
    </w:p>
    <w:p w14:paraId="3A5EE7D7" w14:textId="77777777" w:rsidR="007A7B49" w:rsidRPr="007A7B49" w:rsidRDefault="007A7B49" w:rsidP="007A7B49">
      <w:pPr>
        <w:rPr>
          <w:rFonts w:cs="Arial"/>
        </w:rPr>
      </w:pPr>
      <w:r w:rsidRPr="007A7B49">
        <w:rPr>
          <w:rFonts w:cs="Arial"/>
        </w:rPr>
        <w:t>• Understanding the qualifications and credentialing process for California teachers.</w:t>
      </w:r>
    </w:p>
    <w:p w14:paraId="65F0F526" w14:textId="77777777" w:rsidR="007A7B49" w:rsidRPr="007A7B49" w:rsidRDefault="007A7B49" w:rsidP="007A7B49">
      <w:pPr>
        <w:rPr>
          <w:rFonts w:cs="Arial"/>
        </w:rPr>
      </w:pPr>
      <w:r w:rsidRPr="007A7B49">
        <w:rPr>
          <w:rFonts w:cs="Arial"/>
        </w:rPr>
        <w:t>• Understanding and appreciating the student as an individual.</w:t>
      </w:r>
    </w:p>
    <w:p w14:paraId="67F9AF09" w14:textId="77777777" w:rsidR="007A7B49" w:rsidRPr="007A7B49" w:rsidRDefault="007A7B49" w:rsidP="007A7B49">
      <w:pPr>
        <w:rPr>
          <w:rFonts w:cs="Arial"/>
        </w:rPr>
      </w:pPr>
      <w:r w:rsidRPr="007A7B49">
        <w:rPr>
          <w:rFonts w:cs="Arial"/>
        </w:rPr>
        <w:t>• Understanding factors affecting student achievement.</w:t>
      </w:r>
    </w:p>
    <w:p w14:paraId="70BCCC40" w14:textId="77777777" w:rsidR="007A7B49" w:rsidRPr="007A7B49" w:rsidRDefault="007A7B49" w:rsidP="007A7B49">
      <w:pPr>
        <w:rPr>
          <w:rFonts w:cs="Arial"/>
        </w:rPr>
      </w:pPr>
      <w:r w:rsidRPr="007A7B49">
        <w:rPr>
          <w:rFonts w:cs="Arial"/>
        </w:rPr>
        <w:t>• Understanding critical issues in curriculum and instruction.</w:t>
      </w:r>
    </w:p>
    <w:p w14:paraId="15F4A73E" w14:textId="77777777" w:rsidR="007A7B49" w:rsidRPr="007A7B49" w:rsidRDefault="007A7B49" w:rsidP="007A7B49">
      <w:pPr>
        <w:rPr>
          <w:rFonts w:cs="Arial"/>
        </w:rPr>
      </w:pPr>
      <w:r w:rsidRPr="007A7B49">
        <w:rPr>
          <w:rFonts w:cs="Arial"/>
        </w:rPr>
        <w:t>• Understanding infusion of special education in general education practices.</w:t>
      </w:r>
    </w:p>
    <w:p w14:paraId="65C0AFE4" w14:textId="77777777" w:rsidR="007A7B49" w:rsidRPr="007A7B49" w:rsidRDefault="007A7B49" w:rsidP="007A7B49">
      <w:pPr>
        <w:rPr>
          <w:rFonts w:cs="Arial"/>
        </w:rPr>
      </w:pPr>
      <w:r w:rsidRPr="007A7B49">
        <w:rPr>
          <w:rFonts w:cs="Arial"/>
        </w:rPr>
        <w:t>• Understanding the laws that influence teaching responsibilities.</w:t>
      </w:r>
    </w:p>
    <w:p w14:paraId="2C28AAC7" w14:textId="77777777" w:rsidR="007A7B49" w:rsidRDefault="007A7B49" w:rsidP="007A7B49">
      <w:pPr>
        <w:rPr>
          <w:rFonts w:cs="Arial"/>
        </w:rPr>
      </w:pPr>
    </w:p>
    <w:p w14:paraId="2F2C4BD1" w14:textId="77777777" w:rsidR="007A7B49" w:rsidRPr="00AE3FD9" w:rsidRDefault="007A7B49" w:rsidP="007A7B49">
      <w:r>
        <w:t>This course is required for</w:t>
      </w:r>
      <w:r w:rsidR="004A207F">
        <w:t xml:space="preserve"> all credential candidates and includes </w:t>
      </w:r>
      <w:r>
        <w:t>supervised fieldwork in K-12 classrooms.</w:t>
      </w:r>
    </w:p>
    <w:p w14:paraId="51655B41" w14:textId="77777777" w:rsidR="00692E4E" w:rsidRPr="00F23527" w:rsidRDefault="00692E4E" w:rsidP="00692E4E">
      <w:pPr>
        <w:rPr>
          <w:rFonts w:cs="Arial"/>
        </w:rPr>
      </w:pPr>
    </w:p>
    <w:p w14:paraId="386AADA5" w14:textId="77777777" w:rsidR="00692E4E" w:rsidRPr="00B91B88" w:rsidRDefault="00692E4E" w:rsidP="009607F4">
      <w:pPr>
        <w:pStyle w:val="Heading2"/>
        <w:rPr>
          <w:rStyle w:val="IntenseReference"/>
        </w:rPr>
      </w:pPr>
      <w:bookmarkStart w:id="3" w:name="_Toc460489790"/>
      <w:r w:rsidRPr="00F23527">
        <w:t>Unique Course Requirements</w:t>
      </w:r>
      <w:bookmarkEnd w:id="3"/>
    </w:p>
    <w:p w14:paraId="6F947565" w14:textId="77777777" w:rsidR="00C35F9A" w:rsidRDefault="009820C4" w:rsidP="00C35F9A">
      <w:r>
        <w:rPr>
          <w:b/>
        </w:rPr>
        <w:t>Field Work</w:t>
      </w:r>
      <w:r w:rsidR="00B42740">
        <w:t xml:space="preserve"> means students </w:t>
      </w:r>
      <w:r w:rsidRPr="009820C4">
        <w:t xml:space="preserve">participate in fifteen (15) hours of supervised fieldwork assignments in a variety of public school settings.  Fieldwork details are found on the Cougar Course site.  Documentation of these hours is required to receive a grade in </w:t>
      </w:r>
      <w:r w:rsidR="00C35F9A">
        <w:t xml:space="preserve">EDUC 350. </w:t>
      </w:r>
      <w:r w:rsidR="00B42740">
        <w:t xml:space="preserve">CSUSM </w:t>
      </w:r>
      <w:r w:rsidRPr="009820C4">
        <w:t>students are expected to adhere to professional standards in their dr</w:t>
      </w:r>
      <w:r w:rsidR="00C35F9A">
        <w:t>ess and behavior in the field. NOTE: Forty-five hours of field experience in K-12 settings is required for admission to the credential program.  If you took EDUC 364 and/or EDUC 422 previously, when they did not each include 15 hours of fieldwork, you will be required to complete the additional hours in this course so that you are ready to apply to the credential program.  Any additional hours will not impact the number of field reports required.</w:t>
      </w:r>
    </w:p>
    <w:p w14:paraId="2D689775" w14:textId="77777777" w:rsidR="00B42740" w:rsidRDefault="00B42740" w:rsidP="00692E4E"/>
    <w:p w14:paraId="20872F69" w14:textId="77777777" w:rsidR="009820C4" w:rsidRDefault="00B42740" w:rsidP="00692E4E">
      <w:r>
        <w:rPr>
          <w:b/>
        </w:rPr>
        <w:t>Required C</w:t>
      </w:r>
      <w:r w:rsidR="00E60B66" w:rsidRPr="00B42740">
        <w:rPr>
          <w:b/>
        </w:rPr>
        <w:t>learances</w:t>
      </w:r>
      <w:r w:rsidR="00E60B66">
        <w:t xml:space="preserve"> include the </w:t>
      </w:r>
      <w:r w:rsidR="009820C4" w:rsidRPr="009820C4">
        <w:t>Certificate</w:t>
      </w:r>
      <w:r w:rsidR="00E60B66">
        <w:t xml:space="preserve"> of Clearance and the TB Risk Assessment (TBRA). </w:t>
      </w:r>
      <w:r w:rsidR="00921ECA">
        <w:t>Documentation of t</w:t>
      </w:r>
      <w:r w:rsidR="00E60B66">
        <w:t>he Certificate of Clearance an</w:t>
      </w:r>
      <w:r w:rsidR="00832691">
        <w:t xml:space="preserve">d the </w:t>
      </w:r>
      <w:r w:rsidR="00832691">
        <w:rPr>
          <w:u w:val="single"/>
        </w:rPr>
        <w:t>Confirmation of T</w:t>
      </w:r>
      <w:r w:rsidR="00676A02" w:rsidRPr="00676A02">
        <w:rPr>
          <w:u w:val="single"/>
        </w:rPr>
        <w:t>uberculin (TB) Risk Assessment and Certificate of Clearance Contract</w:t>
      </w:r>
      <w:r w:rsidR="00676A02">
        <w:t xml:space="preserve"> </w:t>
      </w:r>
      <w:r w:rsidR="00E60B66">
        <w:t xml:space="preserve">should be submitted </w:t>
      </w:r>
      <w:r w:rsidR="00921ECA">
        <w:t>to the instructor prior to</w:t>
      </w:r>
      <w:r w:rsidR="00E60B66">
        <w:t xml:space="preserve"> the add/drop date of the semester. It is</w:t>
      </w:r>
      <w:r w:rsidR="009820C4" w:rsidRPr="009820C4">
        <w:t xml:space="preserve"> the</w:t>
      </w:r>
      <w:r w:rsidR="00E60B66">
        <w:t xml:space="preserve"> r</w:t>
      </w:r>
      <w:r>
        <w:t xml:space="preserve">esponsibility of the student to </w:t>
      </w:r>
      <w:r w:rsidR="00676A02">
        <w:t>do so.</w:t>
      </w:r>
      <w:r w:rsidR="00E60B66">
        <w:t xml:space="preserve"> F</w:t>
      </w:r>
      <w:r w:rsidR="00676A02">
        <w:t xml:space="preserve">ailure to submit them prior to the add/drop date of the semester </w:t>
      </w:r>
      <w:r w:rsidR="00E60B66">
        <w:t>will result in being administratively dropped from the course.</w:t>
      </w:r>
      <w:r>
        <w:t xml:space="preserve"> </w:t>
      </w:r>
      <w:r w:rsidR="009820C4" w:rsidRPr="009820C4">
        <w:t>Be prepared to show evidence of Live Scan and TB clearances at school sites.</w:t>
      </w:r>
      <w:r>
        <w:t xml:space="preserve"> See more information </w:t>
      </w:r>
      <w:r w:rsidR="00832691">
        <w:t xml:space="preserve">below </w:t>
      </w:r>
      <w:r>
        <w:t>on pages</w:t>
      </w:r>
      <w:r w:rsidR="00832691">
        <w:t xml:space="preserve"> 6-7.</w:t>
      </w:r>
    </w:p>
    <w:p w14:paraId="7D3282B1" w14:textId="77777777" w:rsidR="007B4801" w:rsidRPr="007B4801" w:rsidRDefault="007B4801" w:rsidP="00692E4E"/>
    <w:p w14:paraId="15CCBF4F" w14:textId="77777777" w:rsidR="00692E4E" w:rsidRPr="00F23527" w:rsidRDefault="001A2164" w:rsidP="007E75E1">
      <w:pPr>
        <w:pStyle w:val="Heading1"/>
      </w:pPr>
      <w:bookmarkStart w:id="4" w:name="_Toc460489791"/>
      <w:r w:rsidRPr="00F23527">
        <w:rPr>
          <w:caps w:val="0"/>
        </w:rPr>
        <w:t>REQUIRED TEXTS</w:t>
      </w:r>
      <w:r>
        <w:rPr>
          <w:caps w:val="0"/>
        </w:rPr>
        <w:t>, MATERIALS AND</w:t>
      </w:r>
      <w:r w:rsidR="00564278">
        <w:rPr>
          <w:caps w:val="0"/>
        </w:rPr>
        <w:t>/OR</w:t>
      </w:r>
      <w:r>
        <w:rPr>
          <w:caps w:val="0"/>
        </w:rPr>
        <w:t xml:space="preserve"> ACCOUNTS</w:t>
      </w:r>
      <w:bookmarkEnd w:id="4"/>
    </w:p>
    <w:p w14:paraId="6AD3E8AD" w14:textId="77777777" w:rsidR="008B53B8" w:rsidRPr="007E75E1" w:rsidRDefault="00305D01" w:rsidP="007E75E1">
      <w:pPr>
        <w:pStyle w:val="Heading2"/>
      </w:pPr>
      <w:bookmarkStart w:id="5" w:name="_Toc460489792"/>
      <w:r>
        <w:t>Texts</w:t>
      </w:r>
      <w:bookmarkEnd w:id="5"/>
    </w:p>
    <w:p w14:paraId="5E9230C7" w14:textId="77777777" w:rsidR="00C21492" w:rsidRDefault="002B7491" w:rsidP="00C21492">
      <w:proofErr w:type="spellStart"/>
      <w:r>
        <w:t>Sadker</w:t>
      </w:r>
      <w:proofErr w:type="spellEnd"/>
      <w:r>
        <w:t xml:space="preserve">, David Miller and </w:t>
      </w:r>
      <w:proofErr w:type="spellStart"/>
      <w:r>
        <w:t>Zittleman</w:t>
      </w:r>
      <w:proofErr w:type="spellEnd"/>
      <w:r>
        <w:t xml:space="preserve">, Karen. (2018). Teachers, Schools, and Society:  A Brief Introduction to Education. (5th ed), McGraw Hill.  </w:t>
      </w:r>
      <w:r w:rsidR="00C21492">
        <w:t xml:space="preserve"> ISBN13: 9781259913792</w:t>
      </w:r>
    </w:p>
    <w:p w14:paraId="29662CEB" w14:textId="77777777" w:rsidR="002B7491" w:rsidRDefault="002B7491" w:rsidP="002B7491">
      <w:r>
        <w:t>Available in CSUSM Bo</w:t>
      </w:r>
      <w:r w:rsidR="00C21492">
        <w:t xml:space="preserve">okstore in paperback or </w:t>
      </w:r>
      <w:proofErr w:type="spellStart"/>
      <w:r w:rsidR="00C21492">
        <w:t>ebook</w:t>
      </w:r>
      <w:proofErr w:type="spellEnd"/>
      <w:r w:rsidR="00C21492">
        <w:t xml:space="preserve">: </w:t>
      </w:r>
      <w:r>
        <w:t xml:space="preserve">Prices range from $129-200 depending on format. </w:t>
      </w:r>
    </w:p>
    <w:p w14:paraId="4FD5F90E" w14:textId="77777777" w:rsidR="002B7491" w:rsidRPr="007E75E1" w:rsidRDefault="002B7491" w:rsidP="002B7491">
      <w:r>
        <w:t xml:space="preserve">Note: In this section of EDUC 350, you will not be required to use the textbook publisher’s website.  </w:t>
      </w:r>
    </w:p>
    <w:p w14:paraId="5EC06513" w14:textId="77777777" w:rsidR="007E75E1" w:rsidRPr="007E75E1" w:rsidRDefault="007E75E1" w:rsidP="007E75E1">
      <w:pPr>
        <w:rPr>
          <w:u w:val="single"/>
        </w:rPr>
      </w:pPr>
    </w:p>
    <w:p w14:paraId="15F285B0" w14:textId="77777777" w:rsidR="007E75E1" w:rsidRPr="007E75E1" w:rsidRDefault="007E75E1" w:rsidP="007E75E1">
      <w:pPr>
        <w:rPr>
          <w:u w:val="single"/>
        </w:rPr>
      </w:pPr>
      <w:r w:rsidRPr="007E75E1">
        <w:rPr>
          <w:u w:val="single"/>
        </w:rPr>
        <w:t>Course Material Available and Accounts</w:t>
      </w:r>
    </w:p>
    <w:p w14:paraId="13FF671D" w14:textId="77777777" w:rsidR="007E75E1" w:rsidRPr="00A735DC" w:rsidRDefault="007E75E1" w:rsidP="008B53B8">
      <w:pPr>
        <w:rPr>
          <w:rFonts w:cs="Arial"/>
        </w:rPr>
      </w:pPr>
    </w:p>
    <w:p w14:paraId="48238386" w14:textId="77777777" w:rsidR="0090575E" w:rsidRPr="00A735DC" w:rsidRDefault="008B53B8" w:rsidP="000D278B">
      <w:pPr>
        <w:rPr>
          <w:rFonts w:cs="Arial"/>
        </w:rPr>
      </w:pPr>
      <w:r w:rsidRPr="00A735DC">
        <w:rPr>
          <w:rFonts w:cs="Arial"/>
        </w:rPr>
        <w:t xml:space="preserve">Scholarly articles, applied articles and online sources from academic researchers and field practitioners. These are posted </w:t>
      </w:r>
      <w:r w:rsidR="007C277E" w:rsidRPr="00A735DC">
        <w:rPr>
          <w:rFonts w:cs="Arial"/>
        </w:rPr>
        <w:t>in our Cougar Courses</w:t>
      </w:r>
      <w:r w:rsidR="007E75E1" w:rsidRPr="00A735DC">
        <w:rPr>
          <w:rFonts w:cs="Arial"/>
        </w:rPr>
        <w:t xml:space="preserve"> website at </w:t>
      </w:r>
      <w:hyperlink r:id="rId17" w:history="1">
        <w:r w:rsidR="007E75E1" w:rsidRPr="00A735DC">
          <w:rPr>
            <w:rStyle w:val="Hyperlink"/>
            <w:rFonts w:cs="Arial"/>
            <w:color w:val="auto"/>
          </w:rPr>
          <w:t>https://cc.csusm.edu/</w:t>
        </w:r>
      </w:hyperlink>
      <w:r w:rsidR="004A207F" w:rsidRPr="00A735DC">
        <w:rPr>
          <w:rFonts w:cs="Arial"/>
        </w:rPr>
        <w:t xml:space="preserve"> </w:t>
      </w:r>
      <w:r w:rsidR="007E75E1" w:rsidRPr="00A735DC">
        <w:rPr>
          <w:rFonts w:cs="Arial"/>
        </w:rPr>
        <w:t xml:space="preserve"> </w:t>
      </w:r>
    </w:p>
    <w:p w14:paraId="15798A2B" w14:textId="77777777" w:rsidR="004A207F" w:rsidRPr="00A735DC" w:rsidRDefault="004A207F" w:rsidP="0012056B">
      <w:pPr>
        <w:rPr>
          <w:rFonts w:cs="Arial"/>
          <w:color w:val="669900"/>
        </w:rPr>
      </w:pPr>
    </w:p>
    <w:p w14:paraId="72B648F8" w14:textId="77777777" w:rsidR="009607F4" w:rsidRDefault="006322F4" w:rsidP="007B4801">
      <w:pPr>
        <w:pStyle w:val="Heading1"/>
      </w:pPr>
      <w:bookmarkStart w:id="6" w:name="_Toc460489793"/>
      <w:r w:rsidRPr="00A735DC">
        <w:lastRenderedPageBreak/>
        <w:t>COURSE</w:t>
      </w:r>
      <w:r w:rsidR="00692E4E" w:rsidRPr="00A735DC">
        <w:t xml:space="preserve"> LEARNING OUTCOMES</w:t>
      </w:r>
      <w:bookmarkEnd w:id="6"/>
    </w:p>
    <w:p w14:paraId="561A3885" w14:textId="77777777" w:rsidR="002B7491" w:rsidRPr="002B7491" w:rsidRDefault="002B7491" w:rsidP="002B7491">
      <w:pPr>
        <w:rPr>
          <w:rFonts w:cs="Arial"/>
        </w:rPr>
      </w:pPr>
      <w:r w:rsidRPr="002B7491">
        <w:rPr>
          <w:rFonts w:cs="Arial"/>
        </w:rPr>
        <w:t>Upon successful completion of this course, students will be able to understand the nature of formalized education in the United States and be able to assess his or her interest in teaching as a career.</w:t>
      </w:r>
    </w:p>
    <w:p w14:paraId="46F72BD8" w14:textId="77777777" w:rsidR="00C5462F" w:rsidRDefault="00C5462F" w:rsidP="00C5462F">
      <w:pPr>
        <w:rPr>
          <w:rFonts w:cs="Arial"/>
        </w:rPr>
      </w:pPr>
    </w:p>
    <w:p w14:paraId="1359DC08" w14:textId="77777777" w:rsidR="00A735DC" w:rsidRPr="00A735DC" w:rsidRDefault="00A735DC" w:rsidP="00A735DC">
      <w:pPr>
        <w:rPr>
          <w:rFonts w:cs="Arial"/>
          <w:b/>
          <w:u w:val="single"/>
        </w:rPr>
      </w:pPr>
      <w:r w:rsidRPr="00A735DC">
        <w:rPr>
          <w:rFonts w:cs="Arial"/>
          <w:b/>
          <w:u w:val="single"/>
        </w:rPr>
        <w:t xml:space="preserve">Teaching Performance </w:t>
      </w:r>
      <w:r w:rsidR="00B42740">
        <w:rPr>
          <w:rFonts w:cs="Arial"/>
          <w:b/>
          <w:u w:val="single"/>
        </w:rPr>
        <w:t>Expectati</w:t>
      </w:r>
      <w:r>
        <w:rPr>
          <w:rFonts w:cs="Arial"/>
          <w:b/>
          <w:u w:val="single"/>
        </w:rPr>
        <w:t>on (TPE) Competencies</w:t>
      </w:r>
    </w:p>
    <w:p w14:paraId="795ADB38" w14:textId="77777777" w:rsidR="00A735DC" w:rsidRPr="00A735DC" w:rsidRDefault="00A735DC" w:rsidP="00A735DC">
      <w:pPr>
        <w:rPr>
          <w:rFonts w:cs="Arial"/>
          <w:b/>
        </w:rPr>
      </w:pPr>
    </w:p>
    <w:p w14:paraId="2D98FC04" w14:textId="77777777" w:rsidR="00AE3FD9" w:rsidRDefault="002B7491" w:rsidP="00AE3FD9">
      <w:pPr>
        <w:rPr>
          <w:rFonts w:cs="Arial"/>
        </w:rPr>
      </w:pPr>
      <w:r w:rsidRPr="002B7491">
        <w:rPr>
          <w:rFonts w:cs="Arial"/>
        </w:rPr>
        <w:t>The course objectives, assignments, and assessments have been aligned with the CTC standards for a (Single Subject, Multiple Subject, Special Education, etc.)  Credential.  This course is designed to help teachers seeking a California teaching credential to develop the skills, knowledge, and attitudes necessary to assist schools and district in implementing effective programs for all students.  The successful candidate will be able to merge theory and practice in order to realize a comprehensive and extensive educational program for all students. You will be required to</w:t>
      </w:r>
      <w:r>
        <w:rPr>
          <w:rFonts w:cs="Arial"/>
        </w:rPr>
        <w:t xml:space="preserve"> forma</w:t>
      </w:r>
      <w:r w:rsidR="00567387">
        <w:rPr>
          <w:rFonts w:cs="Arial"/>
        </w:rPr>
        <w:t xml:space="preserve">lly address TPEs in this course: </w:t>
      </w:r>
      <w:r w:rsidR="00AE3FD9" w:rsidRPr="00567387">
        <w:rPr>
          <w:rFonts w:cs="Arial"/>
        </w:rPr>
        <w:t>Developing as a Professional Educator</w:t>
      </w:r>
      <w:r w:rsidR="00567387">
        <w:rPr>
          <w:rFonts w:cs="Arial"/>
        </w:rPr>
        <w:t xml:space="preserve">. </w:t>
      </w:r>
      <w:r w:rsidR="00AE3FD9" w:rsidRPr="00A735DC">
        <w:rPr>
          <w:rFonts w:cs="Arial"/>
        </w:rPr>
        <w:t>The successful completion of the personal philosophy assignment is a requirement for completion of this course and is a com</w:t>
      </w:r>
      <w:r>
        <w:rPr>
          <w:rFonts w:cs="Arial"/>
        </w:rPr>
        <w:t xml:space="preserve">ponent of partially meeting </w:t>
      </w:r>
      <w:r w:rsidR="00AE3FD9" w:rsidRPr="00A735DC">
        <w:rPr>
          <w:rFonts w:cs="Arial"/>
        </w:rPr>
        <w:t>TPE</w:t>
      </w:r>
      <w:r>
        <w:rPr>
          <w:rFonts w:cs="Arial"/>
        </w:rPr>
        <w:t>s</w:t>
      </w:r>
      <w:r w:rsidR="00AE3FD9" w:rsidRPr="00A735DC">
        <w:rPr>
          <w:rFonts w:cs="Arial"/>
        </w:rPr>
        <w:t>. This statement will be used for assessment both in the course and at completion of the School of Education program. Retain an electronic copy of your statement for submission for your portfolio at the completion of your teacher education program.</w:t>
      </w:r>
    </w:p>
    <w:p w14:paraId="6108E4EA" w14:textId="77777777" w:rsidR="0012056B" w:rsidRPr="00A735DC" w:rsidRDefault="0012056B" w:rsidP="0031335D">
      <w:pPr>
        <w:widowControl w:val="0"/>
        <w:autoSpaceDE w:val="0"/>
        <w:autoSpaceDN w:val="0"/>
        <w:adjustRightInd w:val="0"/>
        <w:rPr>
          <w:rFonts w:cs="Arial"/>
        </w:rPr>
      </w:pPr>
    </w:p>
    <w:p w14:paraId="2D42DF71" w14:textId="77777777" w:rsidR="00F87698" w:rsidRPr="00A735DC" w:rsidRDefault="00F87698" w:rsidP="00F87698">
      <w:pPr>
        <w:widowControl w:val="0"/>
        <w:autoSpaceDE w:val="0"/>
        <w:autoSpaceDN w:val="0"/>
        <w:adjustRightInd w:val="0"/>
        <w:rPr>
          <w:rFonts w:cs="Arial"/>
          <w:b/>
          <w:u w:val="single"/>
        </w:rPr>
      </w:pPr>
      <w:r w:rsidRPr="00A735DC">
        <w:rPr>
          <w:rFonts w:cs="Arial"/>
          <w:b/>
          <w:u w:val="single"/>
        </w:rPr>
        <w:t>Special Education Inclusion</w:t>
      </w:r>
    </w:p>
    <w:p w14:paraId="7982C43E" w14:textId="77777777" w:rsidR="00F87698" w:rsidRPr="00A735DC" w:rsidRDefault="00F87698" w:rsidP="00F87698">
      <w:pPr>
        <w:widowControl w:val="0"/>
        <w:autoSpaceDE w:val="0"/>
        <w:autoSpaceDN w:val="0"/>
        <w:adjustRightInd w:val="0"/>
        <w:rPr>
          <w:rFonts w:cs="Arial"/>
        </w:rPr>
      </w:pPr>
    </w:p>
    <w:p w14:paraId="28AF88B1" w14:textId="77777777" w:rsidR="0090575E" w:rsidRDefault="00F87698" w:rsidP="00F87698">
      <w:pPr>
        <w:widowControl w:val="0"/>
        <w:autoSpaceDE w:val="0"/>
        <w:autoSpaceDN w:val="0"/>
        <w:adjustRightInd w:val="0"/>
        <w:rPr>
          <w:rFonts w:cs="Arial"/>
        </w:rPr>
      </w:pPr>
      <w:r w:rsidRPr="00A735DC">
        <w:rPr>
          <w:rFonts w:cs="Arial"/>
        </w:rPr>
        <w:t>Consistent with the intent to offer a seamless teaching credential in the School of Education, this course will introduce the collaborative infusion of special education competencies that reflect inclusive educational practices. Students will demonstrate knowledge of laws and dispositions that relate to special education through a variety of activities such as the viewing and analysis of the video F.A.T. City, reading and analysis of special education law, and articles for creatin</w:t>
      </w:r>
      <w:r w:rsidRPr="00F87698">
        <w:rPr>
          <w:rFonts w:cs="Arial"/>
        </w:rPr>
        <w:t>g an inclusive school.</w:t>
      </w:r>
    </w:p>
    <w:p w14:paraId="711BC60A" w14:textId="77777777" w:rsidR="00F87698" w:rsidRDefault="00F87698" w:rsidP="00F87698"/>
    <w:p w14:paraId="5189625F" w14:textId="77777777" w:rsidR="00F87698" w:rsidRPr="00F87698" w:rsidRDefault="00F87698" w:rsidP="00F87698">
      <w:pPr>
        <w:rPr>
          <w:b/>
          <w:u w:val="single"/>
        </w:rPr>
      </w:pPr>
      <w:r w:rsidRPr="00F87698">
        <w:rPr>
          <w:b/>
          <w:u w:val="single"/>
        </w:rPr>
        <w:t>Credential Program Recommendations</w:t>
      </w:r>
    </w:p>
    <w:p w14:paraId="1E8FB05A" w14:textId="77777777" w:rsidR="00F87698" w:rsidRDefault="00F87698" w:rsidP="00F87698"/>
    <w:p w14:paraId="096D3E5F" w14:textId="77777777" w:rsidR="00F87698" w:rsidRDefault="00F87698" w:rsidP="00F87698">
      <w:r>
        <w:t>As one of several evaluation methods, EDUC 350 course instructors are asked for feedback concerning credential candidates who are applying for programs at Cal State San Marcos. Keep in mind that your professionalism and hard work in this class not only affect your course grade, but also indicate your readiness for a credential program.</w:t>
      </w:r>
    </w:p>
    <w:p w14:paraId="3EFE758A" w14:textId="77777777" w:rsidR="007B4801" w:rsidRPr="00F570B0" w:rsidRDefault="007B4801" w:rsidP="007B4801"/>
    <w:p w14:paraId="42EFFD5C" w14:textId="77777777" w:rsidR="007B4801" w:rsidRPr="00F570B0" w:rsidRDefault="007B4801" w:rsidP="007B4801">
      <w:pPr>
        <w:pStyle w:val="Heading2"/>
      </w:pPr>
      <w:bookmarkStart w:id="7" w:name="_Toc460489795"/>
      <w:r w:rsidRPr="00F570B0">
        <w:t>Expected Dispositions for the Education Profession</w:t>
      </w:r>
      <w:bookmarkEnd w:id="7"/>
    </w:p>
    <w:p w14:paraId="0BD77E2E" w14:textId="77777777" w:rsidR="00A735DC" w:rsidRDefault="007B4801" w:rsidP="007B4801">
      <w:pPr>
        <w:widowControl w:val="0"/>
        <w:autoSpaceDE w:val="0"/>
        <w:autoSpaceDN w:val="0"/>
        <w:adjustRightInd w:val="0"/>
        <w:rPr>
          <w:rFonts w:cs="Arial"/>
        </w:rPr>
      </w:pPr>
      <w:r w:rsidRPr="00F570B0">
        <w:rPr>
          <w:rFonts w:cs="Arial"/>
        </w:rPr>
        <w:t xml:space="preserve">Education is a profession that has, at its core, certain dispositional attributes that must be acquired and developed.  Teaching and working with learners of all ages requires not only specific content knowledge and pedagogical skills, but positive attitudes about multiple dimensions of the profession.  The School of Education has identified six dispositions that must be evident in teacher candidates:  social justice and equity, collaboration, critical thinking, professional ethics, reflective teaching and learning, and life-long learning. </w:t>
      </w:r>
    </w:p>
    <w:p w14:paraId="65105053" w14:textId="77777777" w:rsidR="00A735DC" w:rsidRDefault="00A735DC" w:rsidP="007B4801">
      <w:pPr>
        <w:widowControl w:val="0"/>
        <w:autoSpaceDE w:val="0"/>
        <w:autoSpaceDN w:val="0"/>
        <w:adjustRightInd w:val="0"/>
        <w:rPr>
          <w:rFonts w:cs="Arial"/>
        </w:rPr>
      </w:pPr>
    </w:p>
    <w:p w14:paraId="3DE66109" w14:textId="77777777" w:rsidR="007B4801" w:rsidRPr="00F570B0" w:rsidRDefault="007B4801" w:rsidP="007B4801">
      <w:pPr>
        <w:widowControl w:val="0"/>
        <w:autoSpaceDE w:val="0"/>
        <w:autoSpaceDN w:val="0"/>
        <w:adjustRightInd w:val="0"/>
        <w:rPr>
          <w:rFonts w:cs="Arial"/>
        </w:rPr>
      </w:pPr>
      <w:r w:rsidRPr="00F570B0">
        <w:rPr>
          <w:rFonts w:cs="Arial"/>
        </w:rPr>
        <w:t xml:space="preserve">These dispositions have observable actions that will be assessed throughout the preparation program. For each dispositional element, there are three levels of performance - </w:t>
      </w:r>
      <w:r w:rsidRPr="00F570B0">
        <w:rPr>
          <w:rFonts w:cs="Arial"/>
          <w:i/>
          <w:iCs/>
        </w:rPr>
        <w:t>unacceptable</w:t>
      </w:r>
      <w:r w:rsidRPr="00F570B0">
        <w:rPr>
          <w:rFonts w:cs="Arial"/>
        </w:rPr>
        <w:t xml:space="preserve">, </w:t>
      </w:r>
      <w:r w:rsidRPr="00F570B0">
        <w:rPr>
          <w:rFonts w:cs="Arial"/>
          <w:i/>
          <w:iCs/>
        </w:rPr>
        <w:t>initial target</w:t>
      </w:r>
      <w:r w:rsidRPr="00F570B0">
        <w:rPr>
          <w:rFonts w:cs="Arial"/>
        </w:rPr>
        <w:t xml:space="preserve">, and </w:t>
      </w:r>
      <w:r w:rsidRPr="00F570B0">
        <w:rPr>
          <w:rFonts w:cs="Arial"/>
          <w:i/>
          <w:iCs/>
        </w:rPr>
        <w:t>advanced target</w:t>
      </w:r>
      <w:r w:rsidRPr="00F570B0">
        <w:rPr>
          <w:rFonts w:cs="Arial"/>
        </w:rPr>
        <w:t xml:space="preserve">. The description and rubric for the three levels of performance offer measurable behaviors and examples. The assessment is designed to provide candidates with ongoing feedback for their growth in professional dispositions and includes a self-assessment by the candidate.  The dispositions and rubric are presented, explained and assessed in one or more designated courses in each program as well as in clinical practice.  Based upon assessment feedback candidates will compose a reflection that becomes part of the candidate’s Teaching Performance Expectation portfolio.  Candidates are expected to meet the level of </w:t>
      </w:r>
      <w:r w:rsidRPr="00F570B0">
        <w:rPr>
          <w:rFonts w:cs="Arial"/>
          <w:i/>
          <w:iCs/>
        </w:rPr>
        <w:t>initial target</w:t>
      </w:r>
      <w:r w:rsidRPr="00F570B0">
        <w:rPr>
          <w:rFonts w:cs="Arial"/>
        </w:rPr>
        <w:t xml:space="preserve"> during the program.</w:t>
      </w:r>
    </w:p>
    <w:p w14:paraId="4A256ACA" w14:textId="77777777" w:rsidR="00E4759B" w:rsidRPr="00F23527" w:rsidRDefault="00FA6B10" w:rsidP="00E4759B">
      <w:pPr>
        <w:pStyle w:val="Heading1"/>
      </w:pPr>
      <w:r>
        <w:br w:type="page"/>
      </w:r>
      <w:bookmarkStart w:id="8" w:name="_Toc460489796"/>
      <w:r w:rsidR="00E4759B" w:rsidRPr="00F23527">
        <w:lastRenderedPageBreak/>
        <w:t>SCHEDULE/COURSE OUTLINE</w:t>
      </w:r>
      <w:bookmarkEnd w:id="8"/>
    </w:p>
    <w:p w14:paraId="187E9D07" w14:textId="77777777" w:rsidR="00E4759B" w:rsidRPr="009632AE" w:rsidRDefault="00E4759B" w:rsidP="00E4759B">
      <w:pPr>
        <w:rPr>
          <w:rFonts w:cs="Arial"/>
          <w:color w:val="FF0000"/>
        </w:rPr>
      </w:pPr>
    </w:p>
    <w:tbl>
      <w:tblPr>
        <w:tblW w:w="47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2024"/>
        <w:gridCol w:w="3273"/>
        <w:gridCol w:w="3892"/>
      </w:tblGrid>
      <w:tr w:rsidR="00963E5A" w:rsidRPr="00F23527" w14:paraId="35420E2A" w14:textId="77777777" w:rsidTr="00676A02">
        <w:trPr>
          <w:cantSplit/>
          <w:trHeight w:val="432"/>
          <w:tblHeader/>
        </w:trPr>
        <w:tc>
          <w:tcPr>
            <w:tcW w:w="1101" w:type="pct"/>
            <w:shd w:val="pct5" w:color="auto" w:fill="auto"/>
            <w:vAlign w:val="center"/>
          </w:tcPr>
          <w:p w14:paraId="4C5AE09F" w14:textId="77777777" w:rsidR="00A346C4" w:rsidRDefault="00A346C4" w:rsidP="00FC17DF">
            <w:pPr>
              <w:ind w:left="1440" w:hanging="1440"/>
              <w:jc w:val="center"/>
              <w:rPr>
                <w:rFonts w:cs="Arial"/>
                <w:b/>
              </w:rPr>
            </w:pPr>
          </w:p>
          <w:p w14:paraId="55680DC0" w14:textId="77777777" w:rsidR="00963E5A" w:rsidRPr="00A346C4" w:rsidRDefault="00963E5A" w:rsidP="00FC17DF">
            <w:pPr>
              <w:ind w:left="1440" w:hanging="1440"/>
              <w:jc w:val="center"/>
              <w:rPr>
                <w:rFonts w:cs="Arial"/>
                <w:b/>
              </w:rPr>
            </w:pPr>
            <w:r w:rsidRPr="00A346C4">
              <w:rPr>
                <w:rFonts w:cs="Arial"/>
                <w:b/>
              </w:rPr>
              <w:t>Dates</w:t>
            </w:r>
          </w:p>
          <w:p w14:paraId="13E45E5D" w14:textId="77777777" w:rsidR="00556B8D" w:rsidRPr="00A346C4" w:rsidRDefault="00556B8D" w:rsidP="00A346C4">
            <w:pPr>
              <w:rPr>
                <w:rFonts w:cs="Arial"/>
                <w:b/>
              </w:rPr>
            </w:pPr>
          </w:p>
        </w:tc>
        <w:tc>
          <w:tcPr>
            <w:tcW w:w="1781" w:type="pct"/>
            <w:shd w:val="pct5" w:color="auto" w:fill="auto"/>
            <w:vAlign w:val="center"/>
          </w:tcPr>
          <w:p w14:paraId="3B04C092" w14:textId="77777777" w:rsidR="00963E5A" w:rsidRPr="00F23527" w:rsidRDefault="00963E5A" w:rsidP="00FC17DF">
            <w:pPr>
              <w:ind w:left="1440" w:hanging="1440"/>
              <w:jc w:val="center"/>
              <w:rPr>
                <w:rFonts w:cs="Arial"/>
                <w:b/>
              </w:rPr>
            </w:pPr>
            <w:r w:rsidRPr="00F23527">
              <w:rPr>
                <w:rFonts w:cs="Arial"/>
                <w:b/>
              </w:rPr>
              <w:t>Topic</w:t>
            </w:r>
            <w:r>
              <w:rPr>
                <w:rFonts w:cs="Arial"/>
                <w:b/>
              </w:rPr>
              <w:t>s</w:t>
            </w:r>
          </w:p>
        </w:tc>
        <w:tc>
          <w:tcPr>
            <w:tcW w:w="2118" w:type="pct"/>
            <w:shd w:val="pct5" w:color="auto" w:fill="auto"/>
            <w:vAlign w:val="center"/>
          </w:tcPr>
          <w:p w14:paraId="405C7004" w14:textId="77777777" w:rsidR="00963E5A" w:rsidRPr="00F23527" w:rsidRDefault="00963E5A" w:rsidP="00FC17DF">
            <w:pPr>
              <w:ind w:left="1440" w:hanging="1440"/>
              <w:jc w:val="center"/>
              <w:rPr>
                <w:rFonts w:cs="Arial"/>
                <w:b/>
              </w:rPr>
            </w:pPr>
            <w:r>
              <w:rPr>
                <w:rFonts w:cs="Arial"/>
                <w:b/>
              </w:rPr>
              <w:t>Due</w:t>
            </w:r>
          </w:p>
        </w:tc>
      </w:tr>
      <w:tr w:rsidR="00963E5A" w:rsidRPr="00F23527" w14:paraId="4E0D2498" w14:textId="77777777" w:rsidTr="00676A02">
        <w:trPr>
          <w:cantSplit/>
        </w:trPr>
        <w:tc>
          <w:tcPr>
            <w:tcW w:w="1101" w:type="pct"/>
          </w:tcPr>
          <w:p w14:paraId="42262A63" w14:textId="77777777" w:rsidR="00E621FE" w:rsidRPr="00376D83" w:rsidRDefault="00963E5A" w:rsidP="00963E5A">
            <w:r w:rsidRPr="00376D83">
              <w:t>MODULE 1</w:t>
            </w:r>
          </w:p>
          <w:p w14:paraId="4D34FC98" w14:textId="77777777" w:rsidR="00963E5A" w:rsidRPr="00376D83" w:rsidRDefault="0015111C" w:rsidP="00963E5A">
            <w:r w:rsidRPr="00376D83">
              <w:t>Session 1</w:t>
            </w:r>
            <w:r w:rsidR="00253839" w:rsidRPr="00376D83">
              <w:t>: Aug</w:t>
            </w:r>
            <w:r w:rsidR="00EF1C26" w:rsidRPr="00376D83">
              <w:t xml:space="preserve"> 2</w:t>
            </w:r>
            <w:r w:rsidR="00253839" w:rsidRPr="00376D83">
              <w:t>6</w:t>
            </w:r>
          </w:p>
          <w:p w14:paraId="04CB2AE4" w14:textId="77777777" w:rsidR="00253839" w:rsidRPr="00376D83" w:rsidRDefault="0015111C" w:rsidP="00963E5A">
            <w:r w:rsidRPr="00376D83">
              <w:t>Session 2</w:t>
            </w:r>
            <w:r w:rsidR="00253839" w:rsidRPr="00376D83">
              <w:t>: Aug</w:t>
            </w:r>
            <w:r w:rsidR="00EF1C26" w:rsidRPr="00376D83">
              <w:t xml:space="preserve"> 28</w:t>
            </w:r>
            <w:r w:rsidR="00253839" w:rsidRPr="00376D83">
              <w:t xml:space="preserve"> Labor Day: Sept 2</w:t>
            </w:r>
          </w:p>
          <w:p w14:paraId="01390DE0" w14:textId="77777777" w:rsidR="00963E5A" w:rsidRPr="00376D83" w:rsidRDefault="0015111C" w:rsidP="00963E5A">
            <w:r w:rsidRPr="00376D83">
              <w:t>Session 3</w:t>
            </w:r>
            <w:r w:rsidR="00253839" w:rsidRPr="00376D83">
              <w:t>: Sept 4</w:t>
            </w:r>
          </w:p>
        </w:tc>
        <w:tc>
          <w:tcPr>
            <w:tcW w:w="1781" w:type="pct"/>
          </w:tcPr>
          <w:p w14:paraId="04D601D3" w14:textId="77777777" w:rsidR="00963E5A" w:rsidRDefault="00963E5A" w:rsidP="00963E5A">
            <w:r>
              <w:t>Teaching: A Profession</w:t>
            </w:r>
          </w:p>
          <w:p w14:paraId="2110BF04" w14:textId="77777777" w:rsidR="00963E5A" w:rsidRDefault="00963E5A" w:rsidP="00963E5A">
            <w:r>
              <w:t>TPE 6</w:t>
            </w:r>
          </w:p>
          <w:p w14:paraId="1A7CC6BE" w14:textId="77777777" w:rsidR="00963E5A" w:rsidRDefault="00963E5A" w:rsidP="00963E5A">
            <w:r>
              <w:t xml:space="preserve">SOE </w:t>
            </w:r>
            <w:proofErr w:type="spellStart"/>
            <w:r>
              <w:t>Tchr</w:t>
            </w:r>
            <w:proofErr w:type="spellEnd"/>
            <w:r>
              <w:t xml:space="preserve"> Prep Programs</w:t>
            </w:r>
          </w:p>
          <w:p w14:paraId="3FE129BF" w14:textId="77777777" w:rsidR="00963E5A" w:rsidRDefault="00963E5A" w:rsidP="00963E5A">
            <w:r>
              <w:t xml:space="preserve">S&amp;Z </w:t>
            </w:r>
            <w:proofErr w:type="spellStart"/>
            <w:r>
              <w:t>ch.</w:t>
            </w:r>
            <w:proofErr w:type="spellEnd"/>
            <w:r>
              <w:t xml:space="preserve"> 1</w:t>
            </w:r>
          </w:p>
          <w:p w14:paraId="3C0B67DB" w14:textId="77777777" w:rsidR="00963E5A" w:rsidRPr="00F23527" w:rsidRDefault="00963E5A" w:rsidP="00FA6B10">
            <w:pPr>
              <w:pStyle w:val="BodyTextIndent"/>
              <w:spacing w:after="0"/>
              <w:ind w:left="0"/>
              <w:rPr>
                <w:rFonts w:cs="Arial"/>
              </w:rPr>
            </w:pPr>
          </w:p>
        </w:tc>
        <w:tc>
          <w:tcPr>
            <w:tcW w:w="2118" w:type="pct"/>
          </w:tcPr>
          <w:p w14:paraId="1C9C0817" w14:textId="77777777" w:rsidR="00963E5A" w:rsidRDefault="00963E5A" w:rsidP="00963E5A">
            <w:r>
              <w:t>Complete Module Activities</w:t>
            </w:r>
          </w:p>
          <w:p w14:paraId="28EF116E" w14:textId="77777777" w:rsidR="00963E5A" w:rsidRDefault="00963E5A" w:rsidP="00963E5A">
            <w:r>
              <w:t>• Post: Current Events</w:t>
            </w:r>
          </w:p>
          <w:p w14:paraId="767C6FD7" w14:textId="77777777" w:rsidR="00E77CB5" w:rsidRDefault="00963E5A" w:rsidP="00E77CB5">
            <w:r>
              <w:t>• Post: TPE 6 self-assessment</w:t>
            </w:r>
          </w:p>
          <w:p w14:paraId="1EDB84DE" w14:textId="77777777" w:rsidR="00E77CB5" w:rsidRDefault="00E77CB5" w:rsidP="00E77CB5">
            <w:r>
              <w:t>* Post: My Teaching Experience</w:t>
            </w:r>
          </w:p>
          <w:p w14:paraId="6684F291" w14:textId="77777777" w:rsidR="00D253B4" w:rsidRDefault="00D253B4" w:rsidP="00E77CB5">
            <w:r>
              <w:t>* Post: BLOG</w:t>
            </w:r>
          </w:p>
          <w:p w14:paraId="155A8E2E" w14:textId="77777777" w:rsidR="00963E5A" w:rsidRPr="00D253B4" w:rsidRDefault="00FF40FD" w:rsidP="00FA6B10">
            <w:r>
              <w:t xml:space="preserve">• Forum: </w:t>
            </w:r>
            <w:r w:rsidR="00963E5A">
              <w:t>Introductions</w:t>
            </w:r>
          </w:p>
        </w:tc>
      </w:tr>
      <w:tr w:rsidR="00B42740" w:rsidRPr="00F23527" w14:paraId="3440A4A8" w14:textId="77777777" w:rsidTr="00676A02">
        <w:trPr>
          <w:cantSplit/>
        </w:trPr>
        <w:tc>
          <w:tcPr>
            <w:tcW w:w="1101" w:type="pct"/>
          </w:tcPr>
          <w:p w14:paraId="6941C9A9" w14:textId="77777777" w:rsidR="00B42740" w:rsidRPr="00376D83" w:rsidRDefault="00253839" w:rsidP="00963E5A">
            <w:r w:rsidRPr="00376D83">
              <w:t>Sept 8th</w:t>
            </w:r>
          </w:p>
        </w:tc>
        <w:tc>
          <w:tcPr>
            <w:tcW w:w="1781" w:type="pct"/>
          </w:tcPr>
          <w:p w14:paraId="1BE24E8F" w14:textId="77777777" w:rsidR="00B42740" w:rsidRDefault="00E94467" w:rsidP="00E94467">
            <w:r>
              <w:t>Clearances Contract &amp; evidence of</w:t>
            </w:r>
            <w:r w:rsidR="00676A02" w:rsidRPr="00676A02">
              <w:t xml:space="preserve"> </w:t>
            </w:r>
            <w:r>
              <w:t>Certificate of Clearance</w:t>
            </w:r>
          </w:p>
        </w:tc>
        <w:tc>
          <w:tcPr>
            <w:tcW w:w="2118" w:type="pct"/>
          </w:tcPr>
          <w:p w14:paraId="53EC8895" w14:textId="77777777" w:rsidR="00B42740" w:rsidRDefault="00B42740" w:rsidP="00963E5A">
            <w:r w:rsidRPr="00A346C4">
              <w:t>Due by 11:30 pm</w:t>
            </w:r>
          </w:p>
        </w:tc>
      </w:tr>
      <w:tr w:rsidR="00963E5A" w:rsidRPr="00F23527" w14:paraId="6021E9F9" w14:textId="77777777" w:rsidTr="00676A02">
        <w:trPr>
          <w:cantSplit/>
        </w:trPr>
        <w:tc>
          <w:tcPr>
            <w:tcW w:w="1101" w:type="pct"/>
          </w:tcPr>
          <w:p w14:paraId="2EF9836B" w14:textId="77777777" w:rsidR="00963E5A" w:rsidRPr="00376D83" w:rsidRDefault="00963E5A" w:rsidP="00963E5A">
            <w:r w:rsidRPr="00376D83">
              <w:t>MODULE 2</w:t>
            </w:r>
          </w:p>
          <w:p w14:paraId="3533772A" w14:textId="77777777" w:rsidR="00B42740" w:rsidRPr="00376D83" w:rsidRDefault="0015111C" w:rsidP="00963E5A">
            <w:r w:rsidRPr="00376D83">
              <w:t>Session 4</w:t>
            </w:r>
            <w:r w:rsidR="00253839" w:rsidRPr="00376D83">
              <w:t>: Sept 9</w:t>
            </w:r>
          </w:p>
          <w:p w14:paraId="126F5130" w14:textId="77777777" w:rsidR="00963E5A" w:rsidRPr="00376D83" w:rsidRDefault="0015111C" w:rsidP="00963E5A">
            <w:r w:rsidRPr="00376D83">
              <w:t>Session 5</w:t>
            </w:r>
            <w:r w:rsidR="00253839" w:rsidRPr="00376D83">
              <w:t>: Sept 11</w:t>
            </w:r>
          </w:p>
          <w:p w14:paraId="538A6A7D" w14:textId="77777777" w:rsidR="00963E5A" w:rsidRPr="00376D83" w:rsidRDefault="0015111C" w:rsidP="00963E5A">
            <w:r w:rsidRPr="00376D83">
              <w:t>Session 6</w:t>
            </w:r>
            <w:r w:rsidR="00253839" w:rsidRPr="00376D83">
              <w:t>: Sept</w:t>
            </w:r>
            <w:r w:rsidR="00AE750C" w:rsidRPr="00376D83">
              <w:t xml:space="preserve"> 1</w:t>
            </w:r>
            <w:r w:rsidR="00253839" w:rsidRPr="00376D83">
              <w:t>6</w:t>
            </w:r>
          </w:p>
          <w:p w14:paraId="00242544" w14:textId="77777777" w:rsidR="00963E5A" w:rsidRPr="00376D83" w:rsidRDefault="0015111C" w:rsidP="00963E5A">
            <w:r w:rsidRPr="00376D83">
              <w:t>Session 7</w:t>
            </w:r>
            <w:r w:rsidR="00253839" w:rsidRPr="00376D83">
              <w:t>: Sept 18</w:t>
            </w:r>
          </w:p>
        </w:tc>
        <w:tc>
          <w:tcPr>
            <w:tcW w:w="1781" w:type="pct"/>
          </w:tcPr>
          <w:p w14:paraId="05B64BBE" w14:textId="77777777" w:rsidR="00B44CA9" w:rsidRDefault="00B44CA9" w:rsidP="00B44CA9">
            <w:r>
              <w:t>Philosophies of Ed</w:t>
            </w:r>
          </w:p>
          <w:p w14:paraId="3D8467AE" w14:textId="77777777" w:rsidR="00B44CA9" w:rsidRDefault="00B44CA9" w:rsidP="00B44CA9">
            <w:r>
              <w:t xml:space="preserve">S&amp;Z </w:t>
            </w:r>
            <w:proofErr w:type="spellStart"/>
            <w:r>
              <w:t>ch.</w:t>
            </w:r>
            <w:proofErr w:type="spellEnd"/>
            <w:r>
              <w:t xml:space="preserve"> 6</w:t>
            </w:r>
          </w:p>
          <w:p w14:paraId="1B8A5424" w14:textId="77777777" w:rsidR="00B44CA9" w:rsidRDefault="00B44CA9" w:rsidP="00B44CA9">
            <w:r>
              <w:t>Inclusion &amp; F.A.T. City</w:t>
            </w:r>
          </w:p>
          <w:p w14:paraId="24CAB92E" w14:textId="77777777" w:rsidR="00B44CA9" w:rsidRDefault="00B44CA9" w:rsidP="00B44CA9">
            <w:r>
              <w:t>Nature of Learner</w:t>
            </w:r>
          </w:p>
          <w:p w14:paraId="102ED3DC" w14:textId="77777777" w:rsidR="00963E5A" w:rsidRPr="009B0ED0" w:rsidRDefault="00B44CA9" w:rsidP="00B44CA9">
            <w:r>
              <w:t xml:space="preserve">S&amp;Z </w:t>
            </w:r>
            <w:proofErr w:type="spellStart"/>
            <w:r>
              <w:t>ch.</w:t>
            </w:r>
            <w:proofErr w:type="spellEnd"/>
            <w:r>
              <w:t xml:space="preserve"> 2, 3 &amp; 5</w:t>
            </w:r>
          </w:p>
        </w:tc>
        <w:tc>
          <w:tcPr>
            <w:tcW w:w="2118" w:type="pct"/>
          </w:tcPr>
          <w:p w14:paraId="6F825099" w14:textId="77777777" w:rsidR="00B44CA9" w:rsidRDefault="00B44CA9" w:rsidP="00B44CA9">
            <w:r>
              <w:t>Complete Module Activities</w:t>
            </w:r>
          </w:p>
          <w:p w14:paraId="755AE7D4" w14:textId="77777777" w:rsidR="00B44CA9" w:rsidRDefault="00B44CA9" w:rsidP="00B44CA9">
            <w:r>
              <w:t>• Why Inclusion? Villa &amp; Thousand</w:t>
            </w:r>
          </w:p>
          <w:p w14:paraId="3B7C9FBC" w14:textId="77777777" w:rsidR="00B44CA9" w:rsidRDefault="00D7276C" w:rsidP="00B44CA9">
            <w:r>
              <w:t xml:space="preserve">• </w:t>
            </w:r>
            <w:r w:rsidR="003B19DD">
              <w:t xml:space="preserve">Post: </w:t>
            </w:r>
            <w:r>
              <w:t>Q&amp;A</w:t>
            </w:r>
            <w:r w:rsidR="00805181">
              <w:t xml:space="preserve"> for</w:t>
            </w:r>
            <w:r w:rsidR="00A65036">
              <w:t xml:space="preserve"> </w:t>
            </w:r>
            <w:r w:rsidR="00B44CA9">
              <w:t>Multiple Intelligences</w:t>
            </w:r>
          </w:p>
          <w:p w14:paraId="3708C28B" w14:textId="77777777" w:rsidR="00D26748" w:rsidRDefault="00D26748" w:rsidP="00B44CA9">
            <w:r>
              <w:t>* Post: BLOG</w:t>
            </w:r>
          </w:p>
          <w:p w14:paraId="661C20C4" w14:textId="77777777" w:rsidR="00963E5A" w:rsidRPr="00B44CA9" w:rsidRDefault="00E77CB5" w:rsidP="00FA6B10">
            <w:r>
              <w:t xml:space="preserve">* F.A.T. City </w:t>
            </w:r>
            <w:r w:rsidR="00397FBF">
              <w:t>video d</w:t>
            </w:r>
            <w:r>
              <w:t>iscussion</w:t>
            </w:r>
          </w:p>
        </w:tc>
      </w:tr>
      <w:tr w:rsidR="00963E5A" w:rsidRPr="00F23527" w14:paraId="6BCAF460" w14:textId="77777777" w:rsidTr="00676A02">
        <w:trPr>
          <w:cantSplit/>
        </w:trPr>
        <w:tc>
          <w:tcPr>
            <w:tcW w:w="1101" w:type="pct"/>
          </w:tcPr>
          <w:p w14:paraId="1019EF72" w14:textId="77777777" w:rsidR="00C47DB5" w:rsidRPr="00376D83" w:rsidRDefault="00C47DB5" w:rsidP="00C47DB5">
            <w:r w:rsidRPr="00376D83">
              <w:t>MODULE 3</w:t>
            </w:r>
          </w:p>
          <w:p w14:paraId="4E0390CD" w14:textId="77777777" w:rsidR="00C47DB5" w:rsidRPr="00376D83" w:rsidRDefault="0015111C" w:rsidP="00C47DB5">
            <w:r w:rsidRPr="00376D83">
              <w:t>Session 8</w:t>
            </w:r>
            <w:r w:rsidR="00253839" w:rsidRPr="00376D83">
              <w:t>: Sept 23</w:t>
            </w:r>
          </w:p>
          <w:p w14:paraId="79D6DEA3" w14:textId="77777777" w:rsidR="00C47DB5" w:rsidRPr="00376D83" w:rsidRDefault="0015111C" w:rsidP="00C47DB5">
            <w:r w:rsidRPr="00376D83">
              <w:t>Session 9</w:t>
            </w:r>
            <w:r w:rsidR="00253839" w:rsidRPr="00376D83">
              <w:t>: Sept 25</w:t>
            </w:r>
          </w:p>
          <w:p w14:paraId="43280F12" w14:textId="77777777" w:rsidR="00C47DB5" w:rsidRPr="00376D83" w:rsidRDefault="0015111C" w:rsidP="00C47DB5">
            <w:r w:rsidRPr="00376D83">
              <w:t>Session 10</w:t>
            </w:r>
            <w:r w:rsidR="00253839" w:rsidRPr="00376D83">
              <w:t>: Sep 30</w:t>
            </w:r>
          </w:p>
          <w:p w14:paraId="72D7091E" w14:textId="77777777" w:rsidR="00963E5A" w:rsidRPr="00376D83" w:rsidRDefault="0015111C" w:rsidP="00C47DB5">
            <w:r w:rsidRPr="00376D83">
              <w:t>Session 11</w:t>
            </w:r>
            <w:r w:rsidR="00253839" w:rsidRPr="00376D83">
              <w:t>: Oct</w:t>
            </w:r>
            <w:r w:rsidR="001C04C1" w:rsidRPr="00376D83">
              <w:t xml:space="preserve"> 2</w:t>
            </w:r>
          </w:p>
        </w:tc>
        <w:tc>
          <w:tcPr>
            <w:tcW w:w="1781" w:type="pct"/>
          </w:tcPr>
          <w:p w14:paraId="3E85AD19" w14:textId="77777777" w:rsidR="00C47DB5" w:rsidRDefault="00C47DB5" w:rsidP="00C47DB5">
            <w:r>
              <w:t>Goals of Education</w:t>
            </w:r>
          </w:p>
          <w:p w14:paraId="294E72D2" w14:textId="77777777" w:rsidR="00C47DB5" w:rsidRDefault="00C47DB5" w:rsidP="00C47DB5">
            <w:r>
              <w:t>Purpose &amp; Curriculum</w:t>
            </w:r>
          </w:p>
          <w:p w14:paraId="4197BADB" w14:textId="77777777" w:rsidR="00C47DB5" w:rsidRDefault="00C47DB5" w:rsidP="00C47DB5">
            <w:r>
              <w:t>Common Core</w:t>
            </w:r>
          </w:p>
          <w:p w14:paraId="74E831DB" w14:textId="77777777" w:rsidR="00C47DB5" w:rsidRDefault="00C47DB5" w:rsidP="00C47DB5">
            <w:r>
              <w:t>Nature of Knowledge</w:t>
            </w:r>
          </w:p>
          <w:p w14:paraId="0ACD97A5" w14:textId="77777777" w:rsidR="00963E5A" w:rsidRPr="00654E39" w:rsidRDefault="00C47DB5" w:rsidP="00C47DB5">
            <w:r>
              <w:t xml:space="preserve">S&amp;Z </w:t>
            </w:r>
            <w:proofErr w:type="spellStart"/>
            <w:r>
              <w:t>ch.</w:t>
            </w:r>
            <w:proofErr w:type="spellEnd"/>
            <w:r>
              <w:t xml:space="preserve"> 9 &amp; 10</w:t>
            </w:r>
          </w:p>
        </w:tc>
        <w:tc>
          <w:tcPr>
            <w:tcW w:w="2118" w:type="pct"/>
          </w:tcPr>
          <w:p w14:paraId="0C3F5CCD" w14:textId="77777777" w:rsidR="00C47DB5" w:rsidRDefault="00C47DB5" w:rsidP="00C47DB5">
            <w:r>
              <w:t>Complete Module Activities</w:t>
            </w:r>
          </w:p>
          <w:p w14:paraId="75D7DF5D" w14:textId="77777777" w:rsidR="00AE11DC" w:rsidRDefault="00C47DB5" w:rsidP="00C47DB5">
            <w:r>
              <w:t xml:space="preserve">• Post: </w:t>
            </w:r>
            <w:r w:rsidR="00A33DA9">
              <w:t>Reflection/Notes: F.A.T. City</w:t>
            </w:r>
          </w:p>
          <w:p w14:paraId="75A0EA25" w14:textId="77777777" w:rsidR="00A33DA9" w:rsidRDefault="00EA18DF" w:rsidP="00A33DA9">
            <w:r>
              <w:t xml:space="preserve">• Post: </w:t>
            </w:r>
            <w:r w:rsidR="00A33DA9">
              <w:t>Goals of Ed Survey</w:t>
            </w:r>
          </w:p>
          <w:p w14:paraId="394374EB" w14:textId="77777777" w:rsidR="00AE11DC" w:rsidRDefault="00AE11DC" w:rsidP="00AE11DC">
            <w:r>
              <w:t xml:space="preserve">* </w:t>
            </w:r>
            <w:r w:rsidR="003B19DD">
              <w:t xml:space="preserve">Post: </w:t>
            </w:r>
            <w:r>
              <w:t>Reflection on Goals of ED</w:t>
            </w:r>
          </w:p>
          <w:p w14:paraId="6BE92F5D" w14:textId="77777777" w:rsidR="00963E5A" w:rsidRPr="00AE11DC" w:rsidRDefault="00C47DB5" w:rsidP="00FA6B10">
            <w:r w:rsidRPr="00A346C4">
              <w:t>DUE</w:t>
            </w:r>
            <w:r w:rsidR="00E94467">
              <w:t xml:space="preserve"> 10</w:t>
            </w:r>
            <w:r w:rsidR="00DB5B2C" w:rsidRPr="00A346C4">
              <w:t>/</w:t>
            </w:r>
            <w:r w:rsidR="00E94467">
              <w:t>6</w:t>
            </w:r>
            <w:r w:rsidRPr="00A346C4">
              <w:t>: Paper ~ Interview of a Teacher</w:t>
            </w:r>
          </w:p>
        </w:tc>
      </w:tr>
      <w:tr w:rsidR="00963E5A" w:rsidRPr="00F23527" w14:paraId="24191EAC" w14:textId="77777777" w:rsidTr="00676A02">
        <w:trPr>
          <w:cantSplit/>
        </w:trPr>
        <w:tc>
          <w:tcPr>
            <w:tcW w:w="1101" w:type="pct"/>
          </w:tcPr>
          <w:p w14:paraId="640DEECC" w14:textId="77777777" w:rsidR="00654E39" w:rsidRPr="00376D83" w:rsidRDefault="00654E39" w:rsidP="00654E39">
            <w:r w:rsidRPr="00376D83">
              <w:t>MODULE 4</w:t>
            </w:r>
          </w:p>
          <w:p w14:paraId="058F05EB" w14:textId="77777777" w:rsidR="00654E39" w:rsidRPr="00376D83" w:rsidRDefault="0015111C" w:rsidP="00654E39">
            <w:r w:rsidRPr="00376D83">
              <w:t>Session 12</w:t>
            </w:r>
            <w:r w:rsidR="00D9574E" w:rsidRPr="00376D83">
              <w:t>: Oct 7</w:t>
            </w:r>
          </w:p>
          <w:p w14:paraId="5AE2BADF" w14:textId="77777777" w:rsidR="00654E39" w:rsidRPr="00376D83" w:rsidRDefault="0015111C" w:rsidP="00654E39">
            <w:r w:rsidRPr="00376D83">
              <w:t>Session 13</w:t>
            </w:r>
            <w:r w:rsidR="00D9574E" w:rsidRPr="00376D83">
              <w:t>: Oct 9</w:t>
            </w:r>
          </w:p>
          <w:p w14:paraId="4727E72F" w14:textId="77777777" w:rsidR="00654E39" w:rsidRPr="00376D83" w:rsidRDefault="0015111C" w:rsidP="00654E39">
            <w:r w:rsidRPr="00376D83">
              <w:t>Session 14</w:t>
            </w:r>
            <w:r w:rsidR="00D9574E" w:rsidRPr="00376D83">
              <w:t>: Oct 14</w:t>
            </w:r>
          </w:p>
          <w:p w14:paraId="60DCDEAC" w14:textId="77777777" w:rsidR="00963E5A" w:rsidRPr="00376D83" w:rsidRDefault="0015111C" w:rsidP="00654E39">
            <w:r w:rsidRPr="00376D83">
              <w:t>Session 15</w:t>
            </w:r>
            <w:r w:rsidR="00D9574E" w:rsidRPr="00376D83">
              <w:t>: Oct 16</w:t>
            </w:r>
          </w:p>
        </w:tc>
        <w:tc>
          <w:tcPr>
            <w:tcW w:w="1781" w:type="pct"/>
          </w:tcPr>
          <w:p w14:paraId="14575C35" w14:textId="77777777" w:rsidR="00654E39" w:rsidRDefault="00654E39" w:rsidP="00654E39">
            <w:proofErr w:type="spellStart"/>
            <w:r>
              <w:t>Tchr</w:t>
            </w:r>
            <w:proofErr w:type="spellEnd"/>
            <w:r>
              <w:t xml:space="preserve"> Knowledge &amp; Skills</w:t>
            </w:r>
          </w:p>
          <w:p w14:paraId="76790A0F" w14:textId="77777777" w:rsidR="00654E39" w:rsidRDefault="00654E39" w:rsidP="00654E39">
            <w:r>
              <w:t>Dispositions &amp; Attitudes</w:t>
            </w:r>
          </w:p>
          <w:p w14:paraId="1C83D31E" w14:textId="77777777" w:rsidR="00654E39" w:rsidRDefault="00654E39" w:rsidP="00654E39">
            <w:r>
              <w:t>Effective Teachers</w:t>
            </w:r>
          </w:p>
          <w:p w14:paraId="0846EE82" w14:textId="77777777" w:rsidR="00654E39" w:rsidRDefault="00654E39" w:rsidP="00654E39">
            <w:r>
              <w:t xml:space="preserve">Nature of </w:t>
            </w:r>
            <w:proofErr w:type="spellStart"/>
            <w:r>
              <w:t>Tchng</w:t>
            </w:r>
            <w:proofErr w:type="spellEnd"/>
            <w:r>
              <w:t xml:space="preserve"> &amp; </w:t>
            </w:r>
            <w:proofErr w:type="spellStart"/>
            <w:r>
              <w:t>Lrng</w:t>
            </w:r>
            <w:proofErr w:type="spellEnd"/>
          </w:p>
          <w:p w14:paraId="2438A514" w14:textId="77777777" w:rsidR="00963E5A" w:rsidRPr="00654E39" w:rsidRDefault="00654E39" w:rsidP="00FA6B10">
            <w:r>
              <w:t xml:space="preserve">S&amp;Z </w:t>
            </w:r>
            <w:proofErr w:type="spellStart"/>
            <w:r>
              <w:t>ch.</w:t>
            </w:r>
            <w:proofErr w:type="spellEnd"/>
            <w:r>
              <w:t xml:space="preserve"> 3 &amp; 11</w:t>
            </w:r>
          </w:p>
        </w:tc>
        <w:tc>
          <w:tcPr>
            <w:tcW w:w="2118" w:type="pct"/>
          </w:tcPr>
          <w:p w14:paraId="2C21BE6B" w14:textId="77777777" w:rsidR="00654E39" w:rsidRDefault="00654E39" w:rsidP="00654E39">
            <w:r>
              <w:t>Complete Module Activities</w:t>
            </w:r>
          </w:p>
          <w:p w14:paraId="2592D3A8" w14:textId="77777777" w:rsidR="00654E39" w:rsidRDefault="00654E39" w:rsidP="00654E39">
            <w:r>
              <w:t xml:space="preserve">• </w:t>
            </w:r>
            <w:r w:rsidR="00D26748">
              <w:t xml:space="preserve">Forum: </w:t>
            </w:r>
            <w:r w:rsidR="00CD5C85">
              <w:t xml:space="preserve">video </w:t>
            </w:r>
            <w:r>
              <w:t>“</w:t>
            </w:r>
            <w:r w:rsidR="00D26748">
              <w:t xml:space="preserve">Do You </w:t>
            </w:r>
            <w:r w:rsidR="00CD5C85">
              <w:t>Believe in Me”</w:t>
            </w:r>
          </w:p>
          <w:p w14:paraId="0CCEA422" w14:textId="77777777" w:rsidR="00654E39" w:rsidRDefault="007771C2" w:rsidP="00654E39">
            <w:r>
              <w:t xml:space="preserve">• Blooms Taxonomy </w:t>
            </w:r>
          </w:p>
          <w:p w14:paraId="6E7B667E" w14:textId="77777777" w:rsidR="00654E39" w:rsidRDefault="00654E39" w:rsidP="00654E39">
            <w:r>
              <w:t xml:space="preserve">• </w:t>
            </w:r>
            <w:r w:rsidR="00D26748">
              <w:t xml:space="preserve">Post: Q&amp;A for </w:t>
            </w:r>
            <w:r>
              <w:t>Tomorrow’s Teacher</w:t>
            </w:r>
          </w:p>
          <w:p w14:paraId="0F17EE2E" w14:textId="77777777" w:rsidR="00963E5A" w:rsidRPr="00D26748" w:rsidRDefault="00805181" w:rsidP="00FA6B10">
            <w:r>
              <w:t>* Post BLOG</w:t>
            </w:r>
          </w:p>
        </w:tc>
      </w:tr>
      <w:tr w:rsidR="00963E5A" w:rsidRPr="00F23527" w14:paraId="14FC9455" w14:textId="77777777" w:rsidTr="00676A02">
        <w:trPr>
          <w:cantSplit/>
        </w:trPr>
        <w:tc>
          <w:tcPr>
            <w:tcW w:w="1101" w:type="pct"/>
          </w:tcPr>
          <w:p w14:paraId="72BA7CA8" w14:textId="77777777" w:rsidR="00F82C22" w:rsidRPr="00376D83" w:rsidRDefault="00F82C22" w:rsidP="00F82C22">
            <w:r w:rsidRPr="00376D83">
              <w:t>MODULE 5</w:t>
            </w:r>
          </w:p>
          <w:p w14:paraId="774D2081" w14:textId="77777777" w:rsidR="00F82C22" w:rsidRPr="00376D83" w:rsidRDefault="0015111C" w:rsidP="00F82C22">
            <w:r w:rsidRPr="00376D83">
              <w:t>Session 16</w:t>
            </w:r>
            <w:r w:rsidR="00D9574E" w:rsidRPr="00376D83">
              <w:t>: Oct 21</w:t>
            </w:r>
          </w:p>
          <w:p w14:paraId="64E4EF38" w14:textId="77777777" w:rsidR="00F82C22" w:rsidRPr="00376D83" w:rsidRDefault="0015111C" w:rsidP="00F82C22">
            <w:r w:rsidRPr="00376D83">
              <w:t>Session 17</w:t>
            </w:r>
            <w:r w:rsidR="00253839" w:rsidRPr="00376D83">
              <w:t>: Oct</w:t>
            </w:r>
            <w:r w:rsidR="00D9574E" w:rsidRPr="00376D83">
              <w:t xml:space="preserve"> 23</w:t>
            </w:r>
          </w:p>
          <w:p w14:paraId="3DBA2903" w14:textId="77777777" w:rsidR="00F82C22" w:rsidRPr="00376D83" w:rsidRDefault="0015111C" w:rsidP="00F82C22">
            <w:r w:rsidRPr="00376D83">
              <w:t>Session 18</w:t>
            </w:r>
            <w:r w:rsidR="00253839" w:rsidRPr="00376D83">
              <w:t xml:space="preserve">: Oct </w:t>
            </w:r>
            <w:r w:rsidR="00D9574E" w:rsidRPr="00376D83">
              <w:t>28</w:t>
            </w:r>
          </w:p>
          <w:p w14:paraId="29C4209F" w14:textId="77777777" w:rsidR="00963E5A" w:rsidRPr="00376D83" w:rsidRDefault="0015111C" w:rsidP="00253839">
            <w:r w:rsidRPr="00376D83">
              <w:t>Session 19</w:t>
            </w:r>
            <w:r w:rsidR="001C04C1" w:rsidRPr="00376D83">
              <w:t xml:space="preserve">: </w:t>
            </w:r>
            <w:r w:rsidR="00253839" w:rsidRPr="00376D83">
              <w:t>Oct</w:t>
            </w:r>
            <w:r w:rsidR="00D9574E" w:rsidRPr="00376D83">
              <w:t xml:space="preserve"> 30</w:t>
            </w:r>
          </w:p>
        </w:tc>
        <w:tc>
          <w:tcPr>
            <w:tcW w:w="1781" w:type="pct"/>
          </w:tcPr>
          <w:p w14:paraId="64244701" w14:textId="77777777" w:rsidR="00F82C22" w:rsidRDefault="00F82C22" w:rsidP="00F82C22">
            <w:r>
              <w:t>Components of Instruction</w:t>
            </w:r>
          </w:p>
          <w:p w14:paraId="5EC4E9FF" w14:textId="77777777" w:rsidR="00F82C22" w:rsidRDefault="00F82C22" w:rsidP="00F82C22">
            <w:r>
              <w:t>Pedagogy</w:t>
            </w:r>
          </w:p>
          <w:p w14:paraId="4351C669" w14:textId="77777777" w:rsidR="00F82C22" w:rsidRDefault="00F82C22" w:rsidP="00F82C22">
            <w:r>
              <w:t>Instruction &amp; Testing</w:t>
            </w:r>
          </w:p>
          <w:p w14:paraId="33357DC4" w14:textId="77777777" w:rsidR="00F82C22" w:rsidRDefault="00F82C22" w:rsidP="00F82C22">
            <w:r>
              <w:t xml:space="preserve">S&amp;Z </w:t>
            </w:r>
            <w:proofErr w:type="spellStart"/>
            <w:r>
              <w:t>ch.</w:t>
            </w:r>
            <w:proofErr w:type="spellEnd"/>
            <w:r>
              <w:t xml:space="preserve"> 10</w:t>
            </w:r>
          </w:p>
          <w:p w14:paraId="262696F4" w14:textId="77777777" w:rsidR="00963E5A" w:rsidRPr="00F23527" w:rsidRDefault="00963E5A" w:rsidP="00FA6B10">
            <w:pPr>
              <w:rPr>
                <w:rFonts w:cs="Arial"/>
              </w:rPr>
            </w:pPr>
          </w:p>
        </w:tc>
        <w:tc>
          <w:tcPr>
            <w:tcW w:w="2118" w:type="pct"/>
          </w:tcPr>
          <w:p w14:paraId="3179E4CF" w14:textId="77777777" w:rsidR="008D5E3C" w:rsidRDefault="008D5E3C" w:rsidP="008D5E3C">
            <w:r>
              <w:t>Complete Module Activities</w:t>
            </w:r>
          </w:p>
          <w:p w14:paraId="2C4BAEB2" w14:textId="77777777" w:rsidR="008D5E3C" w:rsidRDefault="00805181" w:rsidP="008D5E3C">
            <w:r>
              <w:t>• Post</w:t>
            </w:r>
            <w:r w:rsidR="00D26748">
              <w:t xml:space="preserve">: </w:t>
            </w:r>
            <w:r w:rsidR="00CD5C85">
              <w:t xml:space="preserve">Notes for video </w:t>
            </w:r>
            <w:proofErr w:type="spellStart"/>
            <w:r w:rsidR="00CD5C85">
              <w:t>Tchg</w:t>
            </w:r>
            <w:proofErr w:type="spellEnd"/>
            <w:r w:rsidR="00CD5C85">
              <w:t xml:space="preserve"> Social </w:t>
            </w:r>
            <w:proofErr w:type="spellStart"/>
            <w:r w:rsidR="00CD5C85">
              <w:t>Stds</w:t>
            </w:r>
            <w:proofErr w:type="spellEnd"/>
          </w:p>
          <w:p w14:paraId="6E799FCE" w14:textId="77777777" w:rsidR="00CD5C85" w:rsidRDefault="00CD5C85" w:rsidP="008D5E3C">
            <w:r>
              <w:t xml:space="preserve">* Post: Q&amp;A for Article </w:t>
            </w:r>
          </w:p>
          <w:p w14:paraId="4AF48411" w14:textId="77777777" w:rsidR="008D5E3C" w:rsidRDefault="008D5E3C" w:rsidP="008D5E3C">
            <w:r w:rsidRPr="00D70D43">
              <w:t>DUE</w:t>
            </w:r>
            <w:r w:rsidR="00E94467">
              <w:t xml:space="preserve"> 11/3</w:t>
            </w:r>
            <w:r w:rsidR="00DB5B2C" w:rsidRPr="00D70D43">
              <w:t xml:space="preserve">: Paper ~ </w:t>
            </w:r>
            <w:r w:rsidRPr="00D70D43">
              <w:t>Philosophy of Ed</w:t>
            </w:r>
          </w:p>
          <w:p w14:paraId="217B5F1D" w14:textId="77777777" w:rsidR="00963E5A" w:rsidRPr="00F23527" w:rsidRDefault="00963E5A" w:rsidP="00FA6B10">
            <w:pPr>
              <w:rPr>
                <w:rFonts w:cs="Arial"/>
                <w:b/>
              </w:rPr>
            </w:pPr>
          </w:p>
        </w:tc>
      </w:tr>
      <w:tr w:rsidR="00963E5A" w:rsidRPr="00F23527" w14:paraId="39A452C3" w14:textId="77777777" w:rsidTr="00676A02">
        <w:trPr>
          <w:cantSplit/>
        </w:trPr>
        <w:tc>
          <w:tcPr>
            <w:tcW w:w="1101" w:type="pct"/>
          </w:tcPr>
          <w:p w14:paraId="38D34E95" w14:textId="77777777" w:rsidR="00FA1629" w:rsidRPr="00376D83" w:rsidRDefault="00FA1629" w:rsidP="00FA1629">
            <w:r w:rsidRPr="00376D83">
              <w:t>MODULE 6</w:t>
            </w:r>
          </w:p>
          <w:p w14:paraId="1D7A6B78" w14:textId="77777777" w:rsidR="00FA1629" w:rsidRPr="00376D83" w:rsidRDefault="0015111C" w:rsidP="00FA1629">
            <w:r w:rsidRPr="00376D83">
              <w:t>Session 20</w:t>
            </w:r>
            <w:r w:rsidR="00D9574E" w:rsidRPr="00376D83">
              <w:t>: Nov 4</w:t>
            </w:r>
          </w:p>
          <w:p w14:paraId="7C799D0D" w14:textId="77777777" w:rsidR="00963E5A" w:rsidRPr="00376D83" w:rsidRDefault="0015111C" w:rsidP="001535AD">
            <w:r w:rsidRPr="00376D83">
              <w:t>Session 21</w:t>
            </w:r>
            <w:r w:rsidR="00D9574E" w:rsidRPr="00376D83">
              <w:t>: Nov 6</w:t>
            </w:r>
          </w:p>
          <w:p w14:paraId="608B0058" w14:textId="77777777" w:rsidR="00D9574E" w:rsidRPr="00376D83" w:rsidRDefault="00D9574E" w:rsidP="001535AD">
            <w:r w:rsidRPr="00376D83">
              <w:t>Veterans Day 11/11</w:t>
            </w:r>
          </w:p>
          <w:p w14:paraId="4F991D4A" w14:textId="77777777" w:rsidR="00D9574E" w:rsidRPr="00376D83" w:rsidRDefault="00D9574E" w:rsidP="001535AD">
            <w:r w:rsidRPr="00376D83">
              <w:t>Session 22: Nov 13</w:t>
            </w:r>
          </w:p>
        </w:tc>
        <w:tc>
          <w:tcPr>
            <w:tcW w:w="1781" w:type="pct"/>
          </w:tcPr>
          <w:p w14:paraId="40057A3F" w14:textId="77777777" w:rsidR="00FA1629" w:rsidRDefault="00FA1629" w:rsidP="00FA1629">
            <w:r>
              <w:t>Ethics in Education</w:t>
            </w:r>
          </w:p>
          <w:p w14:paraId="2D2F9EFA" w14:textId="77777777" w:rsidR="00FA1629" w:rsidRDefault="00FA1629" w:rsidP="00FA1629">
            <w:r>
              <w:t>(rights/responsibilities)</w:t>
            </w:r>
          </w:p>
          <w:p w14:paraId="16F2995D" w14:textId="77777777" w:rsidR="00FA1629" w:rsidRDefault="00FA1629" w:rsidP="00FA1629">
            <w:r>
              <w:t xml:space="preserve">S&amp;Z </w:t>
            </w:r>
            <w:proofErr w:type="spellStart"/>
            <w:r>
              <w:t>ch.</w:t>
            </w:r>
            <w:proofErr w:type="spellEnd"/>
            <w:r>
              <w:t xml:space="preserve"> 8</w:t>
            </w:r>
          </w:p>
          <w:p w14:paraId="73F255A1" w14:textId="77777777" w:rsidR="00963E5A" w:rsidRPr="001535AD" w:rsidRDefault="00963E5A" w:rsidP="007771C2"/>
        </w:tc>
        <w:tc>
          <w:tcPr>
            <w:tcW w:w="2118" w:type="pct"/>
          </w:tcPr>
          <w:p w14:paraId="32CC0151" w14:textId="77777777" w:rsidR="001535AD" w:rsidRDefault="001535AD" w:rsidP="001535AD">
            <w:r>
              <w:t>Complete Module Activities</w:t>
            </w:r>
          </w:p>
          <w:p w14:paraId="575B55C5" w14:textId="77777777" w:rsidR="001535AD" w:rsidRDefault="001535AD" w:rsidP="001535AD">
            <w:r>
              <w:t xml:space="preserve">• </w:t>
            </w:r>
            <w:r w:rsidR="00A1578A">
              <w:t xml:space="preserve">Post: Q&amp;A </w:t>
            </w:r>
            <w:r>
              <w:t>NEA Code of Ethics</w:t>
            </w:r>
          </w:p>
          <w:p w14:paraId="65F63C22" w14:textId="77777777" w:rsidR="00A1578A" w:rsidRDefault="00A1578A" w:rsidP="001535AD">
            <w:r>
              <w:t>* Post: BLOG</w:t>
            </w:r>
          </w:p>
          <w:p w14:paraId="326DCED3" w14:textId="77777777" w:rsidR="00963E5A" w:rsidRPr="001535AD" w:rsidRDefault="00963E5A" w:rsidP="00FA6B10"/>
        </w:tc>
      </w:tr>
      <w:tr w:rsidR="00963E5A" w:rsidRPr="00F23527" w14:paraId="0EE1705F" w14:textId="77777777" w:rsidTr="00676A02">
        <w:trPr>
          <w:cantSplit/>
        </w:trPr>
        <w:tc>
          <w:tcPr>
            <w:tcW w:w="1101" w:type="pct"/>
          </w:tcPr>
          <w:p w14:paraId="7007E212" w14:textId="77777777" w:rsidR="004E3ACB" w:rsidRPr="00376D83" w:rsidRDefault="004E3ACB" w:rsidP="004E3ACB">
            <w:r w:rsidRPr="00376D83">
              <w:t>MODULE 7</w:t>
            </w:r>
          </w:p>
          <w:p w14:paraId="7978C791" w14:textId="77777777" w:rsidR="004E3ACB" w:rsidRPr="00376D83" w:rsidRDefault="00D9574E" w:rsidP="004E3ACB">
            <w:r w:rsidRPr="00376D83">
              <w:t>Session 23: Nov 18</w:t>
            </w:r>
          </w:p>
          <w:p w14:paraId="298D0FC5" w14:textId="77777777" w:rsidR="00963E5A" w:rsidRPr="00376D83" w:rsidRDefault="00D9574E" w:rsidP="004E3ACB">
            <w:r w:rsidRPr="00376D83">
              <w:t>Session 24: Nov 20</w:t>
            </w:r>
          </w:p>
          <w:p w14:paraId="23A2C96B" w14:textId="77777777" w:rsidR="00D9574E" w:rsidRPr="00376D83" w:rsidRDefault="00D9574E" w:rsidP="004E3ACB">
            <w:r w:rsidRPr="00376D83">
              <w:t>Session 25: Nov 25</w:t>
            </w:r>
          </w:p>
          <w:p w14:paraId="3715C0F9" w14:textId="77777777" w:rsidR="00D9574E" w:rsidRPr="00376D83" w:rsidRDefault="00D9574E" w:rsidP="004E3ACB">
            <w:r w:rsidRPr="00376D83">
              <w:t xml:space="preserve">Session 26: Nov </w:t>
            </w:r>
            <w:r w:rsidR="00E94467" w:rsidRPr="00376D83">
              <w:t>27</w:t>
            </w:r>
          </w:p>
        </w:tc>
        <w:tc>
          <w:tcPr>
            <w:tcW w:w="1781" w:type="pct"/>
          </w:tcPr>
          <w:p w14:paraId="5898E5A6" w14:textId="77777777" w:rsidR="004E3ACB" w:rsidRDefault="004E3ACB" w:rsidP="004E3ACB">
            <w:r>
              <w:t>Education Organization, Governance &amp; Finance</w:t>
            </w:r>
          </w:p>
          <w:p w14:paraId="7CAEFF4C" w14:textId="77777777" w:rsidR="00963E5A" w:rsidRDefault="004E3ACB" w:rsidP="004E3ACB">
            <w:r>
              <w:t xml:space="preserve">S&amp;Z </w:t>
            </w:r>
            <w:proofErr w:type="spellStart"/>
            <w:r>
              <w:t>ch.</w:t>
            </w:r>
            <w:proofErr w:type="spellEnd"/>
            <w:r>
              <w:t xml:space="preserve"> 7</w:t>
            </w:r>
          </w:p>
          <w:p w14:paraId="6084F953" w14:textId="77777777" w:rsidR="00E621FE" w:rsidRPr="00F23527" w:rsidRDefault="00E621FE" w:rsidP="007771C2">
            <w:pPr>
              <w:rPr>
                <w:rFonts w:cs="Arial"/>
              </w:rPr>
            </w:pPr>
          </w:p>
        </w:tc>
        <w:tc>
          <w:tcPr>
            <w:tcW w:w="2118" w:type="pct"/>
          </w:tcPr>
          <w:p w14:paraId="685DC296" w14:textId="77777777" w:rsidR="00963E5A" w:rsidRPr="003C7CAB" w:rsidRDefault="00A1578A" w:rsidP="003C7CAB">
            <w:r>
              <w:t>• Post</w:t>
            </w:r>
            <w:r w:rsidR="003C7CAB" w:rsidRPr="003C7CAB">
              <w:t>: respons2 Ed Gov &amp; Finance</w:t>
            </w:r>
          </w:p>
          <w:p w14:paraId="6FFEE1BC" w14:textId="77777777" w:rsidR="004B397C" w:rsidRPr="003C7CAB" w:rsidRDefault="004B397C" w:rsidP="004B397C">
            <w:r w:rsidRPr="00D70D43">
              <w:t>DUE</w:t>
            </w:r>
            <w:r w:rsidR="00E94467">
              <w:t xml:space="preserve"> 12/1</w:t>
            </w:r>
            <w:r w:rsidR="00FB1CDC" w:rsidRPr="00D70D43">
              <w:t xml:space="preserve">: Classroom </w:t>
            </w:r>
            <w:proofErr w:type="spellStart"/>
            <w:r w:rsidR="00FB1CDC" w:rsidRPr="00D70D43">
              <w:t>Obsrvaxn</w:t>
            </w:r>
            <w:proofErr w:type="spellEnd"/>
            <w:r w:rsidR="00FB1CDC" w:rsidRPr="00D70D43">
              <w:t xml:space="preserve"> Reports</w:t>
            </w:r>
          </w:p>
          <w:p w14:paraId="2026E30F" w14:textId="77777777" w:rsidR="004B397C" w:rsidRPr="003C7CAB" w:rsidRDefault="004B397C" w:rsidP="004E3ACB">
            <w:pPr>
              <w:ind w:left="1440" w:hanging="1440"/>
              <w:rPr>
                <w:rFonts w:cs="Arial"/>
              </w:rPr>
            </w:pPr>
          </w:p>
        </w:tc>
      </w:tr>
      <w:tr w:rsidR="00963E5A" w:rsidRPr="00F23527" w14:paraId="6481C397" w14:textId="77777777" w:rsidTr="00676A02">
        <w:trPr>
          <w:cantSplit/>
        </w:trPr>
        <w:tc>
          <w:tcPr>
            <w:tcW w:w="1101" w:type="pct"/>
          </w:tcPr>
          <w:p w14:paraId="79A0AFA5" w14:textId="77777777" w:rsidR="00963E5A" w:rsidRPr="00376D83" w:rsidRDefault="00E621FE" w:rsidP="00FA6B10">
            <w:pPr>
              <w:ind w:left="1440" w:hanging="1440"/>
              <w:rPr>
                <w:rFonts w:cs="Arial"/>
              </w:rPr>
            </w:pPr>
            <w:r w:rsidRPr="00376D83">
              <w:rPr>
                <w:rFonts w:cs="Arial"/>
              </w:rPr>
              <w:t>MODULE 8</w:t>
            </w:r>
          </w:p>
          <w:p w14:paraId="247F438E" w14:textId="77777777" w:rsidR="00D9574E" w:rsidRPr="00376D83" w:rsidRDefault="00D9574E" w:rsidP="00D9574E">
            <w:pPr>
              <w:ind w:left="1440" w:hanging="1440"/>
              <w:rPr>
                <w:rFonts w:cs="Arial"/>
              </w:rPr>
            </w:pPr>
            <w:r w:rsidRPr="00376D83">
              <w:rPr>
                <w:rFonts w:cs="Arial"/>
              </w:rPr>
              <w:t>Session 27</w:t>
            </w:r>
            <w:r w:rsidR="00BD6D6B" w:rsidRPr="00376D83">
              <w:rPr>
                <w:rFonts w:cs="Arial"/>
              </w:rPr>
              <w:t xml:space="preserve">: </w:t>
            </w:r>
            <w:r w:rsidR="00E94467" w:rsidRPr="00376D83">
              <w:rPr>
                <w:rFonts w:cs="Arial"/>
              </w:rPr>
              <w:t>Dec 2</w:t>
            </w:r>
          </w:p>
          <w:p w14:paraId="414F66BE" w14:textId="77777777" w:rsidR="00BD6D6B" w:rsidRPr="00376D83" w:rsidRDefault="00D9574E" w:rsidP="00FA6B10">
            <w:pPr>
              <w:ind w:left="1440" w:hanging="1440"/>
              <w:rPr>
                <w:rFonts w:cs="Arial"/>
              </w:rPr>
            </w:pPr>
            <w:r w:rsidRPr="00376D83">
              <w:rPr>
                <w:rFonts w:cs="Arial"/>
              </w:rPr>
              <w:t>Session 28</w:t>
            </w:r>
            <w:r w:rsidR="00E94467" w:rsidRPr="00376D83">
              <w:rPr>
                <w:rFonts w:cs="Arial"/>
              </w:rPr>
              <w:t>: Dec 4</w:t>
            </w:r>
          </w:p>
          <w:p w14:paraId="1E255DCB" w14:textId="77777777" w:rsidR="00E621FE" w:rsidRPr="00376D83" w:rsidRDefault="00E621FE" w:rsidP="00E94467">
            <w:pPr>
              <w:ind w:left="1440" w:hanging="1440"/>
              <w:rPr>
                <w:rFonts w:cs="Arial"/>
              </w:rPr>
            </w:pPr>
          </w:p>
        </w:tc>
        <w:tc>
          <w:tcPr>
            <w:tcW w:w="1781" w:type="pct"/>
          </w:tcPr>
          <w:p w14:paraId="1A8BF543" w14:textId="77777777" w:rsidR="00E621FE" w:rsidRDefault="00E621FE" w:rsidP="00E621FE">
            <w:proofErr w:type="spellStart"/>
            <w:r>
              <w:t>RSAnimaxn</w:t>
            </w:r>
            <w:proofErr w:type="spellEnd"/>
            <w:r>
              <w:t xml:space="preserve"> Performance</w:t>
            </w:r>
          </w:p>
          <w:p w14:paraId="064CCDE1" w14:textId="77777777" w:rsidR="007771C2" w:rsidRDefault="007771C2" w:rsidP="00E621FE">
            <w:r>
              <w:t>Revisiting TPE 6</w:t>
            </w:r>
          </w:p>
          <w:p w14:paraId="4B82EF9A" w14:textId="77777777" w:rsidR="007771C2" w:rsidRDefault="007771C2" w:rsidP="00E621FE">
            <w:r>
              <w:t>Creativity in T&amp;L</w:t>
            </w:r>
          </w:p>
          <w:p w14:paraId="792ECFFE" w14:textId="77777777" w:rsidR="00963E5A" w:rsidRPr="00E621FE" w:rsidRDefault="00963E5A" w:rsidP="007771C2">
            <w:pPr>
              <w:rPr>
                <w:rFonts w:cs="Arial"/>
              </w:rPr>
            </w:pPr>
          </w:p>
        </w:tc>
        <w:tc>
          <w:tcPr>
            <w:tcW w:w="2118" w:type="pct"/>
          </w:tcPr>
          <w:p w14:paraId="13EE3671" w14:textId="77777777" w:rsidR="00AD293C" w:rsidRPr="003C7CAB" w:rsidRDefault="00E94467" w:rsidP="00FA6B10">
            <w:r>
              <w:t>DUE 12/2</w:t>
            </w:r>
            <w:r w:rsidR="003C7CAB" w:rsidRPr="003C7CAB">
              <w:t>: Contemporary Issue in ED</w:t>
            </w:r>
          </w:p>
          <w:p w14:paraId="34AB4792" w14:textId="77777777" w:rsidR="00963E5A" w:rsidRPr="003C7CAB" w:rsidRDefault="004B397C" w:rsidP="00FA6B10">
            <w:r w:rsidRPr="003C7CAB">
              <w:t>DUE</w:t>
            </w:r>
            <w:r w:rsidR="00E94467">
              <w:t xml:space="preserve"> 12/7</w:t>
            </w:r>
            <w:r w:rsidRPr="003C7CAB">
              <w:t xml:space="preserve">: </w:t>
            </w:r>
            <w:r w:rsidR="00E621FE" w:rsidRPr="003C7CAB">
              <w:t>Culminating Activity</w:t>
            </w:r>
          </w:p>
          <w:p w14:paraId="29E5808F" w14:textId="77777777" w:rsidR="004B397C" w:rsidRPr="003C7CAB" w:rsidRDefault="004B397C" w:rsidP="00FA6B10">
            <w:r w:rsidRPr="003C7CAB">
              <w:t>DUE</w:t>
            </w:r>
            <w:r w:rsidR="00E94467">
              <w:t xml:space="preserve"> 12/7</w:t>
            </w:r>
            <w:r w:rsidR="00FB1CDC" w:rsidRPr="003C7CAB">
              <w:t>: Field Exp</w:t>
            </w:r>
            <w:r w:rsidRPr="003C7CAB">
              <w:t xml:space="preserve"> Verification Record</w:t>
            </w:r>
          </w:p>
        </w:tc>
      </w:tr>
    </w:tbl>
    <w:p w14:paraId="6139694C" w14:textId="77777777" w:rsidR="00E4759B" w:rsidRDefault="00E4759B" w:rsidP="00E4759B">
      <w:pPr>
        <w:jc w:val="center"/>
        <w:rPr>
          <w:rFonts w:cs="Arial"/>
        </w:rPr>
      </w:pPr>
    </w:p>
    <w:p w14:paraId="72896298" w14:textId="77777777" w:rsidR="00151A58" w:rsidRPr="009418BC" w:rsidRDefault="00E4759B" w:rsidP="009418BC">
      <w:pPr>
        <w:pStyle w:val="Heading1"/>
      </w:pPr>
      <w:r>
        <w:br w:type="page"/>
      </w:r>
      <w:bookmarkStart w:id="9" w:name="_Toc460489797"/>
      <w:r w:rsidR="00042EC2" w:rsidRPr="00F23527">
        <w:lastRenderedPageBreak/>
        <w:t>COURSE REQUIREMENTS</w:t>
      </w:r>
      <w:r w:rsidR="00042EC2">
        <w:t xml:space="preserve"> AND GRADED COURSE COMPONENTS</w:t>
      </w:r>
      <w:bookmarkEnd w:id="9"/>
    </w:p>
    <w:p w14:paraId="1B986731" w14:textId="77777777" w:rsidR="00151A58" w:rsidRDefault="00151A58" w:rsidP="00151A58">
      <w:pPr>
        <w:pStyle w:val="Heading2"/>
      </w:pPr>
      <w:bookmarkStart w:id="10" w:name="_Toc460489798"/>
      <w:r>
        <w:t>Course Assignments</w:t>
      </w:r>
      <w:bookmarkEnd w:id="10"/>
      <w:r>
        <w:t xml:space="preserve"> </w:t>
      </w:r>
    </w:p>
    <w:p w14:paraId="40BB93F3" w14:textId="77777777" w:rsidR="00803DD5" w:rsidRDefault="00676526" w:rsidP="00803DD5">
      <w:r>
        <w:t>Participation Module Activities</w:t>
      </w:r>
      <w:r w:rsidR="009418BC">
        <w:t xml:space="preserve"> ~ </w:t>
      </w:r>
      <w:r w:rsidR="00803DD5">
        <w:t>All work for module activities must be completed by the last day of the module, unless otherwise specified. It is expected that students attend all modules and participate actively. For each module, complete all the online a</w:t>
      </w:r>
      <w:r>
        <w:t>ctivities and participate in face-to-face</w:t>
      </w:r>
      <w:r w:rsidR="00803DD5">
        <w:t xml:space="preserve"> class session</w:t>
      </w:r>
      <w:r>
        <w:t>s</w:t>
      </w:r>
      <w:r w:rsidR="00803DD5">
        <w:t xml:space="preserve"> on the CSUSM campus.</w:t>
      </w:r>
    </w:p>
    <w:p w14:paraId="7727A040" w14:textId="77777777" w:rsidR="00803DD5" w:rsidRDefault="00803DD5" w:rsidP="00151A58"/>
    <w:p w14:paraId="463BA253" w14:textId="77777777" w:rsidR="00A26DBE" w:rsidRDefault="00813012" w:rsidP="00A26DBE">
      <w:r>
        <w:t xml:space="preserve">Paper ~ </w:t>
      </w:r>
      <w:r w:rsidR="00A26DBE">
        <w:t>Interview of a Teacher</w:t>
      </w:r>
    </w:p>
    <w:p w14:paraId="78CF135B" w14:textId="77777777" w:rsidR="00A26DBE" w:rsidRDefault="00A26DBE" w:rsidP="00A26DBE">
      <w:r>
        <w:t>Write a paper that follows the required format based on an interview you conduct with a teacher. The purpose is the Interview of a Teacher assignment is to gain insights about the profession of teaching by analyzing the information gathered during an interview with a teacher. More details, including the paper format guidelines</w:t>
      </w:r>
      <w:r w:rsidR="00813012">
        <w:t>,</w:t>
      </w:r>
      <w:r>
        <w:t xml:space="preserve"> are posted on cougar course</w:t>
      </w:r>
      <w:r w:rsidR="00803DD5">
        <w:t xml:space="preserve"> (cc)</w:t>
      </w:r>
      <w:r>
        <w:t xml:space="preserve">. </w:t>
      </w:r>
    </w:p>
    <w:p w14:paraId="3B2675A8" w14:textId="77777777" w:rsidR="00813012" w:rsidRDefault="00813012" w:rsidP="00A26DBE"/>
    <w:p w14:paraId="4D7C8193" w14:textId="77777777" w:rsidR="00813012" w:rsidRDefault="00813012" w:rsidP="00813012">
      <w:r>
        <w:t>Paper ~ Personal Philosophy of Schooling, Learning and Teaching</w:t>
      </w:r>
    </w:p>
    <w:p w14:paraId="3C83D28C" w14:textId="77777777" w:rsidR="00813012" w:rsidRDefault="00813012" w:rsidP="00813012">
      <w:r>
        <w:t>Write a paper that follows and explicitly addresses every item in the philosophy of education template This is your opportunity to explore and explain your personal philosophy of education. More details, including the template, are posted on cc.</w:t>
      </w:r>
    </w:p>
    <w:p w14:paraId="28311F26" w14:textId="77777777" w:rsidR="00A26DBE" w:rsidRDefault="00A26DBE" w:rsidP="00A26DBE"/>
    <w:p w14:paraId="7F84C9EB" w14:textId="77777777" w:rsidR="00A26DBE" w:rsidRDefault="00813012" w:rsidP="00A26DBE">
      <w:r>
        <w:t xml:space="preserve">Report ~ </w:t>
      </w:r>
      <w:r w:rsidR="00A26DBE">
        <w:t>Classroom Observation Reports</w:t>
      </w:r>
      <w:r w:rsidR="000B2E4B">
        <w:t xml:space="preserve"> </w:t>
      </w:r>
    </w:p>
    <w:p w14:paraId="244349C3" w14:textId="77777777" w:rsidR="00A26DBE" w:rsidRDefault="00F710A9" w:rsidP="00A26DBE">
      <w:r>
        <w:t>Write 4</w:t>
      </w:r>
      <w:r w:rsidR="00A26DBE">
        <w:t xml:space="preserve"> report</w:t>
      </w:r>
      <w:r>
        <w:t>s that follow</w:t>
      </w:r>
      <w:r w:rsidR="00A26DBE">
        <w:t xml:space="preserve"> the required format based on </w:t>
      </w:r>
      <w:r w:rsidR="00813012">
        <w:t>observations you conduct:</w:t>
      </w:r>
      <w:r w:rsidR="00A26DBE">
        <w:t xml:space="preserve"> </w:t>
      </w:r>
      <w:r w:rsidR="00813012">
        <w:t xml:space="preserve">a total of 4 reports on distinct educational settings. </w:t>
      </w:r>
      <w:r w:rsidR="00A26DBE">
        <w:t>More details, including the report format guidelines,</w:t>
      </w:r>
      <w:r w:rsidR="00803DD5">
        <w:t xml:space="preserve"> are posted on cc</w:t>
      </w:r>
      <w:r w:rsidR="00A26DBE">
        <w:t xml:space="preserve">. </w:t>
      </w:r>
    </w:p>
    <w:p w14:paraId="44718E63" w14:textId="77777777" w:rsidR="00D05C6B" w:rsidRDefault="00D05C6B" w:rsidP="00151A58"/>
    <w:p w14:paraId="53704FEB" w14:textId="77777777" w:rsidR="00803DD5" w:rsidRDefault="00813012" w:rsidP="00151A58">
      <w:r>
        <w:t xml:space="preserve">Presentation ~ </w:t>
      </w:r>
      <w:r w:rsidR="00803DD5">
        <w:t>Contemporary Issue in Education</w:t>
      </w:r>
    </w:p>
    <w:p w14:paraId="16B6D00D" w14:textId="77777777" w:rsidR="00803DD5" w:rsidRDefault="00803DD5" w:rsidP="00151A58">
      <w:r>
        <w:t xml:space="preserve">You will research a specific issue in education with your team and develop a presentation of the material to share with your class colleagues. More details, </w:t>
      </w:r>
      <w:r w:rsidR="00E90C89">
        <w:t xml:space="preserve">including poster presentation </w:t>
      </w:r>
      <w:r>
        <w:t>guidelines, are posted on cc.</w:t>
      </w:r>
    </w:p>
    <w:p w14:paraId="7E5848DA" w14:textId="77777777" w:rsidR="00803DD5" w:rsidRDefault="00803DD5" w:rsidP="00803DD5"/>
    <w:p w14:paraId="1BEFD400" w14:textId="77777777" w:rsidR="00803DD5" w:rsidRPr="00151A58" w:rsidRDefault="00803DD5" w:rsidP="00151A58"/>
    <w:p w14:paraId="5AA4C0C4" w14:textId="77777777" w:rsidR="001825EE" w:rsidRPr="00F23527" w:rsidRDefault="001825EE" w:rsidP="001825EE">
      <w:pPr>
        <w:pStyle w:val="Heading2"/>
      </w:pPr>
      <w:bookmarkStart w:id="11" w:name="_Toc460489799"/>
      <w:r w:rsidRPr="00F23527">
        <w:t>Grading Standards</w:t>
      </w:r>
      <w:bookmarkEnd w:id="11"/>
    </w:p>
    <w:p w14:paraId="7D8404F4" w14:textId="77777777" w:rsidR="00BC6C84" w:rsidRDefault="00BC6C84" w:rsidP="00BC6C84">
      <w:r>
        <w:t xml:space="preserve">Grading Scale </w:t>
      </w:r>
    </w:p>
    <w:p w14:paraId="4CBEF81B" w14:textId="77777777" w:rsidR="00D05C6B" w:rsidRDefault="00D05C6B" w:rsidP="00BC6C84"/>
    <w:p w14:paraId="5540FA33" w14:textId="77777777" w:rsidR="00BC6C84" w:rsidRDefault="00BC6C84" w:rsidP="00BC6C84">
      <w:r>
        <w:t>A = 95-100, A– = 90-94,</w:t>
      </w:r>
      <w:r w:rsidR="00D05C6B">
        <w:t xml:space="preserve"> </w:t>
      </w:r>
      <w:r>
        <w:t>B+ = 87-89, B = 83–86, B- = 80-82,</w:t>
      </w:r>
      <w:r w:rsidR="00D05C6B">
        <w:t xml:space="preserve"> </w:t>
      </w:r>
      <w:r>
        <w:t>C+ = 77-79, C = 73-71, C- = 70-72,</w:t>
      </w:r>
    </w:p>
    <w:p w14:paraId="38CB60ED" w14:textId="77777777" w:rsidR="00BC6C84" w:rsidRDefault="00BC6C84" w:rsidP="00BC6C84">
      <w:r>
        <w:t>D = 60-69, F = 0-59</w:t>
      </w:r>
    </w:p>
    <w:p w14:paraId="6D523B3D" w14:textId="77777777" w:rsidR="00BC6C84" w:rsidRDefault="00BC6C84" w:rsidP="00BC6C84"/>
    <w:p w14:paraId="06B77685" w14:textId="77777777" w:rsidR="00676526" w:rsidRDefault="00BC6C84" w:rsidP="00BC6C84">
      <w:r>
        <w:t>A minimum grade of C+ is required in EDUC 350 to qualify as prerequisite for admission to the Cal State San Marcos teacher credential program</w:t>
      </w:r>
      <w:r w:rsidR="00676526">
        <w:t>.</w:t>
      </w:r>
    </w:p>
    <w:p w14:paraId="474A7A66" w14:textId="77777777" w:rsidR="00676526" w:rsidRDefault="00676526" w:rsidP="00BC6C84"/>
    <w:p w14:paraId="0F4669BC" w14:textId="77777777" w:rsidR="00BC6C84" w:rsidRDefault="00BC6C84" w:rsidP="00BC6C84">
      <w:r>
        <w:t>Each written assignment will be graded approximately 80% on content (detail, logic, synthesis of information, depth of analysis, etc.), and 20% on mechanics (grammar, syntax, spelling, form</w:t>
      </w:r>
      <w:r w:rsidR="009418BC">
        <w:t>at, uniformity of citation).</w:t>
      </w:r>
      <w:r w:rsidR="00676526">
        <w:t xml:space="preserve"> Please note l</w:t>
      </w:r>
      <w:r w:rsidR="00676526" w:rsidRPr="00676526">
        <w:t>ate assignments will not be accepted. Prior to the due date, students may request extensions for work to be submitted. Any extensions for assignments are by instructor permission only</w:t>
      </w:r>
      <w:r w:rsidR="00676526">
        <w:t>.</w:t>
      </w:r>
    </w:p>
    <w:p w14:paraId="1B52FA23" w14:textId="77777777" w:rsidR="00676526" w:rsidRDefault="00676526" w:rsidP="00BC6C84"/>
    <w:p w14:paraId="5952C3F7" w14:textId="77777777" w:rsidR="00BC6C84" w:rsidRDefault="00BC6C84" w:rsidP="00BC6C84"/>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9"/>
        <w:gridCol w:w="1353"/>
      </w:tblGrid>
      <w:tr w:rsidR="00BC6C84" w14:paraId="348F67F3" w14:textId="77777777" w:rsidTr="008003A5">
        <w:trPr>
          <w:trHeight w:val="247"/>
        </w:trPr>
        <w:tc>
          <w:tcPr>
            <w:tcW w:w="7539" w:type="dxa"/>
            <w:shd w:val="clear" w:color="auto" w:fill="auto"/>
          </w:tcPr>
          <w:p w14:paraId="5734BDDC" w14:textId="77777777" w:rsidR="00BC6C84" w:rsidRDefault="00BC6C84" w:rsidP="00BC6C84">
            <w:r>
              <w:t>Module Activities</w:t>
            </w:r>
          </w:p>
        </w:tc>
        <w:tc>
          <w:tcPr>
            <w:tcW w:w="1353" w:type="dxa"/>
            <w:shd w:val="clear" w:color="auto" w:fill="auto"/>
          </w:tcPr>
          <w:p w14:paraId="1D6486AD" w14:textId="77777777" w:rsidR="00BC6C84" w:rsidRDefault="00676526" w:rsidP="00BC6C84">
            <w:r>
              <w:t>30</w:t>
            </w:r>
          </w:p>
        </w:tc>
      </w:tr>
      <w:tr w:rsidR="00BC6C84" w14:paraId="2C86C0A5" w14:textId="77777777" w:rsidTr="008003A5">
        <w:trPr>
          <w:trHeight w:val="247"/>
        </w:trPr>
        <w:tc>
          <w:tcPr>
            <w:tcW w:w="7539" w:type="dxa"/>
            <w:shd w:val="clear" w:color="auto" w:fill="auto"/>
          </w:tcPr>
          <w:p w14:paraId="7C93AB97" w14:textId="77777777" w:rsidR="00BC6C84" w:rsidRDefault="00BC6C84" w:rsidP="00BC6C84">
            <w:r>
              <w:t xml:space="preserve">Paper ~ Interview of a Teacher </w:t>
            </w:r>
          </w:p>
        </w:tc>
        <w:tc>
          <w:tcPr>
            <w:tcW w:w="1353" w:type="dxa"/>
            <w:shd w:val="clear" w:color="auto" w:fill="auto"/>
          </w:tcPr>
          <w:p w14:paraId="482AC9A6" w14:textId="77777777" w:rsidR="00BC6C84" w:rsidRDefault="007E6EF7" w:rsidP="00BC6C84">
            <w:r>
              <w:t>1</w:t>
            </w:r>
            <w:r w:rsidR="00676526">
              <w:t>8</w:t>
            </w:r>
          </w:p>
        </w:tc>
      </w:tr>
      <w:tr w:rsidR="00BC6C84" w14:paraId="03992362" w14:textId="77777777" w:rsidTr="008003A5">
        <w:trPr>
          <w:trHeight w:val="247"/>
        </w:trPr>
        <w:tc>
          <w:tcPr>
            <w:tcW w:w="7539" w:type="dxa"/>
            <w:shd w:val="clear" w:color="auto" w:fill="auto"/>
          </w:tcPr>
          <w:p w14:paraId="48993D87" w14:textId="77777777" w:rsidR="00BC6C84" w:rsidRDefault="00BC6C84" w:rsidP="00BC6C84">
            <w:r>
              <w:t>Paper ~ Philosophy of Schooling, Learning &amp; Teaching</w:t>
            </w:r>
          </w:p>
        </w:tc>
        <w:tc>
          <w:tcPr>
            <w:tcW w:w="1353" w:type="dxa"/>
            <w:shd w:val="clear" w:color="auto" w:fill="auto"/>
          </w:tcPr>
          <w:p w14:paraId="39DA37BD" w14:textId="77777777" w:rsidR="00BC6C84" w:rsidRDefault="00676526" w:rsidP="00BC6C84">
            <w:r>
              <w:t>20</w:t>
            </w:r>
          </w:p>
        </w:tc>
      </w:tr>
      <w:tr w:rsidR="00BC6C84" w14:paraId="6821C5F2" w14:textId="77777777" w:rsidTr="008003A5">
        <w:trPr>
          <w:trHeight w:val="247"/>
        </w:trPr>
        <w:tc>
          <w:tcPr>
            <w:tcW w:w="7539" w:type="dxa"/>
            <w:shd w:val="clear" w:color="auto" w:fill="auto"/>
          </w:tcPr>
          <w:p w14:paraId="24EF1249" w14:textId="77777777" w:rsidR="00530BDE" w:rsidRDefault="00676526" w:rsidP="00BC6C84">
            <w:r>
              <w:t xml:space="preserve">Report ~ 4 Classroom </w:t>
            </w:r>
            <w:r w:rsidR="00BC6C84">
              <w:t>Observ</w:t>
            </w:r>
            <w:r>
              <w:t>ations Reports &amp; Field Experience Verification</w:t>
            </w:r>
          </w:p>
        </w:tc>
        <w:tc>
          <w:tcPr>
            <w:tcW w:w="1353" w:type="dxa"/>
            <w:shd w:val="clear" w:color="auto" w:fill="auto"/>
          </w:tcPr>
          <w:p w14:paraId="029D5064" w14:textId="77777777" w:rsidR="00BC6C84" w:rsidRDefault="00676526" w:rsidP="00BC6C84">
            <w:r>
              <w:t>20</w:t>
            </w:r>
          </w:p>
        </w:tc>
      </w:tr>
      <w:tr w:rsidR="00BC6C84" w14:paraId="0D5D13B3" w14:textId="77777777" w:rsidTr="008003A5">
        <w:trPr>
          <w:trHeight w:val="247"/>
        </w:trPr>
        <w:tc>
          <w:tcPr>
            <w:tcW w:w="7539" w:type="dxa"/>
            <w:shd w:val="clear" w:color="auto" w:fill="auto"/>
          </w:tcPr>
          <w:p w14:paraId="72B3C8E7" w14:textId="77777777" w:rsidR="00BC6C84" w:rsidRDefault="00BC6C84" w:rsidP="00BC6C84">
            <w:r>
              <w:t>Presentation ~ Contemporary Issue in Education</w:t>
            </w:r>
          </w:p>
        </w:tc>
        <w:tc>
          <w:tcPr>
            <w:tcW w:w="1353" w:type="dxa"/>
            <w:shd w:val="clear" w:color="auto" w:fill="auto"/>
          </w:tcPr>
          <w:p w14:paraId="762F3DA7" w14:textId="77777777" w:rsidR="00BC6C84" w:rsidRDefault="007E6EF7" w:rsidP="00BC6C84">
            <w:r>
              <w:t>1</w:t>
            </w:r>
            <w:r w:rsidR="00676526">
              <w:t>2</w:t>
            </w:r>
          </w:p>
        </w:tc>
      </w:tr>
      <w:tr w:rsidR="006611EC" w14:paraId="6563009B" w14:textId="77777777" w:rsidTr="008003A5">
        <w:trPr>
          <w:trHeight w:val="247"/>
        </w:trPr>
        <w:tc>
          <w:tcPr>
            <w:tcW w:w="7539" w:type="dxa"/>
            <w:shd w:val="clear" w:color="auto" w:fill="auto"/>
          </w:tcPr>
          <w:p w14:paraId="46C98063" w14:textId="77777777" w:rsidR="006611EC" w:rsidRDefault="006611EC" w:rsidP="008003A5">
            <w:pPr>
              <w:jc w:val="right"/>
            </w:pPr>
            <w:r>
              <w:t>Total Points Possible = 100 points</w:t>
            </w:r>
          </w:p>
        </w:tc>
        <w:tc>
          <w:tcPr>
            <w:tcW w:w="1353" w:type="dxa"/>
            <w:shd w:val="clear" w:color="auto" w:fill="auto"/>
          </w:tcPr>
          <w:p w14:paraId="3B4F1EF2" w14:textId="77777777" w:rsidR="006611EC" w:rsidRDefault="006611EC" w:rsidP="00BC6C84"/>
        </w:tc>
      </w:tr>
    </w:tbl>
    <w:p w14:paraId="221B1A38" w14:textId="77777777" w:rsidR="00BC6C84" w:rsidRDefault="00BC6C84" w:rsidP="00BC6C84"/>
    <w:p w14:paraId="04C99D01" w14:textId="77777777" w:rsidR="00676526" w:rsidRDefault="00676526" w:rsidP="00BC6C84"/>
    <w:p w14:paraId="4598EDDA" w14:textId="77777777" w:rsidR="00676526" w:rsidRDefault="00676526" w:rsidP="00BC6C84"/>
    <w:p w14:paraId="16E9B0C5" w14:textId="77777777" w:rsidR="00676526" w:rsidRDefault="00676526" w:rsidP="00BC6C84"/>
    <w:p w14:paraId="1E2F309D" w14:textId="77777777" w:rsidR="00676526" w:rsidRDefault="00676526" w:rsidP="00BC6C84"/>
    <w:p w14:paraId="1368AF9C" w14:textId="77777777" w:rsidR="00676526" w:rsidRDefault="00676526" w:rsidP="00BC6C84"/>
    <w:p w14:paraId="3225AC78" w14:textId="77777777" w:rsidR="00FC17DF" w:rsidRDefault="00FC17DF" w:rsidP="00042EC2">
      <w:pPr>
        <w:rPr>
          <w:rFonts w:cs="Arial"/>
          <w:color w:val="FF0000"/>
        </w:rPr>
      </w:pPr>
    </w:p>
    <w:p w14:paraId="6A56454B" w14:textId="77777777" w:rsidR="00FC17DF" w:rsidRPr="00F23527" w:rsidRDefault="00FC17DF" w:rsidP="00FC17DF">
      <w:pPr>
        <w:pStyle w:val="Heading2"/>
      </w:pPr>
      <w:bookmarkStart w:id="12" w:name="_Toc460489801"/>
      <w:r>
        <w:lastRenderedPageBreak/>
        <w:t>School of Education/Course</w:t>
      </w:r>
      <w:r w:rsidRPr="00F23527">
        <w:t xml:space="preserve"> Attendance Policy</w:t>
      </w:r>
      <w:bookmarkEnd w:id="12"/>
    </w:p>
    <w:p w14:paraId="0AAD35F3" w14:textId="77777777" w:rsidR="00FC17DF" w:rsidRPr="00F23527" w:rsidRDefault="00FC17DF" w:rsidP="00FC17DF">
      <w:pPr>
        <w:pStyle w:val="BodyText"/>
        <w:rPr>
          <w:rFonts w:cs="Arial"/>
          <w:b w:val="0"/>
        </w:rPr>
      </w:pPr>
      <w:r w:rsidRPr="00F23527">
        <w:rPr>
          <w:rFonts w:cs="Arial"/>
          <w:b w:val="0"/>
        </w:rPr>
        <w:t xml:space="preserve">Due to the dynamic and interactive nature of courses in the School of Education, all candidates </w:t>
      </w:r>
      <w:r>
        <w:rPr>
          <w:rFonts w:cs="Arial"/>
          <w:b w:val="0"/>
        </w:rPr>
        <w:t xml:space="preserve">(course participants) </w:t>
      </w:r>
      <w:r w:rsidRPr="00F23527">
        <w:rPr>
          <w:rFonts w:cs="Arial"/>
          <w:b w:val="0"/>
        </w:rPr>
        <w:t>are expected to attend all classes and participate actively.  At a minimum, candidates</w:t>
      </w:r>
      <w:r>
        <w:rPr>
          <w:rFonts w:cs="Arial"/>
          <w:b w:val="0"/>
        </w:rPr>
        <w:t xml:space="preserve"> (course participants)</w:t>
      </w:r>
      <w:r w:rsidRPr="00F23527">
        <w:rPr>
          <w:rFonts w:cs="Arial"/>
          <w:b w:val="0"/>
        </w:rPr>
        <w:t xml:space="preserve"> must attend more than 80% of class time, or s/he may not receive a passing grade for the course at the discretion of the instructor.  </w:t>
      </w:r>
      <w:r w:rsidRPr="00F23527">
        <w:rPr>
          <w:rFonts w:cs="Arial"/>
          <w:b w:val="0"/>
          <w:u w:val="single"/>
        </w:rPr>
        <w:t>Individual instructors may adopt more stringent attendance requirements</w:t>
      </w:r>
      <w:r w:rsidRPr="00F23527">
        <w:rPr>
          <w:rFonts w:cs="Arial"/>
          <w:b w:val="0"/>
        </w:rPr>
        <w:t>. Should the candidate</w:t>
      </w:r>
      <w:r>
        <w:rPr>
          <w:rFonts w:cs="Arial"/>
          <w:b w:val="0"/>
        </w:rPr>
        <w:t xml:space="preserve"> (course participants)</w:t>
      </w:r>
      <w:r w:rsidRPr="00F23527">
        <w:rPr>
          <w:rFonts w:cs="Arial"/>
          <w:b w:val="0"/>
        </w:rPr>
        <w:t xml:space="preserve"> have extenuating circumstances, s/he should contact the instructor as soon as possible.  </w:t>
      </w:r>
      <w:r w:rsidRPr="00F23527">
        <w:rPr>
          <w:rFonts w:cs="Arial"/>
          <w:b w:val="0"/>
          <w:i/>
        </w:rPr>
        <w:t>(Adopted by the COE Governance Community, December, 1997).</w:t>
      </w:r>
      <w:r w:rsidRPr="00F23527">
        <w:rPr>
          <w:rFonts w:cs="Arial"/>
          <w:b w:val="0"/>
        </w:rPr>
        <w:t xml:space="preserve">  </w:t>
      </w:r>
    </w:p>
    <w:p w14:paraId="31FB6DBD" w14:textId="77777777" w:rsidR="00042EC2" w:rsidRPr="0012056B" w:rsidRDefault="00042EC2" w:rsidP="00042EC2">
      <w:pPr>
        <w:rPr>
          <w:rFonts w:cs="Arial"/>
          <w:color w:val="669900"/>
        </w:rPr>
      </w:pPr>
    </w:p>
    <w:p w14:paraId="15ADC9EC" w14:textId="77777777" w:rsidR="00042EC2" w:rsidRPr="00042EC2" w:rsidRDefault="00042EC2" w:rsidP="00042EC2">
      <w:pPr>
        <w:pStyle w:val="Heading2"/>
      </w:pPr>
      <w:bookmarkStart w:id="13" w:name="_Toc460489802"/>
      <w:r w:rsidRPr="00042EC2">
        <w:t>Policy on Late/Missed Work</w:t>
      </w:r>
      <w:bookmarkEnd w:id="13"/>
    </w:p>
    <w:p w14:paraId="4728298B" w14:textId="77777777" w:rsidR="006611EC" w:rsidRDefault="006611EC" w:rsidP="006611EC">
      <w:r>
        <w:t xml:space="preserve">All assignments should be submitted on time. All assignments must be uploaded to the cougar course to be considered for credit. </w:t>
      </w:r>
      <w:r w:rsidRPr="006611EC">
        <w:rPr>
          <w:u w:val="single"/>
        </w:rPr>
        <w:t>Late assignments will not be accepted</w:t>
      </w:r>
      <w:r>
        <w:t>. Prior to the due date, students may request extensions for work to be submitted. Any extensions for assignments are by instructor permission only and permission must be secured via email from the instructor prior to the due date.</w:t>
      </w:r>
    </w:p>
    <w:p w14:paraId="6ACE85EC" w14:textId="77777777" w:rsidR="0065359C" w:rsidRPr="00CD3C6B" w:rsidRDefault="0065359C" w:rsidP="00692E4E">
      <w:pPr>
        <w:rPr>
          <w:rFonts w:cs="Arial"/>
          <w:b/>
          <w:color w:val="FF0000"/>
        </w:rPr>
      </w:pPr>
    </w:p>
    <w:p w14:paraId="0FF49311" w14:textId="77777777" w:rsidR="0031335D" w:rsidRPr="009418BC" w:rsidRDefault="0031335D" w:rsidP="009418BC">
      <w:pPr>
        <w:pStyle w:val="Heading1"/>
      </w:pPr>
      <w:bookmarkStart w:id="14" w:name="_Toc460489804"/>
      <w:r>
        <w:t>GENERAL CONSIDERATIONS</w:t>
      </w:r>
      <w:bookmarkEnd w:id="14"/>
    </w:p>
    <w:p w14:paraId="34BAAF0B" w14:textId="77777777" w:rsidR="0031335D" w:rsidRPr="00F23527" w:rsidRDefault="0031335D" w:rsidP="0031335D">
      <w:pPr>
        <w:pStyle w:val="Heading2"/>
      </w:pPr>
      <w:bookmarkStart w:id="15" w:name="_Toc460489805"/>
      <w:r w:rsidRPr="00F23527">
        <w:t>CSUSM Academic Honesty Policy</w:t>
      </w:r>
      <w:bookmarkEnd w:id="15"/>
    </w:p>
    <w:p w14:paraId="78DA17DA" w14:textId="77777777" w:rsidR="0031335D" w:rsidRPr="0031335D" w:rsidRDefault="0031335D" w:rsidP="0031335D">
      <w:pPr>
        <w:rPr>
          <w:rFonts w:cs="Arial"/>
          <w:bCs/>
        </w:rPr>
      </w:pPr>
      <w:r w:rsidRPr="0031335D">
        <w:rPr>
          <w:rFonts w:cs="Arial"/>
          <w:bCs/>
        </w:rPr>
        <w:t>Students will be expected to adhere to standards of academic honesty and integrity, as outlined in the Student Academic Honesty Policy. All assignments must be original work, clear and error-free. All ideas/material that are borrowed from other sources must have appropriate references to the original sources. Any quoted material should give credit to the source and be punctuated accordingly.</w:t>
      </w:r>
    </w:p>
    <w:p w14:paraId="61D204BF" w14:textId="77777777" w:rsidR="0031335D" w:rsidRPr="0031335D" w:rsidRDefault="0031335D" w:rsidP="0031335D">
      <w:pPr>
        <w:rPr>
          <w:rFonts w:cs="Arial"/>
          <w:bCs/>
        </w:rPr>
      </w:pPr>
    </w:p>
    <w:p w14:paraId="510D0BA5" w14:textId="77777777" w:rsidR="0031335D" w:rsidRPr="0031335D" w:rsidRDefault="0031335D" w:rsidP="0031335D">
      <w:pPr>
        <w:rPr>
          <w:rFonts w:cs="Arial"/>
          <w:bCs/>
        </w:rPr>
      </w:pPr>
      <w:r w:rsidRPr="0031335D">
        <w:rPr>
          <w:rFonts w:cs="Arial"/>
          <w:bCs/>
        </w:rPr>
        <w:t>Academic Honesty and Integrity: Students are responsible for honest completion and representation of their work. Your course catalog details the ethical standards and penalties for infractions. There will be zero tolerance for infractions. If you believe there has been an infraction by someone in the class, please bring it to the instructor’s attention. The instructor reserves the right to discipline any student for academic dishonesty, in accordance with the general rules and regulations of the university. Disciplinary action may include the lowering of grades and/or the assignment of a failing grade for an exam, assignment, or the class as a whole.</w:t>
      </w:r>
    </w:p>
    <w:p w14:paraId="7C84A73C" w14:textId="77777777" w:rsidR="0031335D" w:rsidRPr="0031335D" w:rsidRDefault="0031335D" w:rsidP="0031335D">
      <w:pPr>
        <w:rPr>
          <w:rFonts w:cs="Arial"/>
          <w:bCs/>
        </w:rPr>
      </w:pPr>
    </w:p>
    <w:p w14:paraId="08109107" w14:textId="77777777" w:rsidR="0031335D" w:rsidRPr="00F23527" w:rsidRDefault="0031335D" w:rsidP="0031335D">
      <w:pPr>
        <w:rPr>
          <w:rFonts w:cs="Arial"/>
          <w:bCs/>
        </w:rPr>
      </w:pPr>
      <w:r w:rsidRPr="00F23527">
        <w:rPr>
          <w:rFonts w:cs="Arial"/>
          <w:bCs/>
        </w:rPr>
        <w:t>Incidents of Academic Dishonesty will be reported to the Dean of Students.  Sanctions at the University level may include suspension or expulsion from the University.</w:t>
      </w:r>
    </w:p>
    <w:p w14:paraId="7E986021" w14:textId="77777777" w:rsidR="0031335D" w:rsidRDefault="0031335D" w:rsidP="0031335D">
      <w:pPr>
        <w:rPr>
          <w:rFonts w:cs="Arial"/>
          <w:bCs/>
        </w:rPr>
      </w:pPr>
    </w:p>
    <w:p w14:paraId="36ACC0BC" w14:textId="77777777" w:rsidR="0031335D" w:rsidRPr="00F23527" w:rsidRDefault="0031335D" w:rsidP="0031335D">
      <w:pPr>
        <w:rPr>
          <w:rFonts w:cs="Arial"/>
          <w:bCs/>
        </w:rPr>
      </w:pPr>
      <w:r>
        <w:rPr>
          <w:rFonts w:cs="Arial"/>
          <w:bCs/>
        </w:rPr>
        <w:t>Refer</w:t>
      </w:r>
      <w:r w:rsidRPr="00042EC2">
        <w:rPr>
          <w:rFonts w:cs="Arial"/>
          <w:bCs/>
        </w:rPr>
        <w:t xml:space="preserve"> to the full Academic Honesty Policy at</w:t>
      </w:r>
      <w:r>
        <w:rPr>
          <w:rFonts w:cs="Arial"/>
          <w:bCs/>
        </w:rPr>
        <w:t>:</w:t>
      </w:r>
      <w:r w:rsidRPr="00042EC2">
        <w:rPr>
          <w:rFonts w:cs="Arial"/>
          <w:bCs/>
        </w:rPr>
        <w:t xml:space="preserve"> </w:t>
      </w:r>
      <w:hyperlink r:id="rId18" w:history="1">
        <w:r w:rsidRPr="00055407">
          <w:rPr>
            <w:rStyle w:val="Hyperlink"/>
            <w:rFonts w:cs="Arial"/>
            <w:bCs/>
          </w:rPr>
          <w:t>http://www.csusm.edu/policies/active/documents/Academic_Honesty_Policy.html</w:t>
        </w:r>
      </w:hyperlink>
      <w:r>
        <w:rPr>
          <w:rFonts w:cs="Arial"/>
          <w:bCs/>
        </w:rPr>
        <w:t xml:space="preserve"> </w:t>
      </w:r>
    </w:p>
    <w:p w14:paraId="1C6AB1C2" w14:textId="77777777" w:rsidR="0031335D" w:rsidRPr="00F23527" w:rsidRDefault="0031335D" w:rsidP="0031335D">
      <w:pPr>
        <w:rPr>
          <w:rFonts w:cs="Arial"/>
          <w:bCs/>
        </w:rPr>
      </w:pPr>
    </w:p>
    <w:p w14:paraId="44322190" w14:textId="77777777" w:rsidR="0031335D" w:rsidRPr="0012640B" w:rsidRDefault="0031335D" w:rsidP="0031335D">
      <w:pPr>
        <w:pStyle w:val="Heading2"/>
      </w:pPr>
      <w:bookmarkStart w:id="16" w:name="_Toc460489806"/>
      <w:r w:rsidRPr="0012640B">
        <w:t>Plagiarism</w:t>
      </w:r>
      <w:bookmarkEnd w:id="16"/>
    </w:p>
    <w:p w14:paraId="523E7318" w14:textId="77777777" w:rsidR="0031335D" w:rsidRDefault="0031335D" w:rsidP="0031335D">
      <w:pPr>
        <w:rPr>
          <w:rFonts w:cs="Arial"/>
        </w:rPr>
      </w:pPr>
      <w:r w:rsidRPr="00F23527">
        <w:rPr>
          <w:rFonts w:cs="Arial"/>
          <w:bCs/>
        </w:rPr>
        <w:t xml:space="preserve">As an educator, it is expected </w:t>
      </w:r>
      <w:r w:rsidRPr="00F23527">
        <w:rPr>
          <w:rFonts w:cs="Arial"/>
        </w:rPr>
        <w:t>that each candidate</w:t>
      </w:r>
      <w:r>
        <w:rPr>
          <w:rFonts w:cs="Arial"/>
        </w:rPr>
        <w:t xml:space="preserve"> (course participant)</w:t>
      </w:r>
      <w:r w:rsidRPr="00F23527">
        <w:rPr>
          <w:rFonts w:cs="Arial"/>
        </w:rPr>
        <w:t xml:space="preserve"> will do his/her own </w:t>
      </w:r>
      <w:proofErr w:type="gramStart"/>
      <w:r w:rsidRPr="00F23527">
        <w:rPr>
          <w:rFonts w:cs="Arial"/>
        </w:rPr>
        <w:t>work, and</w:t>
      </w:r>
      <w:proofErr w:type="gramEnd"/>
      <w:r w:rsidRPr="00F23527">
        <w:rPr>
          <w:rFonts w:cs="Arial"/>
        </w:rPr>
        <w:t xml:space="preserve"> contribute equally to group projects and processes.  Plagiarism or cheating is unacceptable under any circumstances.  If you are in doubt about whether your work is paraphrased or plagiarized see the Plagiarism Prevention for Students website </w:t>
      </w:r>
      <w:hyperlink r:id="rId19" w:history="1">
        <w:r w:rsidRPr="00F23527">
          <w:rPr>
            <w:rStyle w:val="Hyperlink"/>
            <w:rFonts w:cs="Arial"/>
          </w:rPr>
          <w:t>http://library.csusm.edu/plagiarism/index.html</w:t>
        </w:r>
      </w:hyperlink>
      <w:r w:rsidRPr="00F23527">
        <w:rPr>
          <w:rFonts w:cs="Arial"/>
        </w:rPr>
        <w:t>.  If there are questions about academic honesty, please consult the University catalog.</w:t>
      </w:r>
    </w:p>
    <w:p w14:paraId="40D23B22" w14:textId="77777777" w:rsidR="00A735DC" w:rsidRDefault="00A735DC" w:rsidP="0031335D">
      <w:pPr>
        <w:ind w:left="720"/>
        <w:rPr>
          <w:rFonts w:cs="Arial"/>
          <w:bCs/>
        </w:rPr>
      </w:pPr>
    </w:p>
    <w:p w14:paraId="5C3351E7" w14:textId="77777777" w:rsidR="00E72298" w:rsidRPr="00F23527" w:rsidRDefault="00E72298" w:rsidP="0031335D">
      <w:pPr>
        <w:ind w:left="720"/>
        <w:rPr>
          <w:rFonts w:cs="Arial"/>
          <w:bCs/>
        </w:rPr>
      </w:pPr>
    </w:p>
    <w:p w14:paraId="37DA00DB" w14:textId="77777777" w:rsidR="0031335D" w:rsidRPr="00F23527" w:rsidRDefault="0031335D" w:rsidP="0031335D">
      <w:pPr>
        <w:pStyle w:val="Heading2"/>
      </w:pPr>
      <w:bookmarkStart w:id="17" w:name="_Toc460489807"/>
      <w:r>
        <w:t>Students</w:t>
      </w:r>
      <w:r w:rsidRPr="00F23527">
        <w:t xml:space="preserve"> with Disabilities Requiring Reasonable Accommodations</w:t>
      </w:r>
      <w:bookmarkEnd w:id="17"/>
    </w:p>
    <w:p w14:paraId="415FA7A7" w14:textId="77777777" w:rsidR="0031335D" w:rsidRDefault="005612E0" w:rsidP="0031335D">
      <w:pPr>
        <w:autoSpaceDE w:val="0"/>
        <w:autoSpaceDN w:val="0"/>
        <w:adjustRightInd w:val="0"/>
        <w:rPr>
          <w:rFonts w:cs="Arial"/>
        </w:rPr>
      </w:pPr>
      <w:r w:rsidRPr="005612E0">
        <w:rPr>
          <w:rFonts w:cs="Arial"/>
        </w:rPr>
        <w:t>Students with disabilities who require reasonable accommodations must seek approval for services by providing appropriate and recent documentation to the Office of Disability Support Services (DSS). This office is in Craven Hall 4300, contact by phone at (760) 750-4905.  Students authorized by DSS to receive reasonable accommodations should meet with their instructor during office hours or make an appointment.</w:t>
      </w:r>
    </w:p>
    <w:p w14:paraId="0DAF8032" w14:textId="77777777" w:rsidR="00FC17DF" w:rsidRDefault="00FC17DF" w:rsidP="0031335D">
      <w:pPr>
        <w:autoSpaceDE w:val="0"/>
        <w:autoSpaceDN w:val="0"/>
        <w:adjustRightInd w:val="0"/>
        <w:rPr>
          <w:rFonts w:cs="Arial"/>
        </w:rPr>
      </w:pPr>
    </w:p>
    <w:p w14:paraId="20D5BF6E" w14:textId="77777777" w:rsidR="009418BC" w:rsidRDefault="009418BC" w:rsidP="0031335D">
      <w:pPr>
        <w:autoSpaceDE w:val="0"/>
        <w:autoSpaceDN w:val="0"/>
        <w:adjustRightInd w:val="0"/>
        <w:rPr>
          <w:rFonts w:cs="Arial"/>
        </w:rPr>
      </w:pPr>
    </w:p>
    <w:p w14:paraId="431D9A74" w14:textId="77777777" w:rsidR="009418BC" w:rsidRPr="00F23527" w:rsidRDefault="009418BC" w:rsidP="0031335D">
      <w:pPr>
        <w:autoSpaceDE w:val="0"/>
        <w:autoSpaceDN w:val="0"/>
        <w:adjustRightInd w:val="0"/>
        <w:rPr>
          <w:rFonts w:cs="Arial"/>
        </w:rPr>
      </w:pPr>
    </w:p>
    <w:p w14:paraId="61BB3685" w14:textId="77777777" w:rsidR="00FA6B10" w:rsidRPr="00327CD3" w:rsidRDefault="00FA6B10" w:rsidP="00FA6B10">
      <w:pPr>
        <w:pStyle w:val="Heading2"/>
      </w:pPr>
      <w:bookmarkStart w:id="18" w:name="_Toc460489808"/>
      <w:r w:rsidRPr="00327CD3">
        <w:lastRenderedPageBreak/>
        <w:t>Credit Hour Policy Statement</w:t>
      </w:r>
      <w:bookmarkEnd w:id="18"/>
    </w:p>
    <w:p w14:paraId="6627791C" w14:textId="77777777" w:rsidR="00FA6B10" w:rsidRPr="0083191B" w:rsidRDefault="00FA6B10" w:rsidP="009418BC">
      <w:r w:rsidRPr="0031335D">
        <w:t>Per the University Credit Hour Policy:</w:t>
      </w:r>
      <w:r w:rsidR="009418BC">
        <w:t xml:space="preserve"> </w:t>
      </w:r>
      <w:r w:rsidR="0083191B" w:rsidRPr="0083191B">
        <w:t>H</w:t>
      </w:r>
      <w:r w:rsidR="00875102" w:rsidRPr="0083191B">
        <w:t xml:space="preserve">ybrid courses </w:t>
      </w:r>
      <w:r w:rsidR="0083191B" w:rsidRPr="0083191B">
        <w:t>i</w:t>
      </w:r>
      <w:r w:rsidR="0083191B">
        <w:t>nvolve a</w:t>
      </w:r>
      <w:r w:rsidR="00875102" w:rsidRPr="0083191B">
        <w:t xml:space="preserve"> combination of face-to-face time, </w:t>
      </w:r>
      <w:r w:rsidR="0083191B">
        <w:t xml:space="preserve">2 hours </w:t>
      </w:r>
      <w:r w:rsidR="00875102" w:rsidRPr="0083191B">
        <w:t xml:space="preserve">out-of-class time </w:t>
      </w:r>
      <w:r w:rsidR="0083191B">
        <w:t xml:space="preserve">per unit </w:t>
      </w:r>
      <w:r w:rsidR="00875102" w:rsidRPr="0083191B">
        <w:t xml:space="preserve">associated with the face-to-face sessions, and on-line work </w:t>
      </w:r>
      <w:r w:rsidR="0083191B">
        <w:t xml:space="preserve">that </w:t>
      </w:r>
      <w:r w:rsidR="00875102" w:rsidRPr="0083191B">
        <w:t>will total at least 45 hours per unit of credit.</w:t>
      </w:r>
      <w:r w:rsidR="0083191B" w:rsidRPr="0083191B">
        <w:t xml:space="preserve"> </w:t>
      </w:r>
    </w:p>
    <w:p w14:paraId="135E1D7D" w14:textId="77777777" w:rsidR="00FA6B10" w:rsidRDefault="00FA6B10" w:rsidP="00FA6B10">
      <w:pPr>
        <w:rPr>
          <w:color w:val="FF0000"/>
        </w:rPr>
      </w:pPr>
    </w:p>
    <w:p w14:paraId="1C9DF09F" w14:textId="77777777" w:rsidR="00FA6B10" w:rsidRPr="0007663A" w:rsidRDefault="00FA6B10" w:rsidP="00FA6B10">
      <w:pPr>
        <w:pStyle w:val="Heading2"/>
        <w:rPr>
          <w:i/>
          <w:u w:val="none"/>
        </w:rPr>
      </w:pPr>
      <w:bookmarkStart w:id="19" w:name="_Toc460489809"/>
      <w:r w:rsidRPr="00F23527">
        <w:t>All University Writing Requirement</w:t>
      </w:r>
      <w:bookmarkEnd w:id="19"/>
    </w:p>
    <w:p w14:paraId="7224BDAE" w14:textId="77777777" w:rsidR="00C320DF" w:rsidRPr="00875102" w:rsidRDefault="009418BC" w:rsidP="0031335D">
      <w:pPr>
        <w:rPr>
          <w:rFonts w:cs="Arial"/>
          <w:bCs/>
        </w:rPr>
      </w:pPr>
      <w:r w:rsidRPr="009418BC">
        <w:rPr>
          <w:rFonts w:cs="Arial"/>
          <w:bCs/>
        </w:rPr>
        <w:t xml:space="preserve">In keeping with the All-University Writing Requirement, all </w:t>
      </w:r>
      <w:proofErr w:type="gramStart"/>
      <w:r w:rsidRPr="009418BC">
        <w:rPr>
          <w:rFonts w:cs="Arial"/>
          <w:bCs/>
        </w:rPr>
        <w:t>3 unit</w:t>
      </w:r>
      <w:proofErr w:type="gramEnd"/>
      <w:r w:rsidRPr="009418BC">
        <w:rPr>
          <w:rFonts w:cs="Arial"/>
          <w:bCs/>
        </w:rPr>
        <w:t xml:space="preserve"> courses must have a writing component of at least 2,500 words (approximately). This will be met through written coursework assignments</w:t>
      </w:r>
      <w:r w:rsidR="005047EC">
        <w:rPr>
          <w:rFonts w:cs="Arial"/>
          <w:bCs/>
        </w:rPr>
        <w:t xml:space="preserve"> such as,</w:t>
      </w:r>
      <w:r w:rsidR="005047EC" w:rsidRPr="005047EC">
        <w:t xml:space="preserve"> </w:t>
      </w:r>
      <w:r w:rsidR="005047EC" w:rsidRPr="005047EC">
        <w:rPr>
          <w:rFonts w:cs="Arial"/>
          <w:bCs/>
        </w:rPr>
        <w:t>Reading Jo</w:t>
      </w:r>
      <w:r w:rsidR="005047EC">
        <w:rPr>
          <w:rFonts w:cs="Arial"/>
          <w:bCs/>
        </w:rPr>
        <w:t xml:space="preserve">urnals, Teacher Interview Paper, </w:t>
      </w:r>
      <w:r w:rsidR="005047EC" w:rsidRPr="005047EC">
        <w:rPr>
          <w:rFonts w:cs="Arial"/>
          <w:bCs/>
        </w:rPr>
        <w:t>Philosophy</w:t>
      </w:r>
      <w:r w:rsidR="005047EC">
        <w:rPr>
          <w:rFonts w:cs="Arial"/>
          <w:bCs/>
        </w:rPr>
        <w:t xml:space="preserve"> of Education</w:t>
      </w:r>
      <w:r w:rsidR="0083191B">
        <w:rPr>
          <w:rFonts w:cs="Arial"/>
          <w:bCs/>
        </w:rPr>
        <w:t xml:space="preserve"> Paper, and Observation </w:t>
      </w:r>
      <w:r w:rsidR="00A51A1E">
        <w:rPr>
          <w:rFonts w:cs="Arial"/>
          <w:bCs/>
        </w:rPr>
        <w:t>Reports</w:t>
      </w:r>
      <w:r w:rsidR="005047EC">
        <w:rPr>
          <w:rFonts w:cs="Arial"/>
          <w:bCs/>
        </w:rPr>
        <w:t>.</w:t>
      </w:r>
    </w:p>
    <w:p w14:paraId="068DA5B7" w14:textId="77777777" w:rsidR="00875102" w:rsidRPr="00875102" w:rsidRDefault="00875102" w:rsidP="00875102">
      <w:pPr>
        <w:rPr>
          <w:rFonts w:cs="Arial"/>
          <w:bCs/>
          <w:color w:val="FF0000"/>
        </w:rPr>
      </w:pPr>
    </w:p>
    <w:p w14:paraId="031B075F" w14:textId="77777777" w:rsidR="00875102" w:rsidRPr="00875102" w:rsidRDefault="00875102" w:rsidP="00875102">
      <w:pPr>
        <w:keepNext/>
        <w:spacing w:after="120"/>
        <w:outlineLvl w:val="1"/>
        <w:rPr>
          <w:rFonts w:cs="Arial"/>
          <w:b/>
          <w:i/>
          <w:color w:val="0033CC"/>
        </w:rPr>
      </w:pPr>
      <w:bookmarkStart w:id="20" w:name="_Toc458063641"/>
      <w:r w:rsidRPr="00875102">
        <w:rPr>
          <w:rFonts w:cs="Arial"/>
          <w:b/>
          <w:u w:val="single"/>
        </w:rPr>
        <w:t>Course Format</w:t>
      </w:r>
      <w:bookmarkEnd w:id="20"/>
      <w:r w:rsidRPr="00875102">
        <w:rPr>
          <w:rFonts w:cs="Arial"/>
          <w:b/>
          <w:u w:val="single"/>
        </w:rPr>
        <w:t xml:space="preserve"> </w:t>
      </w:r>
      <w:r w:rsidRPr="00875102">
        <w:rPr>
          <w:rFonts w:cs="Arial"/>
          <w:b/>
          <w:i/>
          <w:color w:val="0033CC"/>
        </w:rPr>
        <w:t xml:space="preserve"> </w:t>
      </w:r>
    </w:p>
    <w:p w14:paraId="3EF6693B" w14:textId="77777777" w:rsidR="00875102" w:rsidRPr="00875102" w:rsidRDefault="00875102" w:rsidP="00875102">
      <w:r w:rsidRPr="00875102">
        <w:t xml:space="preserve">This course is offered in </w:t>
      </w:r>
      <w:r>
        <w:t>hybrid (HY) format with some face-to-face class sessions and some asynchronous online sessions.</w:t>
      </w:r>
    </w:p>
    <w:p w14:paraId="0E2FCC3D" w14:textId="77777777" w:rsidR="00875102" w:rsidRPr="00875102" w:rsidRDefault="00875102" w:rsidP="00875102">
      <w:pPr>
        <w:rPr>
          <w:rFonts w:cs="Arial"/>
          <w:bCs/>
          <w:color w:val="0033CC"/>
        </w:rPr>
      </w:pPr>
    </w:p>
    <w:p w14:paraId="5ABAF56F" w14:textId="77777777" w:rsidR="00875102" w:rsidRPr="00875102" w:rsidRDefault="00875102" w:rsidP="00875102">
      <w:pPr>
        <w:keepNext/>
        <w:spacing w:after="120"/>
        <w:outlineLvl w:val="1"/>
        <w:rPr>
          <w:rFonts w:cs="Arial"/>
          <w:b/>
          <w:u w:val="single"/>
        </w:rPr>
      </w:pPr>
      <w:bookmarkStart w:id="21" w:name="_Toc458063642"/>
      <w:r w:rsidRPr="00875102">
        <w:rPr>
          <w:rFonts w:cs="Arial"/>
          <w:b/>
          <w:u w:val="single"/>
        </w:rPr>
        <w:t>Necessary Technical Competency Required of Students</w:t>
      </w:r>
      <w:bookmarkEnd w:id="21"/>
    </w:p>
    <w:p w14:paraId="516682C8" w14:textId="77777777" w:rsidR="00875102" w:rsidRPr="00875102" w:rsidRDefault="00875102" w:rsidP="00875102">
      <w:r w:rsidRPr="00875102">
        <w:t xml:space="preserve">Students must have access to </w:t>
      </w:r>
      <w:r w:rsidR="0083191B">
        <w:t xml:space="preserve">and competency with using </w:t>
      </w:r>
      <w:r>
        <w:t xml:space="preserve">the </w:t>
      </w:r>
      <w:r w:rsidRPr="00875102">
        <w:t>cougar course.</w:t>
      </w:r>
    </w:p>
    <w:p w14:paraId="64B41C3A" w14:textId="77777777" w:rsidR="00875102" w:rsidRPr="00875102" w:rsidRDefault="00875102" w:rsidP="00875102">
      <w:pPr>
        <w:rPr>
          <w:rFonts w:cs="Arial"/>
          <w:bCs/>
          <w:color w:val="0033CC"/>
        </w:rPr>
      </w:pPr>
    </w:p>
    <w:p w14:paraId="6CABDAA6" w14:textId="77777777" w:rsidR="00875102" w:rsidRPr="00875102" w:rsidRDefault="00875102" w:rsidP="00875102">
      <w:pPr>
        <w:keepNext/>
        <w:spacing w:after="120"/>
        <w:outlineLvl w:val="1"/>
        <w:rPr>
          <w:rFonts w:cs="Arial"/>
          <w:b/>
          <w:u w:val="single"/>
        </w:rPr>
      </w:pPr>
      <w:bookmarkStart w:id="22" w:name="_Toc458063643"/>
      <w:r w:rsidRPr="00875102">
        <w:rPr>
          <w:rFonts w:cs="Arial"/>
          <w:b/>
          <w:u w:val="single"/>
        </w:rPr>
        <w:t>Contact Information for Technical Support Assistance</w:t>
      </w:r>
      <w:bookmarkEnd w:id="22"/>
    </w:p>
    <w:p w14:paraId="17EFFCA1" w14:textId="77777777" w:rsidR="00875102" w:rsidRPr="00875102" w:rsidRDefault="00875102" w:rsidP="00875102">
      <w:r w:rsidRPr="00875102">
        <w:t>CSUSM Help Desk Technology Support Services: https://www.csusm.edu/tss/index.html</w:t>
      </w:r>
    </w:p>
    <w:p w14:paraId="6CBB7CBC" w14:textId="77777777" w:rsidR="00875102" w:rsidRDefault="00875102" w:rsidP="0031335D">
      <w:pPr>
        <w:rPr>
          <w:color w:val="FF0000"/>
        </w:rPr>
      </w:pPr>
    </w:p>
    <w:p w14:paraId="6FAD26BD" w14:textId="77777777" w:rsidR="00C320DF" w:rsidRPr="00F23527" w:rsidRDefault="00C320DF" w:rsidP="00C320DF">
      <w:pPr>
        <w:pStyle w:val="Heading2"/>
      </w:pPr>
      <w:bookmarkStart w:id="23" w:name="_Toc460489813"/>
      <w:r w:rsidRPr="00F23527">
        <w:t>El</w:t>
      </w:r>
      <w:r>
        <w:t>ectronic Communication Protocol</w:t>
      </w:r>
      <w:bookmarkEnd w:id="23"/>
    </w:p>
    <w:p w14:paraId="60B416F8" w14:textId="77777777" w:rsidR="00C320DF" w:rsidRPr="00F23527" w:rsidRDefault="00C320DF" w:rsidP="00C320DF">
      <w:pPr>
        <w:rPr>
          <w:rFonts w:cs="Arial"/>
        </w:rPr>
      </w:pPr>
      <w:r w:rsidRPr="00F23527">
        <w:rPr>
          <w:rFonts w:cs="Arial"/>
        </w:rPr>
        <w:t>Electronic correspondence is a part of your professional interactions.  If you need to contact the instructor, e-mail is often the easiest way to do so.  It is my intention to respond to all received e-mails in a timely manner.  Please be reminded that e-mail and on-line discussions are a very specific form of communication, with their own nuances and etiquette.  For instance, electronic messages sent in all upper case (or lower case) letters, major typos, or slang, often communicate more than the sender originally intended.  With that said, please be mindful of all e-mail and on-line discussion messages you send to your colleagues, to faculty members in the School of Education, or to persons within the greater educational community.  All electronic messages should be crafted with professionalism and care.</w:t>
      </w:r>
    </w:p>
    <w:p w14:paraId="77E2211A" w14:textId="77777777" w:rsidR="00C320DF" w:rsidRPr="00F23527" w:rsidRDefault="00C320DF" w:rsidP="00C320DF">
      <w:pPr>
        <w:rPr>
          <w:rFonts w:cs="Arial"/>
        </w:rPr>
      </w:pPr>
      <w:r w:rsidRPr="00F23527">
        <w:rPr>
          <w:rFonts w:cs="Arial"/>
        </w:rPr>
        <w:t>Things to consider:</w:t>
      </w:r>
    </w:p>
    <w:p w14:paraId="391CC9B2" w14:textId="77777777" w:rsidR="00C320DF" w:rsidRPr="00F440B3" w:rsidRDefault="00C320DF" w:rsidP="00C320DF">
      <w:pPr>
        <w:pStyle w:val="ListParagraph"/>
      </w:pPr>
      <w:r w:rsidRPr="00F440B3">
        <w:t>Would I say in person what this electronic message specifically says?</w:t>
      </w:r>
    </w:p>
    <w:p w14:paraId="20729732" w14:textId="77777777" w:rsidR="00C320DF" w:rsidRPr="00F440B3" w:rsidRDefault="00C320DF" w:rsidP="00C320DF">
      <w:pPr>
        <w:pStyle w:val="ListParagraph"/>
      </w:pPr>
      <w:r w:rsidRPr="00F440B3">
        <w:t>How could this message be misconstrued?</w:t>
      </w:r>
    </w:p>
    <w:p w14:paraId="671F115C" w14:textId="77777777" w:rsidR="00C320DF" w:rsidRPr="00F440B3" w:rsidRDefault="00C320DF" w:rsidP="00C320DF">
      <w:pPr>
        <w:pStyle w:val="ListParagraph"/>
      </w:pPr>
      <w:r w:rsidRPr="00F440B3">
        <w:t>Does this message represent my highest self?</w:t>
      </w:r>
    </w:p>
    <w:p w14:paraId="2DE9D91B" w14:textId="77777777" w:rsidR="00C320DF" w:rsidRPr="00F440B3" w:rsidRDefault="00C320DF" w:rsidP="00C320DF">
      <w:pPr>
        <w:pStyle w:val="ListParagraph"/>
      </w:pPr>
      <w:r w:rsidRPr="00F440B3">
        <w:t>Am I sending this electronic message to avoid a face-to-face conversation?</w:t>
      </w:r>
    </w:p>
    <w:p w14:paraId="7F3A9CBF" w14:textId="77777777" w:rsidR="00C320DF" w:rsidRPr="00921ECA" w:rsidRDefault="00C320DF" w:rsidP="00921ECA">
      <w:pPr>
        <w:rPr>
          <w:rFonts w:cs="Arial"/>
        </w:rPr>
      </w:pPr>
      <w:r w:rsidRPr="00921ECA">
        <w:rPr>
          <w:rFonts w:cs="Arial"/>
        </w:rPr>
        <w:t>In addition, if there is ever a concern with an electronic message sent to you, please talk with the author in person in order to correct any confusion.</w:t>
      </w:r>
    </w:p>
    <w:p w14:paraId="069C5795" w14:textId="77777777" w:rsidR="00497E2D" w:rsidRPr="00921ECA" w:rsidRDefault="00497E2D" w:rsidP="00921ECA">
      <w:pPr>
        <w:rPr>
          <w:rFonts w:cs="Arial"/>
        </w:rPr>
      </w:pPr>
    </w:p>
    <w:p w14:paraId="36D89CE9" w14:textId="77777777" w:rsidR="00497E2D" w:rsidRPr="00921ECA" w:rsidRDefault="00497E2D" w:rsidP="00921ECA">
      <w:pPr>
        <w:pStyle w:val="Heading3"/>
        <w:shd w:val="clear" w:color="auto" w:fill="FFFFFF"/>
        <w:spacing w:after="0"/>
        <w:ind w:left="0" w:firstLine="0"/>
        <w:rPr>
          <w:bCs/>
          <w:u w:val="single"/>
        </w:rPr>
      </w:pPr>
      <w:r w:rsidRPr="00921ECA">
        <w:rPr>
          <w:u w:val="single"/>
        </w:rPr>
        <w:t>Tuberculin Risk Assessment and Certificate of Clearance</w:t>
      </w:r>
    </w:p>
    <w:p w14:paraId="2F086FD0" w14:textId="77777777" w:rsidR="00921ECA" w:rsidRDefault="00497E2D" w:rsidP="00921ECA">
      <w:pPr>
        <w:pStyle w:val="Heading3"/>
        <w:shd w:val="clear" w:color="auto" w:fill="FFFFFF"/>
        <w:spacing w:after="0"/>
        <w:ind w:left="0" w:firstLine="0"/>
        <w:rPr>
          <w:b w:val="0"/>
        </w:rPr>
      </w:pPr>
      <w:r w:rsidRPr="00921ECA">
        <w:rPr>
          <w:b w:val="0"/>
        </w:rPr>
        <w:t xml:space="preserve">Due to school site regulations and state and federal laws associated with protecting the safety of children, CSUSM students may NOT engage in field experience hours until a </w:t>
      </w:r>
      <w:r w:rsidRPr="00921ECA">
        <w:t>Certificate of Clearance/Live Scan</w:t>
      </w:r>
      <w:r w:rsidRPr="00921ECA">
        <w:rPr>
          <w:b w:val="0"/>
        </w:rPr>
        <w:t xml:space="preserve"> and a </w:t>
      </w:r>
      <w:r w:rsidRPr="00921ECA">
        <w:t xml:space="preserve">Tuberculin (TB) Risk </w:t>
      </w:r>
      <w:proofErr w:type="gramStart"/>
      <w:r w:rsidRPr="00921ECA">
        <w:t>Assessment</w:t>
      </w:r>
      <w:r w:rsidRPr="00921ECA">
        <w:rPr>
          <w:b w:val="0"/>
        </w:rPr>
        <w:t xml:space="preserve">  (</w:t>
      </w:r>
      <w:proofErr w:type="gramEnd"/>
      <w:r w:rsidRPr="00921ECA">
        <w:rPr>
          <w:b w:val="0"/>
        </w:rPr>
        <w:t xml:space="preserve">form provided on p. 2) are cleared.  You will need to provide your instructor with verification of Live Scan clearance. To protect your health information privacy, students enrolled in prerequisite courses, do not need to submit the TB Risk Assessment to the instructor; however, the school at which you complete the early field experience may ask for it, along with the letter of introduction from your instructor, and the Certificate of Clearance. </w:t>
      </w:r>
      <w:r w:rsidRPr="00921ECA">
        <w:t xml:space="preserve">Be prepared to show evidence of these documents to the school site. </w:t>
      </w:r>
      <w:r w:rsidRPr="00921ECA">
        <w:rPr>
          <w:b w:val="0"/>
        </w:rPr>
        <w:t xml:space="preserve">You will be required to sign and submit to your instructor a </w:t>
      </w:r>
      <w:r w:rsidRPr="00921ECA">
        <w:t xml:space="preserve">Confirmation of TB Risk Assessment Contract </w:t>
      </w:r>
      <w:r w:rsidR="00921ECA">
        <w:rPr>
          <w:b w:val="0"/>
        </w:rPr>
        <w:t>(contract provided below &amp; on cougar course</w:t>
      </w:r>
      <w:r w:rsidRPr="00921ECA">
        <w:rPr>
          <w:b w:val="0"/>
        </w:rPr>
        <w:t>).</w:t>
      </w:r>
    </w:p>
    <w:p w14:paraId="71B637E1" w14:textId="77777777" w:rsidR="00921ECA" w:rsidRDefault="00921ECA" w:rsidP="00921ECA">
      <w:pPr>
        <w:pStyle w:val="Heading3"/>
        <w:shd w:val="clear" w:color="auto" w:fill="FFFFFF"/>
        <w:spacing w:after="0"/>
        <w:ind w:left="0" w:firstLine="0"/>
        <w:rPr>
          <w:b w:val="0"/>
        </w:rPr>
      </w:pPr>
    </w:p>
    <w:p w14:paraId="768AB137" w14:textId="77777777" w:rsidR="00497E2D" w:rsidRPr="00921ECA" w:rsidRDefault="00497E2D" w:rsidP="00921ECA">
      <w:pPr>
        <w:pStyle w:val="Heading3"/>
        <w:shd w:val="clear" w:color="auto" w:fill="FFFFFF"/>
        <w:spacing w:after="0"/>
        <w:ind w:left="0" w:firstLine="0"/>
        <w:rPr>
          <w:b w:val="0"/>
          <w:u w:val="single"/>
        </w:rPr>
      </w:pPr>
      <w:r w:rsidRPr="00921ECA">
        <w:rPr>
          <w:u w:val="single"/>
        </w:rPr>
        <w:t>Tuberculin (TB) Risk Assessment</w:t>
      </w:r>
    </w:p>
    <w:p w14:paraId="41BD7C33" w14:textId="77777777" w:rsidR="00921ECA" w:rsidRPr="00921ECA" w:rsidRDefault="00497E2D" w:rsidP="00921ECA">
      <w:pPr>
        <w:rPr>
          <w:rFonts w:cs="Arial"/>
        </w:rPr>
      </w:pPr>
      <w:r w:rsidRPr="00921ECA">
        <w:rPr>
          <w:rFonts w:cs="Arial"/>
          <w:i/>
          <w:color w:val="222222"/>
        </w:rPr>
        <w:t xml:space="preserve">The TB Risk Assessment is achieved through submitting to a TB Risk Assessment visit with your medical provider.  Additional information regarding tuberculosis risk assessment can be found at </w:t>
      </w:r>
      <w:r w:rsidRPr="00921ECA">
        <w:rPr>
          <w:rStyle w:val="Hyperlink"/>
          <w:rFonts w:cs="Arial"/>
          <w:color w:val="auto"/>
          <w:u w:val="none"/>
        </w:rPr>
        <w:t>https://ctca2015.iescentral.com/filelibrary/TBCB-CA-School-Staff-Volunteer-TB-Risk-Assessment.pd</w:t>
      </w:r>
      <w:r w:rsidR="00921ECA" w:rsidRPr="00921ECA">
        <w:rPr>
          <w:rStyle w:val="Hyperlink"/>
          <w:rFonts w:cs="Arial"/>
          <w:color w:val="auto"/>
          <w:u w:val="none"/>
        </w:rPr>
        <w:t>f</w:t>
      </w:r>
    </w:p>
    <w:p w14:paraId="1D5275B0" w14:textId="77777777" w:rsidR="00497E2D" w:rsidRPr="00921ECA" w:rsidRDefault="00497E2D" w:rsidP="00921ECA">
      <w:pPr>
        <w:rPr>
          <w:rFonts w:cs="Arial"/>
          <w:color w:val="222222"/>
        </w:rPr>
      </w:pPr>
      <w:r w:rsidRPr="00921ECA">
        <w:rPr>
          <w:rFonts w:cs="Arial"/>
          <w:color w:val="222222"/>
        </w:rPr>
        <w:t>TB risk assessment is valid according to the findings of your risk assessment</w:t>
      </w:r>
      <w:r w:rsidRPr="00921ECA">
        <w:rPr>
          <w:rFonts w:cs="Arial"/>
          <w:b/>
          <w:i/>
          <w:color w:val="222222"/>
        </w:rPr>
        <w:t xml:space="preserve"> </w:t>
      </w:r>
      <w:r w:rsidRPr="00921ECA">
        <w:rPr>
          <w:rFonts w:cs="Arial"/>
          <w:color w:val="222222"/>
        </w:rPr>
        <w:t xml:space="preserve">and must remain valid throughout all early Field Experiences and Clinical Practice (student teaching).  The clearance may be </w:t>
      </w:r>
      <w:r w:rsidRPr="00921ECA">
        <w:rPr>
          <w:rFonts w:cs="Arial"/>
          <w:color w:val="222222"/>
        </w:rPr>
        <w:lastRenderedPageBreak/>
        <w:t>obtained at a private health care provider’s office, the County Health Department or the CSU San Marcos Student Health and Counseling</w:t>
      </w:r>
      <w:r w:rsidRPr="00921ECA">
        <w:rPr>
          <w:rFonts w:cs="Arial"/>
          <w:b/>
          <w:i/>
          <w:color w:val="222222"/>
        </w:rPr>
        <w:t xml:space="preserve"> </w:t>
      </w:r>
      <w:r w:rsidRPr="00921ECA">
        <w:rPr>
          <w:rFonts w:cs="Arial"/>
          <w:color w:val="222222"/>
        </w:rPr>
        <w:t xml:space="preserve">Center.  Current CSUSM students can obtain an appointment at the Student Health Center by calling 760-750-4915.  </w:t>
      </w:r>
      <w:r w:rsidRPr="00921ECA">
        <w:rPr>
          <w:rFonts w:cs="Arial"/>
          <w:color w:val="222222"/>
          <w:u w:val="single"/>
        </w:rPr>
        <w:t>Please note the tuberculin clearance is separate from the immunization clearance required for University admission.</w:t>
      </w:r>
    </w:p>
    <w:p w14:paraId="7F79AD83" w14:textId="77777777" w:rsidR="00497E2D" w:rsidRPr="00921ECA" w:rsidRDefault="00497E2D" w:rsidP="00921ECA">
      <w:pPr>
        <w:rPr>
          <w:rFonts w:cs="Arial"/>
        </w:rPr>
      </w:pPr>
    </w:p>
    <w:p w14:paraId="7A026CDA" w14:textId="77777777" w:rsidR="00497E2D" w:rsidRPr="00921ECA" w:rsidRDefault="00497E2D" w:rsidP="00921ECA">
      <w:pPr>
        <w:rPr>
          <w:rFonts w:cs="Arial"/>
          <w:b/>
          <w:color w:val="222222"/>
          <w:u w:val="single"/>
          <w:shd w:val="clear" w:color="auto" w:fill="FFFFFF"/>
        </w:rPr>
      </w:pPr>
      <w:r w:rsidRPr="00921ECA">
        <w:rPr>
          <w:rFonts w:cs="Arial"/>
          <w:b/>
          <w:color w:val="222222"/>
          <w:u w:val="single"/>
          <w:shd w:val="clear" w:color="auto" w:fill="FFFFFF"/>
        </w:rPr>
        <w:t>Certificate of Clearance</w:t>
      </w:r>
    </w:p>
    <w:p w14:paraId="4A16E78C" w14:textId="77777777" w:rsidR="00497E2D" w:rsidRPr="00921ECA" w:rsidRDefault="00497E2D" w:rsidP="00921ECA">
      <w:pPr>
        <w:rPr>
          <w:rFonts w:cs="Arial"/>
        </w:rPr>
      </w:pPr>
      <w:r w:rsidRPr="00921ECA">
        <w:rPr>
          <w:rFonts w:cs="Arial"/>
        </w:rPr>
        <w:t xml:space="preserve">A Certificate of Clearance is issued by the Commission on Teacher Credentialing (CTC) to credential program candidates. Title 5 regulations require that an application for Certificate of Clearance be filed to determine </w:t>
      </w:r>
      <w:proofErr w:type="gramStart"/>
      <w:r w:rsidRPr="00921ECA">
        <w:rPr>
          <w:rFonts w:cs="Arial"/>
        </w:rPr>
        <w:t>whether or not</w:t>
      </w:r>
      <w:proofErr w:type="gramEnd"/>
      <w:r w:rsidRPr="00921ECA">
        <w:rPr>
          <w:rFonts w:cs="Arial"/>
        </w:rPr>
        <w:t xml:space="preserve"> a candidate meets the state standards for character and fitness to teach in California’s public schools. A Certificate of Clearance is valid for five years. Additional information about the Certificate </w:t>
      </w:r>
      <w:r w:rsidR="00921ECA">
        <w:rPr>
          <w:rFonts w:cs="Arial"/>
        </w:rPr>
        <w:t xml:space="preserve">of Clearance </w:t>
      </w:r>
      <w:r w:rsidRPr="00921ECA">
        <w:rPr>
          <w:rFonts w:cs="Arial"/>
        </w:rPr>
        <w:t xml:space="preserve">may be obtained </w:t>
      </w:r>
      <w:r w:rsidRPr="00921ECA">
        <w:rPr>
          <w:rStyle w:val="Hyperlink"/>
          <w:rFonts w:cs="Arial"/>
          <w:color w:val="auto"/>
          <w:u w:val="none"/>
          <w:shd w:val="clear" w:color="auto" w:fill="FFFFFF"/>
        </w:rPr>
        <w:t>at</w:t>
      </w:r>
      <w:r w:rsidR="00921ECA">
        <w:rPr>
          <w:rFonts w:cs="Arial"/>
          <w:shd w:val="clear" w:color="auto" w:fill="FFFFFF"/>
        </w:rPr>
        <w:t xml:space="preserve"> </w:t>
      </w:r>
      <w:r w:rsidRPr="00921ECA">
        <w:rPr>
          <w:rStyle w:val="Hyperlink"/>
          <w:rFonts w:cs="Arial"/>
          <w:color w:val="auto"/>
          <w:u w:val="none"/>
        </w:rPr>
        <w:t>https://www.csusm.edu/soe/documents/currentstudents/formsandresources/credential/certificate_of_clearance.pd</w:t>
      </w:r>
      <w:r w:rsidR="00921ECA" w:rsidRPr="00921ECA">
        <w:rPr>
          <w:rStyle w:val="Hyperlink"/>
          <w:rFonts w:cs="Arial"/>
          <w:color w:val="auto"/>
          <w:u w:val="none"/>
        </w:rPr>
        <w:t>f</w:t>
      </w:r>
      <w:r w:rsidRPr="00921ECA">
        <w:rPr>
          <w:rFonts w:cs="Arial"/>
        </w:rPr>
        <w:t xml:space="preserve"> </w:t>
      </w:r>
      <w:r w:rsidR="00921ECA">
        <w:rPr>
          <w:rFonts w:cs="Arial"/>
        </w:rPr>
        <w:t xml:space="preserve">  </w:t>
      </w:r>
      <w:r w:rsidRPr="00921ECA">
        <w:rPr>
          <w:rFonts w:cs="Arial"/>
          <w:color w:val="222222"/>
          <w:shd w:val="clear" w:color="auto" w:fill="FFFFFF"/>
        </w:rPr>
        <w:t>You are required to submit documentation of the Certificate of Clearance to your instructor.</w:t>
      </w:r>
    </w:p>
    <w:p w14:paraId="6BBDC58A" w14:textId="77777777" w:rsidR="00497E2D" w:rsidRPr="00921ECA" w:rsidRDefault="00497E2D" w:rsidP="00921ECA">
      <w:pPr>
        <w:rPr>
          <w:rFonts w:cs="Arial"/>
        </w:rPr>
      </w:pPr>
    </w:p>
    <w:p w14:paraId="6A503D9C" w14:textId="77777777" w:rsidR="00497E2D" w:rsidRPr="00921ECA" w:rsidRDefault="00497E2D" w:rsidP="00921ECA">
      <w:pPr>
        <w:rPr>
          <w:rFonts w:cs="Arial"/>
          <w:b/>
          <w:u w:val="single"/>
        </w:rPr>
      </w:pPr>
      <w:r w:rsidRPr="00921ECA">
        <w:rPr>
          <w:rFonts w:cs="Arial"/>
          <w:b/>
          <w:u w:val="single"/>
        </w:rPr>
        <w:t>Certificate of Completion</w:t>
      </w:r>
      <w:r w:rsidR="00921ECA">
        <w:rPr>
          <w:rFonts w:cs="Arial"/>
          <w:b/>
          <w:u w:val="single"/>
        </w:rPr>
        <w:t xml:space="preserve"> </w:t>
      </w:r>
      <w:r w:rsidRPr="00921ECA">
        <w:rPr>
          <w:rFonts w:cs="Arial"/>
          <w:b/>
          <w:u w:val="single"/>
        </w:rPr>
        <w:t xml:space="preserve">Tuberculosis Risk Assessment </w:t>
      </w:r>
      <w:r w:rsidRPr="00921ECA">
        <w:rPr>
          <w:rFonts w:cs="Arial"/>
          <w:b/>
        </w:rPr>
        <w:t>and/or Examination</w:t>
      </w:r>
    </w:p>
    <w:p w14:paraId="23587AE4" w14:textId="77777777" w:rsidR="00497E2D" w:rsidRPr="00921ECA" w:rsidRDefault="00497E2D" w:rsidP="00921ECA">
      <w:pPr>
        <w:rPr>
          <w:rFonts w:cs="Arial"/>
        </w:rPr>
      </w:pPr>
      <w:r w:rsidRPr="00921ECA">
        <w:rPr>
          <w:rFonts w:cs="Arial"/>
        </w:rPr>
        <w:t xml:space="preserve">This form is to satisfy </w:t>
      </w:r>
      <w:r w:rsidRPr="00DC2226">
        <w:rPr>
          <w:rFonts w:cs="Arial"/>
          <w:b/>
        </w:rPr>
        <w:t>job/school-related requirements</w:t>
      </w:r>
      <w:r w:rsidRPr="00921ECA">
        <w:rPr>
          <w:rFonts w:cs="Arial"/>
        </w:rPr>
        <w:t xml:space="preserve"> in the California Education Code, Sections 49406 and 87408.6 and the California Health and Safety Code, Sections 1597.005, 121525, 121545 and 121555.</w:t>
      </w:r>
    </w:p>
    <w:p w14:paraId="146F41EA" w14:textId="77777777" w:rsidR="00497E2D" w:rsidRPr="00921ECA" w:rsidRDefault="00497E2D" w:rsidP="00921ECA">
      <w:pPr>
        <w:rPr>
          <w:rFonts w:cs="Arial"/>
          <w:b/>
        </w:rPr>
      </w:pPr>
    </w:p>
    <w:p w14:paraId="0B40739F" w14:textId="77777777" w:rsidR="00497E2D" w:rsidRDefault="00497E2D" w:rsidP="00921ECA">
      <w:pPr>
        <w:rPr>
          <w:rFonts w:cs="Arial"/>
        </w:rPr>
      </w:pPr>
      <w:r w:rsidRPr="00921ECA">
        <w:rPr>
          <w:rFonts w:cs="Arial"/>
          <w:b/>
        </w:rPr>
        <w:t>Individual</w:t>
      </w:r>
      <w:r w:rsidRPr="00921ECA">
        <w:rPr>
          <w:rFonts w:cs="Arial"/>
        </w:rPr>
        <w:t xml:space="preserve"> assessed and/or examined:</w:t>
      </w:r>
    </w:p>
    <w:p w14:paraId="42A0446C" w14:textId="77777777" w:rsidR="00DC2226" w:rsidRPr="00921ECA" w:rsidRDefault="00DC2226" w:rsidP="00921ECA">
      <w:pPr>
        <w:rPr>
          <w:rFonts w:cs="Arial"/>
        </w:rPr>
      </w:pPr>
    </w:p>
    <w:p w14:paraId="196DBCC7" w14:textId="77777777" w:rsidR="00497E2D" w:rsidRPr="00921ECA" w:rsidRDefault="00DC2226" w:rsidP="00921ECA">
      <w:pPr>
        <w:rPr>
          <w:rFonts w:cs="Arial"/>
        </w:rPr>
      </w:pPr>
      <w:r>
        <w:rPr>
          <w:rFonts w:cs="Arial"/>
        </w:rPr>
        <w:t>___________________________</w:t>
      </w:r>
      <w:r w:rsidR="00497E2D" w:rsidRPr="00921ECA">
        <w:rPr>
          <w:rFonts w:cs="Arial"/>
        </w:rPr>
        <w:t xml:space="preserve">_ </w:t>
      </w:r>
      <w:r>
        <w:rPr>
          <w:rFonts w:cs="Arial"/>
        </w:rPr>
        <w:t xml:space="preserve">  _____________________________</w:t>
      </w:r>
      <w:r w:rsidR="00497E2D" w:rsidRPr="00921ECA">
        <w:rPr>
          <w:rFonts w:cs="Arial"/>
        </w:rPr>
        <w:t xml:space="preserve">_    </w:t>
      </w:r>
      <w:r>
        <w:rPr>
          <w:rFonts w:cs="Arial"/>
        </w:rPr>
        <w:t>_____      _______________</w:t>
      </w:r>
    </w:p>
    <w:p w14:paraId="21EFD418" w14:textId="77777777" w:rsidR="00497E2D" w:rsidRPr="00921ECA" w:rsidRDefault="00497E2D" w:rsidP="00921ECA">
      <w:pPr>
        <w:rPr>
          <w:rFonts w:cs="Arial"/>
        </w:rPr>
      </w:pPr>
      <w:r w:rsidRPr="00921ECA">
        <w:rPr>
          <w:rFonts w:cs="Arial"/>
        </w:rPr>
        <w:t>Last Name</w:t>
      </w:r>
      <w:r w:rsidRPr="00921ECA">
        <w:rPr>
          <w:rFonts w:cs="Arial"/>
        </w:rPr>
        <w:tab/>
      </w:r>
      <w:r w:rsidRPr="00921ECA">
        <w:rPr>
          <w:rFonts w:cs="Arial"/>
        </w:rPr>
        <w:tab/>
      </w:r>
      <w:r w:rsidRPr="00921ECA">
        <w:rPr>
          <w:rFonts w:cs="Arial"/>
        </w:rPr>
        <w:tab/>
      </w:r>
      <w:r w:rsidRPr="00921ECA">
        <w:rPr>
          <w:rFonts w:cs="Arial"/>
        </w:rPr>
        <w:tab/>
        <w:t xml:space="preserve">   First Name</w:t>
      </w:r>
      <w:r w:rsidRPr="00921ECA">
        <w:rPr>
          <w:rFonts w:cs="Arial"/>
        </w:rPr>
        <w:tab/>
      </w:r>
      <w:r w:rsidRPr="00921ECA">
        <w:rPr>
          <w:rFonts w:cs="Arial"/>
        </w:rPr>
        <w:tab/>
      </w:r>
      <w:r w:rsidR="00DC2226">
        <w:rPr>
          <w:rFonts w:cs="Arial"/>
        </w:rPr>
        <w:tab/>
        <w:t xml:space="preserve">        </w:t>
      </w:r>
      <w:r w:rsidRPr="00921ECA">
        <w:rPr>
          <w:rFonts w:cs="Arial"/>
        </w:rPr>
        <w:t>M.I.</w:t>
      </w:r>
      <w:r w:rsidR="00DC2226">
        <w:rPr>
          <w:rFonts w:cs="Arial"/>
        </w:rPr>
        <w:t xml:space="preserve">         </w:t>
      </w:r>
      <w:r w:rsidRPr="00921ECA">
        <w:rPr>
          <w:rFonts w:cs="Arial"/>
        </w:rPr>
        <w:t>Student ID number</w:t>
      </w:r>
    </w:p>
    <w:p w14:paraId="08A8603C" w14:textId="77777777" w:rsidR="00497E2D" w:rsidRPr="00921ECA" w:rsidRDefault="00497E2D" w:rsidP="00921ECA">
      <w:pPr>
        <w:rPr>
          <w:rFonts w:cs="Arial"/>
        </w:rPr>
      </w:pPr>
    </w:p>
    <w:p w14:paraId="3E808429" w14:textId="77777777" w:rsidR="00497E2D" w:rsidRPr="00921ECA" w:rsidRDefault="00497E2D" w:rsidP="00921ECA">
      <w:pPr>
        <w:rPr>
          <w:rFonts w:cs="Arial"/>
        </w:rPr>
      </w:pPr>
      <w:r w:rsidRPr="00921ECA">
        <w:rPr>
          <w:rFonts w:cs="Arial"/>
          <w:b/>
        </w:rPr>
        <w:t xml:space="preserve">Date </w:t>
      </w:r>
      <w:r w:rsidRPr="00921ECA">
        <w:rPr>
          <w:rFonts w:cs="Arial"/>
        </w:rPr>
        <w:t xml:space="preserve">of assessment and/or examination:  </w:t>
      </w:r>
      <w:r w:rsidRPr="00921ECA">
        <w:rPr>
          <w:rFonts w:cs="Arial"/>
        </w:rPr>
        <w:softHyphen/>
      </w:r>
      <w:r w:rsidRPr="00921ECA">
        <w:rPr>
          <w:rFonts w:cs="Arial"/>
        </w:rPr>
        <w:softHyphen/>
      </w:r>
      <w:r w:rsidRPr="00921ECA">
        <w:rPr>
          <w:rFonts w:cs="Arial"/>
        </w:rPr>
        <w:softHyphen/>
      </w:r>
      <w:r w:rsidRPr="00921ECA">
        <w:rPr>
          <w:rFonts w:cs="Arial"/>
        </w:rPr>
        <w:softHyphen/>
      </w:r>
      <w:r w:rsidRPr="00921ECA">
        <w:rPr>
          <w:rFonts w:cs="Arial"/>
        </w:rPr>
        <w:softHyphen/>
      </w:r>
      <w:r w:rsidRPr="00921ECA">
        <w:rPr>
          <w:rFonts w:cs="Arial"/>
        </w:rPr>
        <w:softHyphen/>
      </w:r>
      <w:r w:rsidRPr="00921ECA">
        <w:rPr>
          <w:rFonts w:cs="Arial"/>
        </w:rPr>
        <w:softHyphen/>
      </w:r>
      <w:r w:rsidRPr="00921ECA">
        <w:rPr>
          <w:rFonts w:cs="Arial"/>
        </w:rPr>
        <w:softHyphen/>
      </w:r>
      <w:r w:rsidRPr="00921ECA">
        <w:rPr>
          <w:rFonts w:cs="Arial"/>
        </w:rPr>
        <w:softHyphen/>
        <w:t>__________</w:t>
      </w:r>
      <w:r w:rsidR="0016035E">
        <w:rPr>
          <w:rFonts w:cs="Arial"/>
        </w:rPr>
        <w:t>___</w:t>
      </w:r>
      <w:r w:rsidRPr="00921ECA">
        <w:rPr>
          <w:rFonts w:cs="Arial"/>
        </w:rPr>
        <w:t>_____ (</w:t>
      </w:r>
      <w:proofErr w:type="spellStart"/>
      <w:r w:rsidRPr="00921ECA">
        <w:rPr>
          <w:rFonts w:cs="Arial"/>
        </w:rPr>
        <w:t>mo</w:t>
      </w:r>
      <w:proofErr w:type="spellEnd"/>
      <w:r w:rsidRPr="00921ECA">
        <w:rPr>
          <w:rFonts w:cs="Arial"/>
        </w:rPr>
        <w:t>/day/</w:t>
      </w:r>
      <w:proofErr w:type="spellStart"/>
      <w:r w:rsidRPr="00921ECA">
        <w:rPr>
          <w:rFonts w:cs="Arial"/>
        </w:rPr>
        <w:t>yr</w:t>
      </w:r>
      <w:proofErr w:type="spellEnd"/>
      <w:r w:rsidRPr="00921ECA">
        <w:rPr>
          <w:rFonts w:cs="Arial"/>
        </w:rPr>
        <w:t>)</w:t>
      </w:r>
    </w:p>
    <w:p w14:paraId="635AF2BB" w14:textId="77777777" w:rsidR="0016035E" w:rsidRDefault="0016035E" w:rsidP="00921ECA">
      <w:pPr>
        <w:rPr>
          <w:rFonts w:cs="Arial"/>
        </w:rPr>
      </w:pPr>
    </w:p>
    <w:p w14:paraId="331EE7F8" w14:textId="77777777" w:rsidR="00497E2D" w:rsidRPr="00921ECA" w:rsidRDefault="00497E2D" w:rsidP="00921ECA">
      <w:pPr>
        <w:rPr>
          <w:rFonts w:cs="Arial"/>
        </w:rPr>
      </w:pPr>
      <w:r w:rsidRPr="00921ECA">
        <w:rPr>
          <w:rFonts w:cs="Arial"/>
        </w:rPr>
        <w:t>The above named individual has submitted to a tuberculosis risk assessment.  This individual does not have risk factors, or if tuberculosis risk factors were identified, this individual has been examined and determined to be free of infectious tuberculosis. (</w:t>
      </w:r>
      <w:r w:rsidRPr="00921ECA">
        <w:rPr>
          <w:rFonts w:cs="Arial"/>
          <w:i/>
        </w:rPr>
        <w:t>Must be signed by the health care provider completing the risk assessment and/or examination</w:t>
      </w:r>
      <w:r w:rsidRPr="00921ECA">
        <w:rPr>
          <w:rFonts w:cs="Arial"/>
        </w:rPr>
        <w:t>)</w:t>
      </w:r>
    </w:p>
    <w:p w14:paraId="43B5EE7C" w14:textId="77777777" w:rsidR="00497E2D" w:rsidRPr="00921ECA" w:rsidRDefault="00497E2D" w:rsidP="00921ECA">
      <w:pPr>
        <w:rPr>
          <w:rFonts w:cs="Arial"/>
        </w:rPr>
      </w:pPr>
    </w:p>
    <w:p w14:paraId="358AD946" w14:textId="77777777" w:rsidR="00497E2D" w:rsidRPr="00921ECA" w:rsidRDefault="00497E2D" w:rsidP="00921ECA">
      <w:pPr>
        <w:rPr>
          <w:rFonts w:cs="Arial"/>
        </w:rPr>
      </w:pPr>
      <w:r w:rsidRPr="00921ECA">
        <w:rPr>
          <w:rFonts w:cs="Arial"/>
        </w:rPr>
        <w:t>____________</w:t>
      </w:r>
      <w:r w:rsidR="0016035E">
        <w:rPr>
          <w:rFonts w:cs="Arial"/>
        </w:rPr>
        <w:t>__________________________     ________________________        _________________</w:t>
      </w:r>
    </w:p>
    <w:p w14:paraId="2ABE1E2F" w14:textId="77777777" w:rsidR="00497E2D" w:rsidRPr="00921ECA" w:rsidRDefault="00497E2D" w:rsidP="00921ECA">
      <w:pPr>
        <w:rPr>
          <w:rFonts w:cs="Arial"/>
        </w:rPr>
      </w:pPr>
      <w:r w:rsidRPr="00921ECA">
        <w:rPr>
          <w:rFonts w:cs="Arial"/>
        </w:rPr>
        <w:t>Medical Provider</w:t>
      </w:r>
      <w:r w:rsidR="0016035E">
        <w:rPr>
          <w:rFonts w:cs="Arial"/>
        </w:rPr>
        <w:t xml:space="preserve"> (MD, DO, NP or PA) Signature    </w:t>
      </w:r>
      <w:r w:rsidRPr="00921ECA">
        <w:rPr>
          <w:rFonts w:cs="Arial"/>
        </w:rPr>
        <w:t>Medical Provider Printed Name</w:t>
      </w:r>
      <w:r w:rsidR="0016035E">
        <w:rPr>
          <w:rFonts w:cs="Arial"/>
        </w:rPr>
        <w:t xml:space="preserve">       </w:t>
      </w:r>
      <w:r w:rsidRPr="00921ECA">
        <w:rPr>
          <w:rFonts w:cs="Arial"/>
        </w:rPr>
        <w:t>CA license number</w:t>
      </w:r>
    </w:p>
    <w:p w14:paraId="5A98BD0D" w14:textId="77777777" w:rsidR="00497E2D" w:rsidRPr="00921ECA" w:rsidRDefault="00497E2D" w:rsidP="00921ECA">
      <w:pPr>
        <w:rPr>
          <w:rFonts w:cs="Arial"/>
        </w:rPr>
      </w:pPr>
    </w:p>
    <w:p w14:paraId="30997C9B" w14:textId="77777777" w:rsidR="00497E2D" w:rsidRPr="00921ECA" w:rsidRDefault="00497E2D" w:rsidP="00921ECA">
      <w:pPr>
        <w:rPr>
          <w:rFonts w:cs="Arial"/>
        </w:rPr>
      </w:pPr>
    </w:p>
    <w:p w14:paraId="0B4E1AD5" w14:textId="77777777" w:rsidR="00497E2D" w:rsidRPr="00921ECA" w:rsidRDefault="00497E2D" w:rsidP="00921ECA">
      <w:pPr>
        <w:rPr>
          <w:rFonts w:cs="Arial"/>
        </w:rPr>
      </w:pPr>
      <w:r w:rsidRPr="00921ECA">
        <w:rPr>
          <w:rFonts w:cs="Arial"/>
        </w:rPr>
        <w:t>___________</w:t>
      </w:r>
      <w:r w:rsidR="0016035E">
        <w:rPr>
          <w:rFonts w:cs="Arial"/>
        </w:rPr>
        <w:t xml:space="preserve">__________________     </w:t>
      </w:r>
      <w:r w:rsidRPr="00921ECA">
        <w:rPr>
          <w:rFonts w:cs="Arial"/>
        </w:rPr>
        <w:t>_________________________</w:t>
      </w:r>
      <w:r w:rsidR="00650263">
        <w:rPr>
          <w:rFonts w:cs="Arial"/>
        </w:rPr>
        <w:t>__</w:t>
      </w:r>
      <w:r w:rsidRPr="00921ECA">
        <w:rPr>
          <w:rFonts w:cs="Arial"/>
        </w:rPr>
        <w:t>__</w:t>
      </w:r>
      <w:r w:rsidR="00650263">
        <w:rPr>
          <w:rFonts w:cs="Arial"/>
        </w:rPr>
        <w:t xml:space="preserve">    _____     _______________</w:t>
      </w:r>
    </w:p>
    <w:p w14:paraId="4E680CA8" w14:textId="77777777" w:rsidR="00497E2D" w:rsidRPr="00921ECA" w:rsidRDefault="00497E2D" w:rsidP="00921ECA">
      <w:pPr>
        <w:rPr>
          <w:rFonts w:cs="Arial"/>
        </w:rPr>
      </w:pPr>
      <w:r w:rsidRPr="00921ECA">
        <w:rPr>
          <w:rFonts w:cs="Arial"/>
        </w:rPr>
        <w:t>Office Address: Street</w:t>
      </w:r>
      <w:r w:rsidRPr="00921ECA">
        <w:rPr>
          <w:rFonts w:cs="Arial"/>
        </w:rPr>
        <w:tab/>
      </w:r>
      <w:r w:rsidR="0016035E">
        <w:rPr>
          <w:rFonts w:cs="Arial"/>
        </w:rPr>
        <w:t xml:space="preserve">                          </w:t>
      </w:r>
      <w:r w:rsidRPr="00921ECA">
        <w:rPr>
          <w:rFonts w:cs="Arial"/>
        </w:rPr>
        <w:t>City</w:t>
      </w:r>
      <w:r w:rsidRPr="00921ECA">
        <w:rPr>
          <w:rFonts w:cs="Arial"/>
        </w:rPr>
        <w:tab/>
      </w:r>
      <w:r w:rsidRPr="00921ECA">
        <w:rPr>
          <w:rFonts w:cs="Arial"/>
        </w:rPr>
        <w:tab/>
      </w:r>
      <w:r w:rsidRPr="00921ECA">
        <w:rPr>
          <w:rFonts w:cs="Arial"/>
        </w:rPr>
        <w:tab/>
      </w:r>
      <w:r w:rsidRPr="00921ECA">
        <w:rPr>
          <w:rFonts w:cs="Arial"/>
        </w:rPr>
        <w:tab/>
      </w:r>
      <w:r w:rsidR="00650263">
        <w:rPr>
          <w:rFonts w:cs="Arial"/>
        </w:rPr>
        <w:t xml:space="preserve">        State</w:t>
      </w:r>
      <w:r w:rsidR="00650263">
        <w:rPr>
          <w:rFonts w:cs="Arial"/>
        </w:rPr>
        <w:tab/>
      </w:r>
      <w:r w:rsidRPr="00921ECA">
        <w:rPr>
          <w:rFonts w:cs="Arial"/>
        </w:rPr>
        <w:t>Zip Code</w:t>
      </w:r>
    </w:p>
    <w:p w14:paraId="08BA7A7A" w14:textId="77777777" w:rsidR="00497E2D" w:rsidRPr="00921ECA" w:rsidRDefault="00497E2D" w:rsidP="00921ECA">
      <w:pPr>
        <w:rPr>
          <w:rFonts w:cs="Arial"/>
        </w:rPr>
      </w:pPr>
    </w:p>
    <w:p w14:paraId="74F94DF1" w14:textId="77777777" w:rsidR="00497E2D" w:rsidRPr="00921ECA" w:rsidRDefault="00497E2D" w:rsidP="00921ECA">
      <w:pPr>
        <w:rPr>
          <w:rFonts w:cs="Arial"/>
        </w:rPr>
      </w:pPr>
      <w:r w:rsidRPr="00921ECA">
        <w:rPr>
          <w:rFonts w:cs="Arial"/>
        </w:rPr>
        <w:t>________________________</w:t>
      </w:r>
      <w:r w:rsidRPr="00921ECA">
        <w:rPr>
          <w:rFonts w:cs="Arial"/>
        </w:rPr>
        <w:tab/>
      </w:r>
      <w:r w:rsidRPr="00921ECA">
        <w:rPr>
          <w:rFonts w:cs="Arial"/>
        </w:rPr>
        <w:tab/>
      </w:r>
      <w:r w:rsidRPr="00921ECA">
        <w:rPr>
          <w:rFonts w:cs="Arial"/>
        </w:rPr>
        <w:tab/>
        <w:t>_____________________________</w:t>
      </w:r>
    </w:p>
    <w:p w14:paraId="1B301C86" w14:textId="77777777" w:rsidR="00497E2D" w:rsidRPr="00921ECA" w:rsidRDefault="00497E2D" w:rsidP="00921ECA">
      <w:pPr>
        <w:rPr>
          <w:rFonts w:cs="Arial"/>
        </w:rPr>
      </w:pPr>
      <w:r w:rsidRPr="00921ECA">
        <w:rPr>
          <w:rFonts w:cs="Arial"/>
        </w:rPr>
        <w:t>Office phone number</w:t>
      </w:r>
      <w:r w:rsidRPr="00921ECA">
        <w:rPr>
          <w:rFonts w:cs="Arial"/>
        </w:rPr>
        <w:tab/>
      </w:r>
      <w:r w:rsidRPr="00921ECA">
        <w:rPr>
          <w:rFonts w:cs="Arial"/>
        </w:rPr>
        <w:tab/>
      </w:r>
      <w:r w:rsidRPr="00921ECA">
        <w:rPr>
          <w:rFonts w:cs="Arial"/>
        </w:rPr>
        <w:tab/>
      </w:r>
      <w:r w:rsidR="00650263">
        <w:rPr>
          <w:rFonts w:cs="Arial"/>
        </w:rPr>
        <w:t xml:space="preserve">            </w:t>
      </w:r>
      <w:r w:rsidRPr="00921ECA">
        <w:rPr>
          <w:rFonts w:cs="Arial"/>
        </w:rPr>
        <w:t>Office fax number</w:t>
      </w:r>
    </w:p>
    <w:p w14:paraId="1FC311D4" w14:textId="77777777" w:rsidR="00497E2D" w:rsidRDefault="00497E2D" w:rsidP="00921ECA">
      <w:pPr>
        <w:rPr>
          <w:rFonts w:cs="Arial"/>
        </w:rPr>
      </w:pPr>
    </w:p>
    <w:p w14:paraId="198FC0FE" w14:textId="77777777" w:rsidR="00650263" w:rsidRPr="00921ECA" w:rsidRDefault="00650263" w:rsidP="00921ECA">
      <w:pPr>
        <w:rPr>
          <w:rFonts w:cs="Arial"/>
        </w:rPr>
      </w:pPr>
    </w:p>
    <w:p w14:paraId="3AEB94FC" w14:textId="77777777" w:rsidR="00497E2D" w:rsidRPr="00921ECA" w:rsidRDefault="00650263" w:rsidP="00921ECA">
      <w:pPr>
        <w:rPr>
          <w:b/>
          <w:u w:val="single"/>
        </w:rPr>
      </w:pPr>
      <w:r>
        <w:rPr>
          <w:b/>
          <w:u w:val="single"/>
        </w:rPr>
        <w:t xml:space="preserve">Confirmation of </w:t>
      </w:r>
      <w:r w:rsidR="00497E2D" w:rsidRPr="00921ECA">
        <w:rPr>
          <w:b/>
          <w:u w:val="single"/>
        </w:rPr>
        <w:t xml:space="preserve">Tuberculin </w:t>
      </w:r>
      <w:r w:rsidR="002E0729">
        <w:rPr>
          <w:b/>
          <w:u w:val="single"/>
        </w:rPr>
        <w:t>(</w:t>
      </w:r>
      <w:r w:rsidR="00497E2D" w:rsidRPr="00921ECA">
        <w:rPr>
          <w:b/>
          <w:u w:val="single"/>
        </w:rPr>
        <w:t>TB</w:t>
      </w:r>
      <w:r w:rsidR="002E0729">
        <w:rPr>
          <w:b/>
          <w:u w:val="single"/>
        </w:rPr>
        <w:t>)</w:t>
      </w:r>
      <w:r w:rsidR="00497E2D" w:rsidRPr="00921ECA">
        <w:rPr>
          <w:b/>
          <w:u w:val="single"/>
        </w:rPr>
        <w:t xml:space="preserve"> Risk Assessment and Certificate of Clearance Contract</w:t>
      </w:r>
    </w:p>
    <w:p w14:paraId="7ABF50AC" w14:textId="77777777" w:rsidR="002F79BB" w:rsidRDefault="002F79BB" w:rsidP="00921ECA"/>
    <w:p w14:paraId="1886E17B" w14:textId="77777777" w:rsidR="00497E2D" w:rsidRDefault="00497E2D" w:rsidP="00921ECA">
      <w:r>
        <w:t xml:space="preserve">Note: This contract must be submitted to your instructor prior to the add/drop date of the semester. </w:t>
      </w:r>
    </w:p>
    <w:p w14:paraId="0984DD11" w14:textId="77777777" w:rsidR="002F79BB" w:rsidRDefault="002F79BB" w:rsidP="00921ECA"/>
    <w:p w14:paraId="49217D30" w14:textId="77777777" w:rsidR="00497E2D" w:rsidRDefault="00497E2D" w:rsidP="00921ECA">
      <w:r>
        <w:t>I confirm that I have secured Tuberculin (TB) Risk Assessment and a Certificate of Clearance/Scan. I will take the TB Risk Assessment, Certificate of Clearance, and introductory letter from my instructor to early field placement sites to be available upon request.  I understand that if fraudulent information is submitted to my instructor or an early field placement site there could be academic consequences. The field experience component of the course is integral to successfully completing the course; therefore, I also understand that failure to secure a TB Risk Assessment and Certificate of Clearance prior to the add/drop date of the semester will result in my instructor administratively dropping me from the course.</w:t>
      </w:r>
    </w:p>
    <w:p w14:paraId="24CC7421" w14:textId="77777777" w:rsidR="002F79BB" w:rsidRDefault="002F79BB" w:rsidP="00921ECA"/>
    <w:p w14:paraId="528FD9B9" w14:textId="77777777" w:rsidR="00497E2D" w:rsidRDefault="00497E2D" w:rsidP="00921ECA">
      <w:r>
        <w:t>__</w:t>
      </w:r>
      <w:r w:rsidR="002F79BB">
        <w:t>______________________________</w:t>
      </w:r>
      <w:r w:rsidR="002F79BB">
        <w:tab/>
        <w:t xml:space="preserve">     </w:t>
      </w:r>
      <w:r>
        <w:t>______________________</w:t>
      </w:r>
      <w:r w:rsidR="002F79BB">
        <w:t>__________     ____________</w:t>
      </w:r>
    </w:p>
    <w:p w14:paraId="73A06FD6" w14:textId="77777777" w:rsidR="00497E2D" w:rsidRDefault="00497E2D" w:rsidP="00921ECA">
      <w:r>
        <w:t>print name</w:t>
      </w:r>
      <w:r>
        <w:tab/>
      </w:r>
      <w:r>
        <w:tab/>
      </w:r>
      <w:r>
        <w:tab/>
      </w:r>
      <w:r>
        <w:tab/>
      </w:r>
      <w:r>
        <w:tab/>
        <w:t>signature</w:t>
      </w:r>
      <w:r>
        <w:tab/>
      </w:r>
      <w:r>
        <w:tab/>
      </w:r>
      <w:r>
        <w:tab/>
      </w:r>
      <w:r w:rsidR="002F79BB">
        <w:t xml:space="preserve"> </w:t>
      </w:r>
      <w:r>
        <w:tab/>
        <w:t>date</w:t>
      </w:r>
    </w:p>
    <w:p w14:paraId="6CEF5894" w14:textId="77777777" w:rsidR="00497E2D" w:rsidRPr="00F23527" w:rsidRDefault="00497E2D" w:rsidP="00921ECA"/>
    <w:sectPr w:rsidR="00497E2D" w:rsidRPr="00F23527" w:rsidSect="00F41331">
      <w:headerReference w:type="first" r:id="rId20"/>
      <w:pgSz w:w="12240" w:h="15840" w:code="1"/>
      <w:pgMar w:top="1296" w:right="1296" w:bottom="1296" w:left="1296" w:header="720" w:footer="864"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00793" w14:textId="77777777" w:rsidR="00335D45" w:rsidRDefault="00335D45">
      <w:r>
        <w:separator/>
      </w:r>
    </w:p>
  </w:endnote>
  <w:endnote w:type="continuationSeparator" w:id="0">
    <w:p w14:paraId="313E4DDA" w14:textId="77777777" w:rsidR="00335D45" w:rsidRDefault="0033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Geneva">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13A56" w14:textId="77777777" w:rsidR="007F4221" w:rsidRDefault="007F4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4E50E" w14:textId="77777777" w:rsidR="00FA6B10" w:rsidRPr="00953976" w:rsidRDefault="00FA6B10" w:rsidP="001E7687">
    <w:pPr>
      <w:pStyle w:val="Footer"/>
      <w:framePr w:wrap="around" w:vAnchor="text" w:hAnchor="margin" w:y="1"/>
      <w:rPr>
        <w:rStyle w:val="PageNumber"/>
        <w:rFonts w:ascii="Arial" w:hAnsi="Arial" w:cs="Arial"/>
      </w:rPr>
    </w:pPr>
    <w:r w:rsidRPr="00953976">
      <w:rPr>
        <w:rStyle w:val="PageNumber"/>
        <w:rFonts w:ascii="Arial" w:hAnsi="Arial" w:cs="Arial"/>
      </w:rPr>
      <w:fldChar w:fldCharType="begin"/>
    </w:r>
    <w:r w:rsidRPr="00953976">
      <w:rPr>
        <w:rStyle w:val="PageNumber"/>
        <w:rFonts w:ascii="Arial" w:hAnsi="Arial" w:cs="Arial"/>
      </w:rPr>
      <w:instrText xml:space="preserve">PAGE  </w:instrText>
    </w:r>
    <w:r w:rsidRPr="00953976">
      <w:rPr>
        <w:rStyle w:val="PageNumber"/>
        <w:rFonts w:ascii="Arial" w:hAnsi="Arial" w:cs="Arial"/>
      </w:rPr>
      <w:fldChar w:fldCharType="separate"/>
    </w:r>
    <w:r w:rsidR="00376D83">
      <w:rPr>
        <w:rStyle w:val="PageNumber"/>
        <w:rFonts w:ascii="Arial" w:hAnsi="Arial" w:cs="Arial"/>
        <w:noProof/>
      </w:rPr>
      <w:t>7</w:t>
    </w:r>
    <w:r w:rsidRPr="00953976">
      <w:rPr>
        <w:rStyle w:val="PageNumber"/>
        <w:rFonts w:ascii="Arial" w:hAnsi="Arial" w:cs="Arial"/>
      </w:rPr>
      <w:fldChar w:fldCharType="end"/>
    </w:r>
  </w:p>
  <w:p w14:paraId="5CB43AA0" w14:textId="77777777" w:rsidR="00FA6B10" w:rsidRPr="00C320DF" w:rsidRDefault="004A207F" w:rsidP="001E7687">
    <w:pPr>
      <w:pStyle w:val="Footer"/>
      <w:pBdr>
        <w:top w:val="single" w:sz="4" w:space="1" w:color="auto"/>
      </w:pBdr>
      <w:ind w:firstLine="360"/>
      <w:jc w:val="right"/>
      <w:rPr>
        <w:rFonts w:ascii="Arial" w:hAnsi="Arial" w:cs="Arial"/>
        <w:i w:val="0"/>
        <w:szCs w:val="18"/>
      </w:rPr>
    </w:pPr>
    <w:r>
      <w:rPr>
        <w:rFonts w:ascii="Arial" w:hAnsi="Arial" w:cs="Arial"/>
        <w:i w:val="0"/>
        <w:szCs w:val="18"/>
      </w:rPr>
      <w:t xml:space="preserve">Garza, </w:t>
    </w:r>
    <w:r w:rsidR="00E54FB9">
      <w:rPr>
        <w:rFonts w:ascii="Arial" w:hAnsi="Arial" w:cs="Arial"/>
        <w:i w:val="0"/>
        <w:szCs w:val="18"/>
      </w:rPr>
      <w:t xml:space="preserve">EDUC 350_01, </w:t>
    </w:r>
    <w:r w:rsidR="0083191B">
      <w:rPr>
        <w:rFonts w:ascii="Arial" w:hAnsi="Arial" w:cs="Arial"/>
        <w:i w:val="0"/>
        <w:szCs w:val="18"/>
      </w:rPr>
      <w:t>4</w:t>
    </w:r>
    <w:r>
      <w:rPr>
        <w:rFonts w:ascii="Arial" w:hAnsi="Arial" w:cs="Arial"/>
        <w:i w:val="0"/>
        <w:szCs w:val="18"/>
      </w:rPr>
      <w:t>0</w:t>
    </w:r>
    <w:r w:rsidR="0083191B">
      <w:rPr>
        <w:rFonts w:ascii="Arial" w:hAnsi="Arial" w:cs="Arial"/>
        <w:i w:val="0"/>
        <w:szCs w:val="18"/>
      </w:rPr>
      <w:t>004</w:t>
    </w:r>
    <w:r w:rsidR="00FA6B10" w:rsidRPr="00C320DF">
      <w:rPr>
        <w:rFonts w:ascii="Arial" w:hAnsi="Arial" w:cs="Arial"/>
        <w:i w:val="0"/>
        <w:szCs w:val="18"/>
      </w:rPr>
      <w:t xml:space="preserve"> </w:t>
    </w:r>
  </w:p>
  <w:p w14:paraId="093A05BD" w14:textId="77777777" w:rsidR="00C320DF" w:rsidRPr="00F23527" w:rsidRDefault="00C320DF" w:rsidP="00045AE8">
    <w:pPr>
      <w:pStyle w:val="Footer"/>
      <w:pBdr>
        <w:top w:val="single" w:sz="4" w:space="1" w:color="auto"/>
      </w:pBdr>
      <w:ind w:firstLine="360"/>
      <w:jc w:val="center"/>
      <w:rPr>
        <w:rFonts w:ascii="Arial" w:hAnsi="Arial" w:cs="Arial"/>
        <w:i w:val="0"/>
        <w:szCs w:val="18"/>
      </w:rPr>
    </w:pPr>
    <w:r>
      <w:rPr>
        <w:rFonts w:ascii="Arial" w:hAnsi="Arial" w:cs="Arial"/>
        <w:szCs w:val="18"/>
      </w:rPr>
      <w:t>Syllabus is subject to change.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8670B" w14:textId="77777777" w:rsidR="004A207F" w:rsidRDefault="004A207F">
    <w:pPr>
      <w:pStyle w:val="Footer"/>
    </w:pPr>
    <w:r>
      <w:fldChar w:fldCharType="begin"/>
    </w:r>
    <w:r>
      <w:instrText xml:space="preserve"> PAGE   \* MERGEFORMAT </w:instrText>
    </w:r>
    <w:r>
      <w:fldChar w:fldCharType="separate"/>
    </w:r>
    <w:r w:rsidR="00376D83">
      <w:rPr>
        <w:noProof/>
      </w:rPr>
      <w:t>0</w:t>
    </w:r>
    <w:r>
      <w:rPr>
        <w:noProof/>
      </w:rPr>
      <w:fldChar w:fldCharType="end"/>
    </w:r>
  </w:p>
  <w:p w14:paraId="4DD5EFDB" w14:textId="77777777" w:rsidR="004A207F" w:rsidRDefault="004A2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2F8BE" w14:textId="77777777" w:rsidR="00335D45" w:rsidRDefault="00335D45">
      <w:r>
        <w:separator/>
      </w:r>
    </w:p>
  </w:footnote>
  <w:footnote w:type="continuationSeparator" w:id="0">
    <w:p w14:paraId="57D750AE" w14:textId="77777777" w:rsidR="00335D45" w:rsidRDefault="00335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DD908" w14:textId="77777777" w:rsidR="007F4221" w:rsidRDefault="007F4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99AEB" w14:textId="77777777" w:rsidR="007F4221" w:rsidRDefault="007F42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9D872" w14:textId="77777777" w:rsidR="00FA6B10" w:rsidRDefault="003E1988" w:rsidP="00151A58">
    <w:pPr>
      <w:pStyle w:val="Header"/>
      <w:tabs>
        <w:tab w:val="clear" w:pos="4320"/>
        <w:tab w:val="clear" w:pos="8640"/>
        <w:tab w:val="right" w:pos="9360"/>
      </w:tabs>
      <w:jc w:val="center"/>
      <w:rPr>
        <w:rFonts w:ascii="Corbel" w:hAnsi="Corbel"/>
        <w:noProof/>
        <w:sz w:val="16"/>
        <w:szCs w:val="16"/>
      </w:rPr>
    </w:pPr>
    <w:r>
      <w:rPr>
        <w:noProof/>
      </w:rPr>
      <w:drawing>
        <wp:inline distT="0" distB="0" distL="0" distR="0" wp14:anchorId="6B130800" wp14:editId="5426E13C">
          <wp:extent cx="1247140" cy="687705"/>
          <wp:effectExtent l="0" t="0" r="0" b="0"/>
          <wp:docPr id="1" name="Picture 1" descr="CSUSM SOE Logo - Copy (583x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USM SOE Logo - Copy (583x3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140" cy="687705"/>
                  </a:xfrm>
                  <a:prstGeom prst="rect">
                    <a:avLst/>
                  </a:prstGeom>
                  <a:noFill/>
                  <a:ln>
                    <a:noFill/>
                  </a:ln>
                </pic:spPr>
              </pic:pic>
            </a:graphicData>
          </a:graphic>
        </wp:inline>
      </w:drawing>
    </w:r>
  </w:p>
  <w:p w14:paraId="54F18765" w14:textId="77777777" w:rsidR="00FA6B10" w:rsidRDefault="00FA6B10" w:rsidP="00B467A3">
    <w:pPr>
      <w:pStyle w:val="Header"/>
      <w:tabs>
        <w:tab w:val="clear" w:pos="4320"/>
        <w:tab w:val="clear" w:pos="8640"/>
        <w:tab w:val="right" w:pos="9360"/>
      </w:tabs>
      <w:rPr>
        <w:rFonts w:ascii="Corbel" w:hAnsi="Corbel"/>
        <w:noProof/>
        <w:sz w:val="16"/>
        <w:szCs w:val="16"/>
      </w:rPr>
    </w:pPr>
  </w:p>
  <w:p w14:paraId="50E422CE" w14:textId="77777777" w:rsidR="00FA6B10" w:rsidRDefault="00FA6B10" w:rsidP="00B467A3">
    <w:pPr>
      <w:pStyle w:val="Header"/>
      <w:tabs>
        <w:tab w:val="clear" w:pos="4320"/>
        <w:tab w:val="clear" w:pos="8640"/>
        <w:tab w:val="right" w:pos="9360"/>
      </w:tabs>
      <w:jc w:val="center"/>
      <w:rPr>
        <w:rFonts w:ascii="Corbel" w:hAnsi="Corbel"/>
        <w:noProof/>
        <w:sz w:val="16"/>
        <w:szCs w:val="16"/>
      </w:rPr>
    </w:pPr>
    <w:r w:rsidRPr="00472481">
      <w:rPr>
        <w:rFonts w:ascii="Corbel" w:hAnsi="Corbel" w:cs="Arial"/>
        <w:b/>
        <w:i/>
        <w:sz w:val="18"/>
      </w:rPr>
      <w:t>Engaging diverse communities through leading and learning for social justice.</w:t>
    </w:r>
  </w:p>
  <w:p w14:paraId="5B180F01" w14:textId="77777777" w:rsidR="00FA6B10" w:rsidRPr="00CD3C6B" w:rsidRDefault="00637968" w:rsidP="00B467A3">
    <w:pPr>
      <w:pStyle w:val="Header"/>
      <w:pBdr>
        <w:top w:val="single" w:sz="4" w:space="1" w:color="auto"/>
      </w:pBdr>
      <w:tabs>
        <w:tab w:val="clear" w:pos="4320"/>
        <w:tab w:val="clear" w:pos="8640"/>
        <w:tab w:val="right" w:pos="9540"/>
      </w:tabs>
      <w:jc w:val="right"/>
      <w:rPr>
        <w:rFonts w:ascii="Corbel" w:hAnsi="Corbel"/>
        <w:b/>
        <w:noProof/>
        <w:sz w:val="16"/>
        <w:szCs w:val="16"/>
      </w:rPr>
    </w:pPr>
    <w:hyperlink r:id="rId2" w:history="1">
      <w:r w:rsidR="00FA6B10" w:rsidRPr="00B43BF9">
        <w:rPr>
          <w:rStyle w:val="Hyperlink"/>
          <w:rFonts w:ascii="Corbel" w:hAnsi="Corbel"/>
          <w:b/>
          <w:noProof/>
          <w:sz w:val="18"/>
          <w:szCs w:val="16"/>
        </w:rPr>
        <w:t>www.csusm.edu/soe</w:t>
      </w:r>
    </w:hyperlink>
  </w:p>
  <w:p w14:paraId="45046EDB" w14:textId="77777777" w:rsidR="00FA6B10" w:rsidRDefault="00FA6B10" w:rsidP="00B467A3">
    <w:pPr>
      <w:pStyle w:val="Header"/>
      <w:tabs>
        <w:tab w:val="clear" w:pos="4320"/>
        <w:tab w:val="clear" w:pos="8640"/>
      </w:tabs>
      <w:rPr>
        <w:rFonts w:ascii="Corbel" w:hAnsi="Corbe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1A393" w14:textId="77777777" w:rsidR="00FA6B10" w:rsidRPr="00EC7E7F" w:rsidRDefault="00FA6B10" w:rsidP="00EC7E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9"/>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FA362D"/>
    <w:multiLevelType w:val="hybridMultilevel"/>
    <w:tmpl w:val="3AD08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716CF"/>
    <w:multiLevelType w:val="hybridMultilevel"/>
    <w:tmpl w:val="54B4EB70"/>
    <w:lvl w:ilvl="0" w:tplc="11449CF0">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910531"/>
    <w:multiLevelType w:val="hybridMultilevel"/>
    <w:tmpl w:val="CD68C1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892F69"/>
    <w:multiLevelType w:val="hybridMultilevel"/>
    <w:tmpl w:val="FEEE9C5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7B4DE1"/>
    <w:multiLevelType w:val="hybridMultilevel"/>
    <w:tmpl w:val="EBD6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33862"/>
    <w:multiLevelType w:val="hybridMultilevel"/>
    <w:tmpl w:val="6E8A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A60A5"/>
    <w:multiLevelType w:val="hybridMultilevel"/>
    <w:tmpl w:val="CC7C575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F82000C"/>
    <w:multiLevelType w:val="hybridMultilevel"/>
    <w:tmpl w:val="D3482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938F5"/>
    <w:multiLevelType w:val="hybridMultilevel"/>
    <w:tmpl w:val="AF4A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5F025E"/>
    <w:multiLevelType w:val="hybridMultilevel"/>
    <w:tmpl w:val="98068296"/>
    <w:lvl w:ilvl="0" w:tplc="FF8679DA">
      <w:start w:val="3"/>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3F44ED"/>
    <w:multiLevelType w:val="hybridMultilevel"/>
    <w:tmpl w:val="F8884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E535E4"/>
    <w:multiLevelType w:val="hybridMultilevel"/>
    <w:tmpl w:val="DE4229C0"/>
    <w:lvl w:ilvl="0" w:tplc="0409000F">
      <w:start w:val="1"/>
      <w:numFmt w:val="decimal"/>
      <w:lvlText w:val="%1."/>
      <w:lvlJc w:val="left"/>
      <w:pPr>
        <w:ind w:left="720" w:hanging="360"/>
      </w:pPr>
    </w:lvl>
    <w:lvl w:ilvl="1" w:tplc="F5E4D15A">
      <w:start w:val="1"/>
      <w:numFmt w:val="decimal"/>
      <w:lvlText w:val="%2."/>
      <w:lvlJc w:val="left"/>
      <w:pPr>
        <w:ind w:left="1440" w:hanging="360"/>
      </w:pPr>
      <w:rPr>
        <w:rFonts w:ascii="Arial" w:eastAsia="Times New Roman" w:hAnsi="Arial" w:cs="Times New Roman"/>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947513"/>
    <w:multiLevelType w:val="hybridMultilevel"/>
    <w:tmpl w:val="7A6857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D965D94"/>
    <w:multiLevelType w:val="hybridMultilevel"/>
    <w:tmpl w:val="9C56F832"/>
    <w:lvl w:ilvl="0" w:tplc="0409000F">
      <w:start w:val="1"/>
      <w:numFmt w:val="decimal"/>
      <w:lvlText w:val="%1."/>
      <w:lvlJc w:val="left"/>
      <w:pPr>
        <w:ind w:left="720" w:hanging="360"/>
      </w:pPr>
    </w:lvl>
    <w:lvl w:ilvl="1" w:tplc="62A821AA">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E6061B"/>
    <w:multiLevelType w:val="hybridMultilevel"/>
    <w:tmpl w:val="D81EA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0D37F0"/>
    <w:multiLevelType w:val="hybridMultilevel"/>
    <w:tmpl w:val="55C4B05C"/>
    <w:lvl w:ilvl="0" w:tplc="4C801818">
      <w:start w:val="1"/>
      <w:numFmt w:val="decimal"/>
      <w:lvlText w:val="%1."/>
      <w:lvlJc w:val="left"/>
      <w:pPr>
        <w:tabs>
          <w:tab w:val="num" w:pos="720"/>
        </w:tabs>
        <w:ind w:left="720" w:hanging="360"/>
      </w:pPr>
    </w:lvl>
    <w:lvl w:ilvl="1" w:tplc="D34E0FCE">
      <w:start w:val="1"/>
      <w:numFmt w:val="lowerLetter"/>
      <w:lvlText w:val="%2."/>
      <w:lvlJc w:val="left"/>
      <w:pPr>
        <w:tabs>
          <w:tab w:val="num" w:pos="1440"/>
        </w:tabs>
        <w:ind w:left="1440" w:hanging="360"/>
      </w:pPr>
    </w:lvl>
    <w:lvl w:ilvl="2" w:tplc="9634DD94" w:tentative="1">
      <w:start w:val="1"/>
      <w:numFmt w:val="lowerRoman"/>
      <w:lvlText w:val="%3."/>
      <w:lvlJc w:val="right"/>
      <w:pPr>
        <w:tabs>
          <w:tab w:val="num" w:pos="2160"/>
        </w:tabs>
        <w:ind w:left="2160" w:hanging="180"/>
      </w:pPr>
    </w:lvl>
    <w:lvl w:ilvl="3" w:tplc="2520A526" w:tentative="1">
      <w:start w:val="1"/>
      <w:numFmt w:val="decimal"/>
      <w:lvlText w:val="%4."/>
      <w:lvlJc w:val="left"/>
      <w:pPr>
        <w:tabs>
          <w:tab w:val="num" w:pos="2880"/>
        </w:tabs>
        <w:ind w:left="2880" w:hanging="360"/>
      </w:pPr>
    </w:lvl>
    <w:lvl w:ilvl="4" w:tplc="1122B6D8" w:tentative="1">
      <w:start w:val="1"/>
      <w:numFmt w:val="lowerLetter"/>
      <w:lvlText w:val="%5."/>
      <w:lvlJc w:val="left"/>
      <w:pPr>
        <w:tabs>
          <w:tab w:val="num" w:pos="3600"/>
        </w:tabs>
        <w:ind w:left="3600" w:hanging="360"/>
      </w:pPr>
    </w:lvl>
    <w:lvl w:ilvl="5" w:tplc="F8A4697A" w:tentative="1">
      <w:start w:val="1"/>
      <w:numFmt w:val="lowerRoman"/>
      <w:lvlText w:val="%6."/>
      <w:lvlJc w:val="right"/>
      <w:pPr>
        <w:tabs>
          <w:tab w:val="num" w:pos="4320"/>
        </w:tabs>
        <w:ind w:left="4320" w:hanging="180"/>
      </w:pPr>
    </w:lvl>
    <w:lvl w:ilvl="6" w:tplc="C8527718" w:tentative="1">
      <w:start w:val="1"/>
      <w:numFmt w:val="decimal"/>
      <w:lvlText w:val="%7."/>
      <w:lvlJc w:val="left"/>
      <w:pPr>
        <w:tabs>
          <w:tab w:val="num" w:pos="5040"/>
        </w:tabs>
        <w:ind w:left="5040" w:hanging="360"/>
      </w:pPr>
    </w:lvl>
    <w:lvl w:ilvl="7" w:tplc="531A64FA" w:tentative="1">
      <w:start w:val="1"/>
      <w:numFmt w:val="lowerLetter"/>
      <w:lvlText w:val="%8."/>
      <w:lvlJc w:val="left"/>
      <w:pPr>
        <w:tabs>
          <w:tab w:val="num" w:pos="5760"/>
        </w:tabs>
        <w:ind w:left="5760" w:hanging="360"/>
      </w:pPr>
    </w:lvl>
    <w:lvl w:ilvl="8" w:tplc="3AA0A076" w:tentative="1">
      <w:start w:val="1"/>
      <w:numFmt w:val="lowerRoman"/>
      <w:lvlText w:val="%9."/>
      <w:lvlJc w:val="right"/>
      <w:pPr>
        <w:tabs>
          <w:tab w:val="num" w:pos="6480"/>
        </w:tabs>
        <w:ind w:left="6480" w:hanging="180"/>
      </w:pPr>
    </w:lvl>
  </w:abstractNum>
  <w:abstractNum w:abstractNumId="18" w15:restartNumberingAfterBreak="0">
    <w:nsid w:val="4243449E"/>
    <w:multiLevelType w:val="hybridMultilevel"/>
    <w:tmpl w:val="6CDEFB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3E9035E"/>
    <w:multiLevelType w:val="hybridMultilevel"/>
    <w:tmpl w:val="A240E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EA4610"/>
    <w:multiLevelType w:val="hybridMultilevel"/>
    <w:tmpl w:val="EE06107E"/>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360"/>
        </w:tabs>
        <w:ind w:left="36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927163D"/>
    <w:multiLevelType w:val="singleLevel"/>
    <w:tmpl w:val="C458D782"/>
    <w:lvl w:ilvl="0">
      <w:start w:val="4"/>
      <w:numFmt w:val="upperLetter"/>
      <w:lvlText w:val="%1."/>
      <w:lvlJc w:val="left"/>
      <w:pPr>
        <w:tabs>
          <w:tab w:val="num" w:pos="360"/>
        </w:tabs>
        <w:ind w:left="360" w:hanging="360"/>
      </w:pPr>
      <w:rPr>
        <w:rFonts w:hint="default"/>
        <w:b/>
      </w:rPr>
    </w:lvl>
  </w:abstractNum>
  <w:abstractNum w:abstractNumId="22" w15:restartNumberingAfterBreak="0">
    <w:nsid w:val="61571612"/>
    <w:multiLevelType w:val="hybridMultilevel"/>
    <w:tmpl w:val="098E0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974E9A"/>
    <w:multiLevelType w:val="hybridMultilevel"/>
    <w:tmpl w:val="4336C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936DEC"/>
    <w:multiLevelType w:val="hybridMultilevel"/>
    <w:tmpl w:val="AC4A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7F309E"/>
    <w:multiLevelType w:val="hybridMultilevel"/>
    <w:tmpl w:val="A9FA7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42012D"/>
    <w:multiLevelType w:val="hybridMultilevel"/>
    <w:tmpl w:val="D49A99CC"/>
    <w:lvl w:ilvl="0" w:tplc="6BB0DB2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C87869"/>
    <w:multiLevelType w:val="hybridMultilevel"/>
    <w:tmpl w:val="28629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DA35EB"/>
    <w:multiLevelType w:val="hybridMultilevel"/>
    <w:tmpl w:val="CA4A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420207"/>
    <w:multiLevelType w:val="hybridMultilevel"/>
    <w:tmpl w:val="11FC5B58"/>
    <w:lvl w:ilvl="0" w:tplc="04090001">
      <w:start w:val="1"/>
      <w:numFmt w:val="bullet"/>
      <w:lvlText w:val=""/>
      <w:lvlJc w:val="left"/>
      <w:pPr>
        <w:ind w:left="720" w:hanging="360"/>
      </w:pPr>
      <w:rPr>
        <w:rFonts w:ascii="Symbol" w:hAnsi="Symbol" w:hint="default"/>
      </w:rPr>
    </w:lvl>
    <w:lvl w:ilvl="1" w:tplc="B6DEF272">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D15CDC"/>
    <w:multiLevelType w:val="hybridMultilevel"/>
    <w:tmpl w:val="72F0D6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EC34411"/>
    <w:multiLevelType w:val="hybridMultilevel"/>
    <w:tmpl w:val="DF729AC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F397821"/>
    <w:multiLevelType w:val="hybridMultilevel"/>
    <w:tmpl w:val="9E28DA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21"/>
  </w:num>
  <w:num w:numId="4">
    <w:abstractNumId w:val="17"/>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20"/>
  </w:num>
  <w:num w:numId="7">
    <w:abstractNumId w:val="5"/>
  </w:num>
  <w:num w:numId="8">
    <w:abstractNumId w:val="1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4"/>
  </w:num>
  <w:num w:numId="12">
    <w:abstractNumId w:val="14"/>
  </w:num>
  <w:num w:numId="13">
    <w:abstractNumId w:val="32"/>
  </w:num>
  <w:num w:numId="14">
    <w:abstractNumId w:val="12"/>
  </w:num>
  <w:num w:numId="15">
    <w:abstractNumId w:val="30"/>
  </w:num>
  <w:num w:numId="16">
    <w:abstractNumId w:val="28"/>
  </w:num>
  <w:num w:numId="17">
    <w:abstractNumId w:val="29"/>
  </w:num>
  <w:num w:numId="18">
    <w:abstractNumId w:val="2"/>
  </w:num>
  <w:num w:numId="19">
    <w:abstractNumId w:val="26"/>
  </w:num>
  <w:num w:numId="20">
    <w:abstractNumId w:val="22"/>
  </w:num>
  <w:num w:numId="21">
    <w:abstractNumId w:val="3"/>
  </w:num>
  <w:num w:numId="22">
    <w:abstractNumId w:val="18"/>
  </w:num>
  <w:num w:numId="23">
    <w:abstractNumId w:val="6"/>
  </w:num>
  <w:num w:numId="24">
    <w:abstractNumId w:val="27"/>
  </w:num>
  <w:num w:numId="25">
    <w:abstractNumId w:val="24"/>
  </w:num>
  <w:num w:numId="26">
    <w:abstractNumId w:val="15"/>
  </w:num>
  <w:num w:numId="27">
    <w:abstractNumId w:val="23"/>
  </w:num>
  <w:num w:numId="28">
    <w:abstractNumId w:val="13"/>
  </w:num>
  <w:num w:numId="29">
    <w:abstractNumId w:val="7"/>
  </w:num>
  <w:num w:numId="30">
    <w:abstractNumId w:val="9"/>
  </w:num>
  <w:num w:numId="31">
    <w:abstractNumId w:val="19"/>
  </w:num>
  <w:num w:numId="32">
    <w:abstractNumId w:val="10"/>
  </w:num>
  <w:num w:numId="33">
    <w:abstractNumId w:val="16"/>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C87"/>
    <w:rsid w:val="00001785"/>
    <w:rsid w:val="000154E1"/>
    <w:rsid w:val="00030C53"/>
    <w:rsid w:val="00042EC2"/>
    <w:rsid w:val="00045AE8"/>
    <w:rsid w:val="00051072"/>
    <w:rsid w:val="000546D2"/>
    <w:rsid w:val="000573A4"/>
    <w:rsid w:val="00066820"/>
    <w:rsid w:val="0007420F"/>
    <w:rsid w:val="0007663A"/>
    <w:rsid w:val="00080E3F"/>
    <w:rsid w:val="0008370B"/>
    <w:rsid w:val="000B2A0A"/>
    <w:rsid w:val="000B2E4B"/>
    <w:rsid w:val="000B6222"/>
    <w:rsid w:val="000B7D72"/>
    <w:rsid w:val="000C3642"/>
    <w:rsid w:val="000D278B"/>
    <w:rsid w:val="000E5E56"/>
    <w:rsid w:val="000F5019"/>
    <w:rsid w:val="0010239A"/>
    <w:rsid w:val="0012056B"/>
    <w:rsid w:val="00121645"/>
    <w:rsid w:val="0012640B"/>
    <w:rsid w:val="00131E51"/>
    <w:rsid w:val="001330E4"/>
    <w:rsid w:val="0015111C"/>
    <w:rsid w:val="00151A58"/>
    <w:rsid w:val="001535AD"/>
    <w:rsid w:val="0016035E"/>
    <w:rsid w:val="0017786E"/>
    <w:rsid w:val="001825EE"/>
    <w:rsid w:val="001A0175"/>
    <w:rsid w:val="001A0500"/>
    <w:rsid w:val="001A2164"/>
    <w:rsid w:val="001A703D"/>
    <w:rsid w:val="001B0AA7"/>
    <w:rsid w:val="001C04C1"/>
    <w:rsid w:val="001C46C2"/>
    <w:rsid w:val="001D6B03"/>
    <w:rsid w:val="001E0A5B"/>
    <w:rsid w:val="001E6565"/>
    <w:rsid w:val="001E7687"/>
    <w:rsid w:val="001F6943"/>
    <w:rsid w:val="002062D3"/>
    <w:rsid w:val="00225489"/>
    <w:rsid w:val="0022605A"/>
    <w:rsid w:val="00227379"/>
    <w:rsid w:val="00236CEE"/>
    <w:rsid w:val="002509BF"/>
    <w:rsid w:val="00253839"/>
    <w:rsid w:val="00292761"/>
    <w:rsid w:val="002A19A1"/>
    <w:rsid w:val="002A29C6"/>
    <w:rsid w:val="002A5422"/>
    <w:rsid w:val="002A7BAB"/>
    <w:rsid w:val="002B7491"/>
    <w:rsid w:val="002E0729"/>
    <w:rsid w:val="002F24C8"/>
    <w:rsid w:val="002F79BB"/>
    <w:rsid w:val="003007CD"/>
    <w:rsid w:val="00305D01"/>
    <w:rsid w:val="00307D8B"/>
    <w:rsid w:val="0031282B"/>
    <w:rsid w:val="0031335D"/>
    <w:rsid w:val="003144F8"/>
    <w:rsid w:val="00314648"/>
    <w:rsid w:val="00326C7D"/>
    <w:rsid w:val="00327CD3"/>
    <w:rsid w:val="00332943"/>
    <w:rsid w:val="00335D45"/>
    <w:rsid w:val="0035112A"/>
    <w:rsid w:val="003517CB"/>
    <w:rsid w:val="00374735"/>
    <w:rsid w:val="00375FB5"/>
    <w:rsid w:val="00376D83"/>
    <w:rsid w:val="00384AFA"/>
    <w:rsid w:val="0039400D"/>
    <w:rsid w:val="00397FBF"/>
    <w:rsid w:val="003A4391"/>
    <w:rsid w:val="003B19DD"/>
    <w:rsid w:val="003C7CAB"/>
    <w:rsid w:val="003E1988"/>
    <w:rsid w:val="003E460C"/>
    <w:rsid w:val="003F2868"/>
    <w:rsid w:val="003F53EE"/>
    <w:rsid w:val="00437D80"/>
    <w:rsid w:val="00445E41"/>
    <w:rsid w:val="00472481"/>
    <w:rsid w:val="00472BB6"/>
    <w:rsid w:val="00476E89"/>
    <w:rsid w:val="004779AE"/>
    <w:rsid w:val="00496484"/>
    <w:rsid w:val="00497E2D"/>
    <w:rsid w:val="004A207F"/>
    <w:rsid w:val="004A2C99"/>
    <w:rsid w:val="004A6D4D"/>
    <w:rsid w:val="004B397C"/>
    <w:rsid w:val="004C7120"/>
    <w:rsid w:val="004E1667"/>
    <w:rsid w:val="004E3ACB"/>
    <w:rsid w:val="004F5E15"/>
    <w:rsid w:val="00500E36"/>
    <w:rsid w:val="005047EC"/>
    <w:rsid w:val="00504DF2"/>
    <w:rsid w:val="005216B8"/>
    <w:rsid w:val="005253B8"/>
    <w:rsid w:val="00530BDE"/>
    <w:rsid w:val="00537447"/>
    <w:rsid w:val="005557FD"/>
    <w:rsid w:val="00556B8D"/>
    <w:rsid w:val="005612E0"/>
    <w:rsid w:val="00564278"/>
    <w:rsid w:val="00567387"/>
    <w:rsid w:val="00580A31"/>
    <w:rsid w:val="00585835"/>
    <w:rsid w:val="00590C7C"/>
    <w:rsid w:val="005C5689"/>
    <w:rsid w:val="005D10A9"/>
    <w:rsid w:val="005D7004"/>
    <w:rsid w:val="006000E6"/>
    <w:rsid w:val="0060184A"/>
    <w:rsid w:val="0060681E"/>
    <w:rsid w:val="006322F4"/>
    <w:rsid w:val="00637968"/>
    <w:rsid w:val="00645B77"/>
    <w:rsid w:val="00647FE7"/>
    <w:rsid w:val="00650263"/>
    <w:rsid w:val="0065309A"/>
    <w:rsid w:val="0065359C"/>
    <w:rsid w:val="00654E39"/>
    <w:rsid w:val="006611EC"/>
    <w:rsid w:val="00676526"/>
    <w:rsid w:val="00676A02"/>
    <w:rsid w:val="00685044"/>
    <w:rsid w:val="00692E4E"/>
    <w:rsid w:val="006D146A"/>
    <w:rsid w:val="006E1895"/>
    <w:rsid w:val="007126A3"/>
    <w:rsid w:val="0071374A"/>
    <w:rsid w:val="00713764"/>
    <w:rsid w:val="00731BF1"/>
    <w:rsid w:val="007365D2"/>
    <w:rsid w:val="007428A9"/>
    <w:rsid w:val="00760186"/>
    <w:rsid w:val="00763590"/>
    <w:rsid w:val="00767F7B"/>
    <w:rsid w:val="0077104F"/>
    <w:rsid w:val="007771C2"/>
    <w:rsid w:val="007A0531"/>
    <w:rsid w:val="007A7B49"/>
    <w:rsid w:val="007B4801"/>
    <w:rsid w:val="007B4C87"/>
    <w:rsid w:val="007C065F"/>
    <w:rsid w:val="007C277E"/>
    <w:rsid w:val="007C5745"/>
    <w:rsid w:val="007E6EF7"/>
    <w:rsid w:val="007E75E1"/>
    <w:rsid w:val="007F2E61"/>
    <w:rsid w:val="007F3308"/>
    <w:rsid w:val="007F4221"/>
    <w:rsid w:val="007F6D50"/>
    <w:rsid w:val="008003A5"/>
    <w:rsid w:val="0080230F"/>
    <w:rsid w:val="00803DD5"/>
    <w:rsid w:val="00805181"/>
    <w:rsid w:val="00806E2A"/>
    <w:rsid w:val="00813012"/>
    <w:rsid w:val="00826ED5"/>
    <w:rsid w:val="0083191B"/>
    <w:rsid w:val="00832691"/>
    <w:rsid w:val="00836A60"/>
    <w:rsid w:val="00844BC3"/>
    <w:rsid w:val="008519EE"/>
    <w:rsid w:val="00855D14"/>
    <w:rsid w:val="00864A2E"/>
    <w:rsid w:val="00872308"/>
    <w:rsid w:val="00873557"/>
    <w:rsid w:val="00875102"/>
    <w:rsid w:val="00880D25"/>
    <w:rsid w:val="008B53B8"/>
    <w:rsid w:val="008C5024"/>
    <w:rsid w:val="008C56F1"/>
    <w:rsid w:val="008C5C5F"/>
    <w:rsid w:val="008D2DB7"/>
    <w:rsid w:val="008D5E3C"/>
    <w:rsid w:val="008F3D8D"/>
    <w:rsid w:val="0090575E"/>
    <w:rsid w:val="00921ECA"/>
    <w:rsid w:val="009322C7"/>
    <w:rsid w:val="00933D2E"/>
    <w:rsid w:val="009418BC"/>
    <w:rsid w:val="00953976"/>
    <w:rsid w:val="009607F4"/>
    <w:rsid w:val="009632AE"/>
    <w:rsid w:val="00963E5A"/>
    <w:rsid w:val="0096441A"/>
    <w:rsid w:val="0096468C"/>
    <w:rsid w:val="009820C4"/>
    <w:rsid w:val="00984AF6"/>
    <w:rsid w:val="009A062D"/>
    <w:rsid w:val="009A1084"/>
    <w:rsid w:val="009B0ED0"/>
    <w:rsid w:val="009B5398"/>
    <w:rsid w:val="009C452C"/>
    <w:rsid w:val="00A1578A"/>
    <w:rsid w:val="00A26DBE"/>
    <w:rsid w:val="00A33DA9"/>
    <w:rsid w:val="00A33F14"/>
    <w:rsid w:val="00A346C4"/>
    <w:rsid w:val="00A44F72"/>
    <w:rsid w:val="00A51A1E"/>
    <w:rsid w:val="00A5425F"/>
    <w:rsid w:val="00A65036"/>
    <w:rsid w:val="00A67D1A"/>
    <w:rsid w:val="00A735DC"/>
    <w:rsid w:val="00A92D0F"/>
    <w:rsid w:val="00AA3C39"/>
    <w:rsid w:val="00AD293C"/>
    <w:rsid w:val="00AD59B4"/>
    <w:rsid w:val="00AD7B33"/>
    <w:rsid w:val="00AE11DC"/>
    <w:rsid w:val="00AE3FD9"/>
    <w:rsid w:val="00AE750C"/>
    <w:rsid w:val="00B0585D"/>
    <w:rsid w:val="00B063CE"/>
    <w:rsid w:val="00B35F7C"/>
    <w:rsid w:val="00B42740"/>
    <w:rsid w:val="00B44CA9"/>
    <w:rsid w:val="00B467A3"/>
    <w:rsid w:val="00B64074"/>
    <w:rsid w:val="00B81461"/>
    <w:rsid w:val="00B858A2"/>
    <w:rsid w:val="00B860E3"/>
    <w:rsid w:val="00B91B88"/>
    <w:rsid w:val="00BA00C2"/>
    <w:rsid w:val="00BA7CE5"/>
    <w:rsid w:val="00BB0ADA"/>
    <w:rsid w:val="00BB6BA5"/>
    <w:rsid w:val="00BC6C84"/>
    <w:rsid w:val="00BD144F"/>
    <w:rsid w:val="00BD6D6B"/>
    <w:rsid w:val="00BE1FE5"/>
    <w:rsid w:val="00BE6C29"/>
    <w:rsid w:val="00BF4867"/>
    <w:rsid w:val="00C00E44"/>
    <w:rsid w:val="00C10F17"/>
    <w:rsid w:val="00C154E7"/>
    <w:rsid w:val="00C21492"/>
    <w:rsid w:val="00C226C0"/>
    <w:rsid w:val="00C320DF"/>
    <w:rsid w:val="00C325BB"/>
    <w:rsid w:val="00C35F9A"/>
    <w:rsid w:val="00C40915"/>
    <w:rsid w:val="00C45168"/>
    <w:rsid w:val="00C47DB5"/>
    <w:rsid w:val="00C5462F"/>
    <w:rsid w:val="00C90F6F"/>
    <w:rsid w:val="00CA1534"/>
    <w:rsid w:val="00CB0D6B"/>
    <w:rsid w:val="00CD3C6B"/>
    <w:rsid w:val="00CD5C85"/>
    <w:rsid w:val="00CE1CD4"/>
    <w:rsid w:val="00D0022F"/>
    <w:rsid w:val="00D05C6B"/>
    <w:rsid w:val="00D10CA1"/>
    <w:rsid w:val="00D253B4"/>
    <w:rsid w:val="00D26748"/>
    <w:rsid w:val="00D268FE"/>
    <w:rsid w:val="00D53C9C"/>
    <w:rsid w:val="00D56942"/>
    <w:rsid w:val="00D64279"/>
    <w:rsid w:val="00D70D43"/>
    <w:rsid w:val="00D7276C"/>
    <w:rsid w:val="00D76B57"/>
    <w:rsid w:val="00D82E58"/>
    <w:rsid w:val="00D912EF"/>
    <w:rsid w:val="00D9574E"/>
    <w:rsid w:val="00D96631"/>
    <w:rsid w:val="00DA2237"/>
    <w:rsid w:val="00DB5B2C"/>
    <w:rsid w:val="00DC2226"/>
    <w:rsid w:val="00DC4927"/>
    <w:rsid w:val="00DD41C8"/>
    <w:rsid w:val="00DD6AFB"/>
    <w:rsid w:val="00DE4234"/>
    <w:rsid w:val="00DF41E9"/>
    <w:rsid w:val="00E013ED"/>
    <w:rsid w:val="00E1599B"/>
    <w:rsid w:val="00E43C87"/>
    <w:rsid w:val="00E4759B"/>
    <w:rsid w:val="00E54FB9"/>
    <w:rsid w:val="00E60B66"/>
    <w:rsid w:val="00E621FE"/>
    <w:rsid w:val="00E72298"/>
    <w:rsid w:val="00E7694F"/>
    <w:rsid w:val="00E77CB5"/>
    <w:rsid w:val="00E81422"/>
    <w:rsid w:val="00E90C89"/>
    <w:rsid w:val="00E92F01"/>
    <w:rsid w:val="00E94467"/>
    <w:rsid w:val="00E94727"/>
    <w:rsid w:val="00EA18DF"/>
    <w:rsid w:val="00EA3AE3"/>
    <w:rsid w:val="00EA5CB3"/>
    <w:rsid w:val="00EA63B4"/>
    <w:rsid w:val="00EC3BC3"/>
    <w:rsid w:val="00EC7E7F"/>
    <w:rsid w:val="00ED7308"/>
    <w:rsid w:val="00EE4FFD"/>
    <w:rsid w:val="00EF1C26"/>
    <w:rsid w:val="00F03676"/>
    <w:rsid w:val="00F04F88"/>
    <w:rsid w:val="00F05200"/>
    <w:rsid w:val="00F119F5"/>
    <w:rsid w:val="00F23527"/>
    <w:rsid w:val="00F27603"/>
    <w:rsid w:val="00F32B64"/>
    <w:rsid w:val="00F35CF5"/>
    <w:rsid w:val="00F41331"/>
    <w:rsid w:val="00F41E52"/>
    <w:rsid w:val="00F42462"/>
    <w:rsid w:val="00F440B3"/>
    <w:rsid w:val="00F570B0"/>
    <w:rsid w:val="00F710A9"/>
    <w:rsid w:val="00F777BA"/>
    <w:rsid w:val="00F8041C"/>
    <w:rsid w:val="00F82C22"/>
    <w:rsid w:val="00F82F54"/>
    <w:rsid w:val="00F86549"/>
    <w:rsid w:val="00F87698"/>
    <w:rsid w:val="00FA1629"/>
    <w:rsid w:val="00FA39D6"/>
    <w:rsid w:val="00FA6B10"/>
    <w:rsid w:val="00FB1CDC"/>
    <w:rsid w:val="00FB459B"/>
    <w:rsid w:val="00FC0BFA"/>
    <w:rsid w:val="00FC17DF"/>
    <w:rsid w:val="00FE44AF"/>
    <w:rsid w:val="00FF2C5C"/>
    <w:rsid w:val="00FF387B"/>
    <w:rsid w:val="00FF4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50C899C"/>
  <w15:chartTrackingRefBased/>
  <w15:docId w15:val="{00C7CC69-BA73-44B0-AE2E-983131BE8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F7C"/>
    <w:rPr>
      <w:rFonts w:ascii="Arial" w:hAnsi="Arial"/>
    </w:rPr>
  </w:style>
  <w:style w:type="paragraph" w:styleId="Heading1">
    <w:name w:val="heading 1"/>
    <w:basedOn w:val="Normal"/>
    <w:next w:val="Normal"/>
    <w:qFormat/>
    <w:rsid w:val="00B91B88"/>
    <w:pPr>
      <w:spacing w:before="120" w:after="120"/>
      <w:jc w:val="center"/>
      <w:outlineLvl w:val="0"/>
    </w:pPr>
    <w:rPr>
      <w:rFonts w:cs="Arial"/>
      <w:b/>
      <w:caps/>
    </w:rPr>
  </w:style>
  <w:style w:type="paragraph" w:styleId="Heading2">
    <w:name w:val="heading 2"/>
    <w:basedOn w:val="Normal"/>
    <w:next w:val="Normal"/>
    <w:qFormat/>
    <w:rsid w:val="00045AE8"/>
    <w:pPr>
      <w:keepNext/>
      <w:spacing w:after="120"/>
      <w:outlineLvl w:val="1"/>
    </w:pPr>
    <w:rPr>
      <w:rFonts w:cs="Arial"/>
      <w:b/>
      <w:u w:val="single"/>
    </w:rPr>
  </w:style>
  <w:style w:type="paragraph" w:styleId="Heading3">
    <w:name w:val="heading 3"/>
    <w:basedOn w:val="Heading2"/>
    <w:next w:val="Normal"/>
    <w:qFormat/>
    <w:rsid w:val="001A0500"/>
    <w:pPr>
      <w:ind w:left="1440" w:hanging="720"/>
      <w:outlineLvl w:val="2"/>
    </w:pPr>
    <w:rPr>
      <w:u w:val="none"/>
    </w:rPr>
  </w:style>
  <w:style w:type="paragraph" w:styleId="Heading4">
    <w:name w:val="heading 4"/>
    <w:basedOn w:val="Normal"/>
    <w:next w:val="Normal"/>
    <w:rsid w:val="00E013ED"/>
    <w:pPr>
      <w:keepNext/>
      <w:jc w:val="center"/>
      <w:outlineLvl w:val="3"/>
    </w:pPr>
    <w:rPr>
      <w:b/>
    </w:rPr>
  </w:style>
  <w:style w:type="paragraph" w:styleId="Heading5">
    <w:name w:val="heading 5"/>
    <w:basedOn w:val="Normal"/>
    <w:next w:val="Normal"/>
    <w:pPr>
      <w:keepNext/>
      <w:ind w:left="280" w:hanging="270"/>
      <w:outlineLvl w:val="4"/>
    </w:pPr>
    <w:rPr>
      <w:rFonts w:ascii="Helvetica" w:hAnsi="Helvetica"/>
      <w:b/>
      <w:sz w:val="18"/>
    </w:rPr>
  </w:style>
  <w:style w:type="paragraph" w:styleId="Heading6">
    <w:name w:val="heading 6"/>
    <w:basedOn w:val="Normal"/>
    <w:next w:val="Normal"/>
    <w:pPr>
      <w:keepNext/>
      <w:ind w:left="1440" w:hanging="1440"/>
      <w:outlineLvl w:val="5"/>
    </w:pPr>
    <w:rPr>
      <w:b/>
    </w:rPr>
  </w:style>
  <w:style w:type="paragraph" w:styleId="Heading7">
    <w:name w:val="heading 7"/>
    <w:basedOn w:val="Normal"/>
    <w:next w:val="Normal"/>
    <w:pPr>
      <w:keepNext/>
      <w:ind w:left="1440" w:hanging="1440"/>
      <w:outlineLvl w:val="6"/>
    </w:pPr>
    <w:rPr>
      <w:sz w:val="24"/>
    </w:rPr>
  </w:style>
  <w:style w:type="paragraph" w:styleId="Heading8">
    <w:name w:val="heading 8"/>
    <w:basedOn w:val="Normal"/>
    <w:next w:val="Normal"/>
    <w:pPr>
      <w:keepNext/>
      <w:ind w:left="210" w:hanging="210"/>
      <w:outlineLvl w:val="7"/>
    </w:pPr>
    <w:rPr>
      <w:rFonts w:ascii="Helvetica" w:hAnsi="Helvetica"/>
      <w:b/>
      <w:sz w:val="18"/>
    </w:rPr>
  </w:style>
  <w:style w:type="paragraph" w:styleId="Heading9">
    <w:name w:val="heading 9"/>
    <w:basedOn w:val="Normal"/>
    <w:next w:val="Normal"/>
    <w:pPr>
      <w:keepNext/>
      <w:pBdr>
        <w:top w:val="single" w:sz="12" w:space="1" w:color="auto"/>
        <w:left w:val="single" w:sz="12" w:space="1" w:color="auto"/>
        <w:bottom w:val="single" w:sz="12" w:space="1" w:color="auto"/>
        <w:right w:val="single" w:sz="12" w:space="1" w:color="auto"/>
      </w:pBdr>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Palatino" w:hAnsi="Palatino"/>
      <w:sz w:val="24"/>
    </w:rPr>
  </w:style>
  <w:style w:type="paragraph" w:styleId="Footer">
    <w:name w:val="footer"/>
    <w:basedOn w:val="Normal"/>
    <w:link w:val="FooterChar"/>
    <w:uiPriority w:val="99"/>
    <w:pPr>
      <w:tabs>
        <w:tab w:val="center" w:pos="4320"/>
        <w:tab w:val="right" w:pos="8640"/>
      </w:tabs>
    </w:pPr>
    <w:rPr>
      <w:rFonts w:ascii="Times" w:hAnsi="Times"/>
      <w:i/>
      <w:sz w:val="18"/>
    </w:rPr>
  </w:style>
  <w:style w:type="character" w:styleId="PageNumber">
    <w:name w:val="page number"/>
    <w:basedOn w:val="DefaultParagraphFont"/>
    <w:uiPriority w:val="99"/>
  </w:style>
  <w:style w:type="character" w:styleId="Hyperlink">
    <w:name w:val="Hyperlink"/>
    <w:uiPriority w:val="99"/>
    <w:rPr>
      <w:color w:val="0000FF"/>
      <w:u w:val="single"/>
    </w:rPr>
  </w:style>
  <w:style w:type="paragraph" w:styleId="BodyText2">
    <w:name w:val="Body Text 2"/>
    <w:basedOn w:val="Normal"/>
    <w:pPr>
      <w:ind w:right="-720"/>
    </w:pPr>
    <w:rPr>
      <w:rFonts w:ascii="Palatino" w:eastAsia="Times" w:hAnsi="Palatino"/>
      <w:b/>
      <w:sz w:val="28"/>
    </w:rPr>
  </w:style>
  <w:style w:type="character" w:styleId="FollowedHyperlink">
    <w:name w:val="FollowedHyperlink"/>
    <w:rPr>
      <w:color w:val="800080"/>
      <w:u w:val="single"/>
    </w:rPr>
  </w:style>
  <w:style w:type="paragraph" w:styleId="BodyText3">
    <w:name w:val="Body Text 3"/>
    <w:basedOn w:val="Normal"/>
    <w:pPr>
      <w:ind w:right="342"/>
    </w:pPr>
  </w:style>
  <w:style w:type="paragraph" w:styleId="BodyText">
    <w:name w:val="Body Text"/>
    <w:basedOn w:val="Normal"/>
    <w:rPr>
      <w:b/>
    </w:rPr>
  </w:style>
  <w:style w:type="paragraph" w:styleId="DocumentMap">
    <w:name w:val="Document Map"/>
    <w:basedOn w:val="Normal"/>
    <w:semiHidden/>
    <w:pPr>
      <w:shd w:val="clear" w:color="auto" w:fill="000080"/>
    </w:pPr>
    <w:rPr>
      <w:rFonts w:ascii="Geneva" w:hAnsi="Geneva"/>
    </w:rPr>
  </w:style>
  <w:style w:type="paragraph" w:styleId="Title">
    <w:name w:val="Title"/>
    <w:basedOn w:val="Normal"/>
    <w:link w:val="TitleChar"/>
    <w:qFormat/>
    <w:rsid w:val="00F41331"/>
    <w:pPr>
      <w:spacing w:before="120" w:after="120"/>
      <w:jc w:val="center"/>
    </w:pPr>
    <w:rPr>
      <w:b/>
    </w:rPr>
  </w:style>
  <w:style w:type="paragraph" w:styleId="BlockText">
    <w:name w:val="Block Text"/>
    <w:basedOn w:val="Normal"/>
    <w:pPr>
      <w:ind w:left="2160" w:right="-1440" w:hanging="2160"/>
    </w:pPr>
    <w:rPr>
      <w:rFonts w:ascii="Times" w:hAnsi="Times"/>
      <w:sz w:val="24"/>
    </w:rPr>
  </w:style>
  <w:style w:type="paragraph" w:styleId="BodyTextIndent">
    <w:name w:val="Body Text Indent"/>
    <w:basedOn w:val="Normal"/>
    <w:rsid w:val="00C57FE0"/>
    <w:pPr>
      <w:spacing w:after="120"/>
      <w:ind w:left="360"/>
    </w:pPr>
  </w:style>
  <w:style w:type="table" w:styleId="TableGrid">
    <w:name w:val="Table Grid"/>
    <w:basedOn w:val="TableNormal"/>
    <w:rsid w:val="008B5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40B3"/>
    <w:pPr>
      <w:numPr>
        <w:numId w:val="21"/>
      </w:numPr>
      <w:contextualSpacing/>
    </w:pPr>
    <w:rPr>
      <w:szCs w:val="24"/>
    </w:rPr>
  </w:style>
  <w:style w:type="character" w:customStyle="1" w:styleId="HeaderChar">
    <w:name w:val="Header Char"/>
    <w:link w:val="Header"/>
    <w:uiPriority w:val="99"/>
    <w:rsid w:val="001E7687"/>
    <w:rPr>
      <w:rFonts w:ascii="Palatino" w:hAnsi="Palatino"/>
      <w:sz w:val="24"/>
    </w:rPr>
  </w:style>
  <w:style w:type="character" w:customStyle="1" w:styleId="TitleChar">
    <w:name w:val="Title Char"/>
    <w:link w:val="Title"/>
    <w:rsid w:val="00F41331"/>
    <w:rPr>
      <w:rFonts w:ascii="Arial" w:hAnsi="Arial"/>
      <w:b/>
    </w:rPr>
  </w:style>
  <w:style w:type="character" w:customStyle="1" w:styleId="FooterChar">
    <w:name w:val="Footer Char"/>
    <w:link w:val="Footer"/>
    <w:uiPriority w:val="99"/>
    <w:rsid w:val="001E7687"/>
    <w:rPr>
      <w:i/>
      <w:sz w:val="18"/>
    </w:rPr>
  </w:style>
  <w:style w:type="paragraph" w:styleId="BalloonText">
    <w:name w:val="Balloon Text"/>
    <w:basedOn w:val="Normal"/>
    <w:link w:val="BalloonTextChar"/>
    <w:uiPriority w:val="99"/>
    <w:semiHidden/>
    <w:unhideWhenUsed/>
    <w:rsid w:val="003E460C"/>
    <w:rPr>
      <w:rFonts w:ascii="Tahoma" w:hAnsi="Tahoma" w:cs="Tahoma"/>
      <w:sz w:val="16"/>
      <w:szCs w:val="16"/>
    </w:rPr>
  </w:style>
  <w:style w:type="character" w:customStyle="1" w:styleId="BalloonTextChar">
    <w:name w:val="Balloon Text Char"/>
    <w:link w:val="BalloonText"/>
    <w:uiPriority w:val="99"/>
    <w:semiHidden/>
    <w:rsid w:val="003E460C"/>
    <w:rPr>
      <w:rFonts w:ascii="Tahoma" w:hAnsi="Tahoma" w:cs="Tahoma"/>
      <w:sz w:val="16"/>
      <w:szCs w:val="16"/>
    </w:rPr>
  </w:style>
  <w:style w:type="paragraph" w:styleId="TOCHeading">
    <w:name w:val="TOC Heading"/>
    <w:basedOn w:val="Heading1"/>
    <w:next w:val="Normal"/>
    <w:uiPriority w:val="39"/>
    <w:unhideWhenUsed/>
    <w:qFormat/>
    <w:rsid w:val="007C065F"/>
    <w:pPr>
      <w:keepNext/>
      <w:keepLines/>
      <w:pBdr>
        <w:bottom w:val="single" w:sz="4" w:space="1" w:color="auto"/>
      </w:pBdr>
      <w:spacing w:before="0" w:line="276" w:lineRule="auto"/>
      <w:jc w:val="left"/>
      <w:outlineLvl w:val="9"/>
    </w:pPr>
    <w:rPr>
      <w:rFonts w:eastAsia="MS Gothic"/>
      <w:bCs/>
      <w:szCs w:val="28"/>
      <w:lang w:eastAsia="ja-JP"/>
    </w:rPr>
  </w:style>
  <w:style w:type="paragraph" w:styleId="TOC1">
    <w:name w:val="toc 1"/>
    <w:basedOn w:val="Normal"/>
    <w:next w:val="Normal"/>
    <w:autoRedefine/>
    <w:uiPriority w:val="39"/>
    <w:unhideWhenUsed/>
    <w:rsid w:val="00B91B88"/>
  </w:style>
  <w:style w:type="paragraph" w:styleId="TOC2">
    <w:name w:val="toc 2"/>
    <w:basedOn w:val="Normal"/>
    <w:next w:val="Normal"/>
    <w:autoRedefine/>
    <w:uiPriority w:val="39"/>
    <w:unhideWhenUsed/>
    <w:rsid w:val="00B91B88"/>
    <w:pPr>
      <w:ind w:left="200"/>
    </w:pPr>
  </w:style>
  <w:style w:type="paragraph" w:styleId="TOC3">
    <w:name w:val="toc 3"/>
    <w:basedOn w:val="Normal"/>
    <w:next w:val="Normal"/>
    <w:autoRedefine/>
    <w:uiPriority w:val="39"/>
    <w:unhideWhenUsed/>
    <w:rsid w:val="00B91B88"/>
    <w:pPr>
      <w:ind w:left="400"/>
    </w:pPr>
  </w:style>
  <w:style w:type="character" w:styleId="CommentReference">
    <w:name w:val="annotation reference"/>
    <w:uiPriority w:val="99"/>
    <w:semiHidden/>
    <w:unhideWhenUsed/>
    <w:rsid w:val="00B91B88"/>
    <w:rPr>
      <w:sz w:val="16"/>
      <w:szCs w:val="16"/>
    </w:rPr>
  </w:style>
  <w:style w:type="paragraph" w:styleId="CommentText">
    <w:name w:val="annotation text"/>
    <w:basedOn w:val="Normal"/>
    <w:link w:val="CommentTextChar"/>
    <w:uiPriority w:val="99"/>
    <w:semiHidden/>
    <w:unhideWhenUsed/>
    <w:rsid w:val="00B91B88"/>
  </w:style>
  <w:style w:type="character" w:customStyle="1" w:styleId="CommentTextChar">
    <w:name w:val="Comment Text Char"/>
    <w:link w:val="CommentText"/>
    <w:uiPriority w:val="99"/>
    <w:semiHidden/>
    <w:rsid w:val="00B91B88"/>
    <w:rPr>
      <w:rFonts w:ascii="Arial" w:hAnsi="Arial"/>
    </w:rPr>
  </w:style>
  <w:style w:type="paragraph" w:styleId="CommentSubject">
    <w:name w:val="annotation subject"/>
    <w:basedOn w:val="CommentText"/>
    <w:next w:val="CommentText"/>
    <w:link w:val="CommentSubjectChar"/>
    <w:uiPriority w:val="99"/>
    <w:semiHidden/>
    <w:unhideWhenUsed/>
    <w:rsid w:val="00B91B88"/>
    <w:rPr>
      <w:b/>
      <w:bCs/>
    </w:rPr>
  </w:style>
  <w:style w:type="character" w:customStyle="1" w:styleId="CommentSubjectChar">
    <w:name w:val="Comment Subject Char"/>
    <w:link w:val="CommentSubject"/>
    <w:uiPriority w:val="99"/>
    <w:semiHidden/>
    <w:rsid w:val="00B91B88"/>
    <w:rPr>
      <w:rFonts w:ascii="Arial" w:hAnsi="Arial"/>
      <w:b/>
      <w:bCs/>
    </w:rPr>
  </w:style>
  <w:style w:type="character" w:styleId="IntenseReference">
    <w:name w:val="Intense Reference"/>
    <w:uiPriority w:val="32"/>
    <w:rsid w:val="00B91B88"/>
    <w:rPr>
      <w:b/>
      <w:bCs/>
      <w:smallCaps/>
      <w:color w:val="C0504D"/>
      <w:spacing w:val="5"/>
      <w:u w:val="single"/>
    </w:rPr>
  </w:style>
  <w:style w:type="paragraph" w:styleId="NoSpacing">
    <w:name w:val="No Spacing"/>
    <w:link w:val="NoSpacingChar"/>
    <w:uiPriority w:val="1"/>
    <w:qFormat/>
    <w:rsid w:val="00F41331"/>
    <w:rPr>
      <w:rFonts w:ascii="Calibri" w:hAnsi="Calibri"/>
      <w:sz w:val="22"/>
      <w:szCs w:val="22"/>
    </w:rPr>
  </w:style>
  <w:style w:type="character" w:customStyle="1" w:styleId="NoSpacingChar">
    <w:name w:val="No Spacing Char"/>
    <w:link w:val="NoSpacing"/>
    <w:uiPriority w:val="1"/>
    <w:rsid w:val="00F4133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92592">
      <w:bodyDiv w:val="1"/>
      <w:marLeft w:val="0"/>
      <w:marRight w:val="0"/>
      <w:marTop w:val="0"/>
      <w:marBottom w:val="0"/>
      <w:divBdr>
        <w:top w:val="none" w:sz="0" w:space="0" w:color="auto"/>
        <w:left w:val="none" w:sz="0" w:space="0" w:color="auto"/>
        <w:bottom w:val="none" w:sz="0" w:space="0" w:color="auto"/>
        <w:right w:val="none" w:sz="0" w:space="0" w:color="auto"/>
      </w:divBdr>
    </w:div>
    <w:div w:id="173426092">
      <w:bodyDiv w:val="1"/>
      <w:marLeft w:val="0"/>
      <w:marRight w:val="0"/>
      <w:marTop w:val="0"/>
      <w:marBottom w:val="0"/>
      <w:divBdr>
        <w:top w:val="none" w:sz="0" w:space="0" w:color="auto"/>
        <w:left w:val="none" w:sz="0" w:space="0" w:color="auto"/>
        <w:bottom w:val="none" w:sz="0" w:space="0" w:color="auto"/>
        <w:right w:val="none" w:sz="0" w:space="0" w:color="auto"/>
      </w:divBdr>
    </w:div>
    <w:div w:id="176430632">
      <w:bodyDiv w:val="1"/>
      <w:marLeft w:val="0"/>
      <w:marRight w:val="0"/>
      <w:marTop w:val="0"/>
      <w:marBottom w:val="0"/>
      <w:divBdr>
        <w:top w:val="none" w:sz="0" w:space="0" w:color="auto"/>
        <w:left w:val="none" w:sz="0" w:space="0" w:color="auto"/>
        <w:bottom w:val="none" w:sz="0" w:space="0" w:color="auto"/>
        <w:right w:val="none" w:sz="0" w:space="0" w:color="auto"/>
      </w:divBdr>
    </w:div>
    <w:div w:id="282422843">
      <w:bodyDiv w:val="1"/>
      <w:marLeft w:val="0"/>
      <w:marRight w:val="0"/>
      <w:marTop w:val="0"/>
      <w:marBottom w:val="0"/>
      <w:divBdr>
        <w:top w:val="none" w:sz="0" w:space="0" w:color="auto"/>
        <w:left w:val="none" w:sz="0" w:space="0" w:color="auto"/>
        <w:bottom w:val="none" w:sz="0" w:space="0" w:color="auto"/>
        <w:right w:val="none" w:sz="0" w:space="0" w:color="auto"/>
      </w:divBdr>
    </w:div>
    <w:div w:id="992022125">
      <w:bodyDiv w:val="1"/>
      <w:marLeft w:val="0"/>
      <w:marRight w:val="0"/>
      <w:marTop w:val="0"/>
      <w:marBottom w:val="0"/>
      <w:divBdr>
        <w:top w:val="none" w:sz="0" w:space="0" w:color="auto"/>
        <w:left w:val="none" w:sz="0" w:space="0" w:color="auto"/>
        <w:bottom w:val="none" w:sz="0" w:space="0" w:color="auto"/>
        <w:right w:val="none" w:sz="0" w:space="0" w:color="auto"/>
      </w:divBdr>
    </w:div>
    <w:div w:id="997264364">
      <w:bodyDiv w:val="1"/>
      <w:marLeft w:val="0"/>
      <w:marRight w:val="0"/>
      <w:marTop w:val="0"/>
      <w:marBottom w:val="0"/>
      <w:divBdr>
        <w:top w:val="none" w:sz="0" w:space="0" w:color="auto"/>
        <w:left w:val="none" w:sz="0" w:space="0" w:color="auto"/>
        <w:bottom w:val="none" w:sz="0" w:space="0" w:color="auto"/>
        <w:right w:val="none" w:sz="0" w:space="0" w:color="auto"/>
      </w:divBdr>
    </w:div>
    <w:div w:id="1019311922">
      <w:bodyDiv w:val="1"/>
      <w:marLeft w:val="0"/>
      <w:marRight w:val="0"/>
      <w:marTop w:val="0"/>
      <w:marBottom w:val="0"/>
      <w:divBdr>
        <w:top w:val="none" w:sz="0" w:space="0" w:color="auto"/>
        <w:left w:val="none" w:sz="0" w:space="0" w:color="auto"/>
        <w:bottom w:val="none" w:sz="0" w:space="0" w:color="auto"/>
        <w:right w:val="none" w:sz="0" w:space="0" w:color="auto"/>
      </w:divBdr>
    </w:div>
    <w:div w:id="150458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csusm.edu/policies/active/documents/Academic_Honesty_Policy.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cc.csusm.ed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library.csusm.edu/plagiarism/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www.csusm.edu/soe"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ones\Documents\My%20Box%20Files\CSUSM%20SoE%20Syllabi\.CSUSM%20Syllabi%20Guidelines\SoE_ShellSyllabus_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F992C925A574F9DDEFD7EE689593A" ma:contentTypeVersion="13" ma:contentTypeDescription="Create a new document." ma:contentTypeScope="" ma:versionID="17b30db3eb5052a0d56a17d233e9617a">
  <xsd:schema xmlns:xsd="http://www.w3.org/2001/XMLSchema" xmlns:xs="http://www.w3.org/2001/XMLSchema" xmlns:p="http://schemas.microsoft.com/office/2006/metadata/properties" xmlns:ns3="c11dff3e-e876-4b49-8665-3a3f52e25def" xmlns:ns4="cadc0f56-7570-4dda-bddb-59e8a5ed63ab" targetNamespace="http://schemas.microsoft.com/office/2006/metadata/properties" ma:root="true" ma:fieldsID="21fcae267c98ff0b3705b9378aec020a" ns3:_="" ns4:_="">
    <xsd:import namespace="c11dff3e-e876-4b49-8665-3a3f52e25def"/>
    <xsd:import namespace="cadc0f56-7570-4dda-bddb-59e8a5ed63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dff3e-e876-4b49-8665-3a3f52e25d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0f56-7570-4dda-bddb-59e8a5ed63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A47A7-EBE1-474A-B6D5-D89B66B64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dff3e-e876-4b49-8665-3a3f52e25def"/>
    <ds:schemaRef ds:uri="cadc0f56-7570-4dda-bddb-59e8a5ed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A28578-A9E5-4462-B74D-6F7AB866761F}">
  <ds:schemaRefs>
    <ds:schemaRef ds:uri="http://schemas.microsoft.com/sharepoint/v3/contenttype/forms"/>
  </ds:schemaRefs>
</ds:datastoreItem>
</file>

<file path=customXml/itemProps3.xml><?xml version="1.0" encoding="utf-8"?>
<ds:datastoreItem xmlns:ds="http://schemas.openxmlformats.org/officeDocument/2006/customXml" ds:itemID="{EDA1ECD2-05F0-4759-884E-F29CD1142599}">
  <ds:schemaRefs>
    <ds:schemaRef ds:uri="http://purl.org/dc/terms/"/>
    <ds:schemaRef ds:uri="http://schemas.openxmlformats.org/package/2006/metadata/core-properties"/>
    <ds:schemaRef ds:uri="http://schemas.microsoft.com/office/2006/documentManagement/types"/>
    <ds:schemaRef ds:uri="cadc0f56-7570-4dda-bddb-59e8a5ed63ab"/>
    <ds:schemaRef ds:uri="http://purl.org/dc/elements/1.1/"/>
    <ds:schemaRef ds:uri="http://schemas.microsoft.com/office/2006/metadata/properties"/>
    <ds:schemaRef ds:uri="http://schemas.microsoft.com/office/infopath/2007/PartnerControls"/>
    <ds:schemaRef ds:uri="c11dff3e-e876-4b49-8665-3a3f52e25def"/>
    <ds:schemaRef ds:uri="http://www.w3.org/XML/1998/namespace"/>
    <ds:schemaRef ds:uri="http://purl.org/dc/dcmitype/"/>
  </ds:schemaRefs>
</ds:datastoreItem>
</file>

<file path=customXml/itemProps4.xml><?xml version="1.0" encoding="utf-8"?>
<ds:datastoreItem xmlns:ds="http://schemas.openxmlformats.org/officeDocument/2006/customXml" ds:itemID="{D6C057D3-3BCC-4F89-AFEB-5A6E74BB8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SoE_ShellSyllabus_2014</Template>
  <TotalTime>1</TotalTime>
  <Pages>9</Pages>
  <Words>4097</Words>
  <Characters>22539</Characters>
  <Application>Microsoft Office Word</Application>
  <DocSecurity>4</DocSecurity>
  <Lines>626</Lines>
  <Paragraphs>345</Paragraphs>
  <ScaleCrop>false</ScaleCrop>
  <HeadingPairs>
    <vt:vector size="2" baseType="variant">
      <vt:variant>
        <vt:lpstr>Title</vt:lpstr>
      </vt:variant>
      <vt:variant>
        <vt:i4>1</vt:i4>
      </vt:variant>
    </vt:vector>
  </HeadingPairs>
  <TitlesOfParts>
    <vt:vector size="1" baseType="lpstr">
      <vt:lpstr>California State University San Marcos</vt:lpstr>
    </vt:vector>
  </TitlesOfParts>
  <Company>CSUSM</Company>
  <LinksUpToDate>false</LinksUpToDate>
  <CharactersWithSpaces>26291</CharactersWithSpaces>
  <SharedDoc>false</SharedDoc>
  <HLinks>
    <vt:vector size="150" baseType="variant">
      <vt:variant>
        <vt:i4>3997749</vt:i4>
      </vt:variant>
      <vt:variant>
        <vt:i4>99</vt:i4>
      </vt:variant>
      <vt:variant>
        <vt:i4>0</vt:i4>
      </vt:variant>
      <vt:variant>
        <vt:i4>5</vt:i4>
      </vt:variant>
      <vt:variant>
        <vt:lpwstr>http://library.csusm.edu/plagiarism/index.html</vt:lpwstr>
      </vt:variant>
      <vt:variant>
        <vt:lpwstr/>
      </vt:variant>
      <vt:variant>
        <vt:i4>6619233</vt:i4>
      </vt:variant>
      <vt:variant>
        <vt:i4>96</vt:i4>
      </vt:variant>
      <vt:variant>
        <vt:i4>0</vt:i4>
      </vt:variant>
      <vt:variant>
        <vt:i4>5</vt:i4>
      </vt:variant>
      <vt:variant>
        <vt:lpwstr>http://www.csusm.edu/policies/active/documents/Academic_Honesty_Policy.html</vt:lpwstr>
      </vt:variant>
      <vt:variant>
        <vt:lpwstr/>
      </vt:variant>
      <vt:variant>
        <vt:i4>1638471</vt:i4>
      </vt:variant>
      <vt:variant>
        <vt:i4>93</vt:i4>
      </vt:variant>
      <vt:variant>
        <vt:i4>0</vt:i4>
      </vt:variant>
      <vt:variant>
        <vt:i4>5</vt:i4>
      </vt:variant>
      <vt:variant>
        <vt:lpwstr>https://cc.csusm.edu/</vt:lpwstr>
      </vt:variant>
      <vt:variant>
        <vt:lpwstr/>
      </vt:variant>
      <vt:variant>
        <vt:i4>1900596</vt:i4>
      </vt:variant>
      <vt:variant>
        <vt:i4>89</vt:i4>
      </vt:variant>
      <vt:variant>
        <vt:i4>0</vt:i4>
      </vt:variant>
      <vt:variant>
        <vt:i4>5</vt:i4>
      </vt:variant>
      <vt:variant>
        <vt:lpwstr/>
      </vt:variant>
      <vt:variant>
        <vt:lpwstr>_Toc460489813</vt:lpwstr>
      </vt:variant>
      <vt:variant>
        <vt:i4>1835060</vt:i4>
      </vt:variant>
      <vt:variant>
        <vt:i4>86</vt:i4>
      </vt:variant>
      <vt:variant>
        <vt:i4>0</vt:i4>
      </vt:variant>
      <vt:variant>
        <vt:i4>5</vt:i4>
      </vt:variant>
      <vt:variant>
        <vt:lpwstr/>
      </vt:variant>
      <vt:variant>
        <vt:lpwstr>_Toc460489809</vt:lpwstr>
      </vt:variant>
      <vt:variant>
        <vt:i4>1835060</vt:i4>
      </vt:variant>
      <vt:variant>
        <vt:i4>80</vt:i4>
      </vt:variant>
      <vt:variant>
        <vt:i4>0</vt:i4>
      </vt:variant>
      <vt:variant>
        <vt:i4>5</vt:i4>
      </vt:variant>
      <vt:variant>
        <vt:lpwstr/>
      </vt:variant>
      <vt:variant>
        <vt:lpwstr>_Toc460489808</vt:lpwstr>
      </vt:variant>
      <vt:variant>
        <vt:i4>1835060</vt:i4>
      </vt:variant>
      <vt:variant>
        <vt:i4>77</vt:i4>
      </vt:variant>
      <vt:variant>
        <vt:i4>0</vt:i4>
      </vt:variant>
      <vt:variant>
        <vt:i4>5</vt:i4>
      </vt:variant>
      <vt:variant>
        <vt:lpwstr/>
      </vt:variant>
      <vt:variant>
        <vt:lpwstr>_Toc460489807</vt:lpwstr>
      </vt:variant>
      <vt:variant>
        <vt:i4>1835060</vt:i4>
      </vt:variant>
      <vt:variant>
        <vt:i4>74</vt:i4>
      </vt:variant>
      <vt:variant>
        <vt:i4>0</vt:i4>
      </vt:variant>
      <vt:variant>
        <vt:i4>5</vt:i4>
      </vt:variant>
      <vt:variant>
        <vt:lpwstr/>
      </vt:variant>
      <vt:variant>
        <vt:lpwstr>_Toc460489806</vt:lpwstr>
      </vt:variant>
      <vt:variant>
        <vt:i4>1835060</vt:i4>
      </vt:variant>
      <vt:variant>
        <vt:i4>71</vt:i4>
      </vt:variant>
      <vt:variant>
        <vt:i4>0</vt:i4>
      </vt:variant>
      <vt:variant>
        <vt:i4>5</vt:i4>
      </vt:variant>
      <vt:variant>
        <vt:lpwstr/>
      </vt:variant>
      <vt:variant>
        <vt:lpwstr>_Toc460489805</vt:lpwstr>
      </vt:variant>
      <vt:variant>
        <vt:i4>1835060</vt:i4>
      </vt:variant>
      <vt:variant>
        <vt:i4>68</vt:i4>
      </vt:variant>
      <vt:variant>
        <vt:i4>0</vt:i4>
      </vt:variant>
      <vt:variant>
        <vt:i4>5</vt:i4>
      </vt:variant>
      <vt:variant>
        <vt:lpwstr/>
      </vt:variant>
      <vt:variant>
        <vt:lpwstr>_Toc460489804</vt:lpwstr>
      </vt:variant>
      <vt:variant>
        <vt:i4>1835060</vt:i4>
      </vt:variant>
      <vt:variant>
        <vt:i4>65</vt:i4>
      </vt:variant>
      <vt:variant>
        <vt:i4>0</vt:i4>
      </vt:variant>
      <vt:variant>
        <vt:i4>5</vt:i4>
      </vt:variant>
      <vt:variant>
        <vt:lpwstr/>
      </vt:variant>
      <vt:variant>
        <vt:lpwstr>_Toc460489802</vt:lpwstr>
      </vt:variant>
      <vt:variant>
        <vt:i4>1835060</vt:i4>
      </vt:variant>
      <vt:variant>
        <vt:i4>62</vt:i4>
      </vt:variant>
      <vt:variant>
        <vt:i4>0</vt:i4>
      </vt:variant>
      <vt:variant>
        <vt:i4>5</vt:i4>
      </vt:variant>
      <vt:variant>
        <vt:lpwstr/>
      </vt:variant>
      <vt:variant>
        <vt:lpwstr>_Toc460489801</vt:lpwstr>
      </vt:variant>
      <vt:variant>
        <vt:i4>1376315</vt:i4>
      </vt:variant>
      <vt:variant>
        <vt:i4>56</vt:i4>
      </vt:variant>
      <vt:variant>
        <vt:i4>0</vt:i4>
      </vt:variant>
      <vt:variant>
        <vt:i4>5</vt:i4>
      </vt:variant>
      <vt:variant>
        <vt:lpwstr/>
      </vt:variant>
      <vt:variant>
        <vt:lpwstr>_Toc460489799</vt:lpwstr>
      </vt:variant>
      <vt:variant>
        <vt:i4>1376315</vt:i4>
      </vt:variant>
      <vt:variant>
        <vt:i4>50</vt:i4>
      </vt:variant>
      <vt:variant>
        <vt:i4>0</vt:i4>
      </vt:variant>
      <vt:variant>
        <vt:i4>5</vt:i4>
      </vt:variant>
      <vt:variant>
        <vt:lpwstr/>
      </vt:variant>
      <vt:variant>
        <vt:lpwstr>_Toc460489798</vt:lpwstr>
      </vt:variant>
      <vt:variant>
        <vt:i4>1376315</vt:i4>
      </vt:variant>
      <vt:variant>
        <vt:i4>44</vt:i4>
      </vt:variant>
      <vt:variant>
        <vt:i4>0</vt:i4>
      </vt:variant>
      <vt:variant>
        <vt:i4>5</vt:i4>
      </vt:variant>
      <vt:variant>
        <vt:lpwstr/>
      </vt:variant>
      <vt:variant>
        <vt:lpwstr>_Toc460489797</vt:lpwstr>
      </vt:variant>
      <vt:variant>
        <vt:i4>1376315</vt:i4>
      </vt:variant>
      <vt:variant>
        <vt:i4>38</vt:i4>
      </vt:variant>
      <vt:variant>
        <vt:i4>0</vt:i4>
      </vt:variant>
      <vt:variant>
        <vt:i4>5</vt:i4>
      </vt:variant>
      <vt:variant>
        <vt:lpwstr/>
      </vt:variant>
      <vt:variant>
        <vt:lpwstr>_Toc460489796</vt:lpwstr>
      </vt:variant>
      <vt:variant>
        <vt:i4>1376315</vt:i4>
      </vt:variant>
      <vt:variant>
        <vt:i4>32</vt:i4>
      </vt:variant>
      <vt:variant>
        <vt:i4>0</vt:i4>
      </vt:variant>
      <vt:variant>
        <vt:i4>5</vt:i4>
      </vt:variant>
      <vt:variant>
        <vt:lpwstr/>
      </vt:variant>
      <vt:variant>
        <vt:lpwstr>_Toc460489795</vt:lpwstr>
      </vt:variant>
      <vt:variant>
        <vt:i4>1376315</vt:i4>
      </vt:variant>
      <vt:variant>
        <vt:i4>29</vt:i4>
      </vt:variant>
      <vt:variant>
        <vt:i4>0</vt:i4>
      </vt:variant>
      <vt:variant>
        <vt:i4>5</vt:i4>
      </vt:variant>
      <vt:variant>
        <vt:lpwstr/>
      </vt:variant>
      <vt:variant>
        <vt:lpwstr>_Toc460489794</vt:lpwstr>
      </vt:variant>
      <vt:variant>
        <vt:i4>1376315</vt:i4>
      </vt:variant>
      <vt:variant>
        <vt:i4>26</vt:i4>
      </vt:variant>
      <vt:variant>
        <vt:i4>0</vt:i4>
      </vt:variant>
      <vt:variant>
        <vt:i4>5</vt:i4>
      </vt:variant>
      <vt:variant>
        <vt:lpwstr/>
      </vt:variant>
      <vt:variant>
        <vt:lpwstr>_Toc460489793</vt:lpwstr>
      </vt:variant>
      <vt:variant>
        <vt:i4>1376315</vt:i4>
      </vt:variant>
      <vt:variant>
        <vt:i4>23</vt:i4>
      </vt:variant>
      <vt:variant>
        <vt:i4>0</vt:i4>
      </vt:variant>
      <vt:variant>
        <vt:i4>5</vt:i4>
      </vt:variant>
      <vt:variant>
        <vt:lpwstr/>
      </vt:variant>
      <vt:variant>
        <vt:lpwstr>_Toc460489792</vt:lpwstr>
      </vt:variant>
      <vt:variant>
        <vt:i4>1376315</vt:i4>
      </vt:variant>
      <vt:variant>
        <vt:i4>17</vt:i4>
      </vt:variant>
      <vt:variant>
        <vt:i4>0</vt:i4>
      </vt:variant>
      <vt:variant>
        <vt:i4>5</vt:i4>
      </vt:variant>
      <vt:variant>
        <vt:lpwstr/>
      </vt:variant>
      <vt:variant>
        <vt:lpwstr>_Toc460489791</vt:lpwstr>
      </vt:variant>
      <vt:variant>
        <vt:i4>1376315</vt:i4>
      </vt:variant>
      <vt:variant>
        <vt:i4>11</vt:i4>
      </vt:variant>
      <vt:variant>
        <vt:i4>0</vt:i4>
      </vt:variant>
      <vt:variant>
        <vt:i4>5</vt:i4>
      </vt:variant>
      <vt:variant>
        <vt:lpwstr/>
      </vt:variant>
      <vt:variant>
        <vt:lpwstr>_Toc460489790</vt:lpwstr>
      </vt:variant>
      <vt:variant>
        <vt:i4>1310779</vt:i4>
      </vt:variant>
      <vt:variant>
        <vt:i4>5</vt:i4>
      </vt:variant>
      <vt:variant>
        <vt:i4>0</vt:i4>
      </vt:variant>
      <vt:variant>
        <vt:i4>5</vt:i4>
      </vt:variant>
      <vt:variant>
        <vt:lpwstr/>
      </vt:variant>
      <vt:variant>
        <vt:lpwstr>_Toc460489789</vt:lpwstr>
      </vt:variant>
      <vt:variant>
        <vt:i4>1310779</vt:i4>
      </vt:variant>
      <vt:variant>
        <vt:i4>2</vt:i4>
      </vt:variant>
      <vt:variant>
        <vt:i4>0</vt:i4>
      </vt:variant>
      <vt:variant>
        <vt:i4>5</vt:i4>
      </vt:variant>
      <vt:variant>
        <vt:lpwstr/>
      </vt:variant>
      <vt:variant>
        <vt:lpwstr>_Toc460489788</vt:lpwstr>
      </vt:variant>
      <vt:variant>
        <vt:i4>5636186</vt:i4>
      </vt:variant>
      <vt:variant>
        <vt:i4>3</vt:i4>
      </vt:variant>
      <vt:variant>
        <vt:i4>0</vt:i4>
      </vt:variant>
      <vt:variant>
        <vt:i4>5</vt:i4>
      </vt:variant>
      <vt:variant>
        <vt:lpwstr>http://www.csusm.edu/soe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San Marcos</dc:title>
  <dc:subject/>
  <dc:creator>MelindaJones</dc:creator>
  <cp:keywords/>
  <cp:lastModifiedBy>Karina Miastkowska</cp:lastModifiedBy>
  <cp:revision>2</cp:revision>
  <cp:lastPrinted>2019-08-23T19:43:00Z</cp:lastPrinted>
  <dcterms:created xsi:type="dcterms:W3CDTF">2019-09-09T20:54:00Z</dcterms:created>
  <dcterms:modified xsi:type="dcterms:W3CDTF">2019-09-09T20:54:00Z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0x01010000AF992C925A574F9DDEFD7EE689593A</vt:lpwstr>
  </property>
</Properties>
</file>