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0D" w:rsidRPr="00AE55C4" w:rsidRDefault="009F1B0D" w:rsidP="00AE55C4">
      <w:pPr>
        <w:tabs>
          <w:tab w:val="left" w:pos="720"/>
        </w:tabs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55C4">
        <w:rPr>
          <w:rFonts w:ascii="Times New Roman" w:hAnsi="Times New Roman" w:cs="Times New Roman"/>
          <w:sz w:val="20"/>
          <w:szCs w:val="20"/>
        </w:rPr>
        <w:t xml:space="preserve">References 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E55C4">
        <w:rPr>
          <w:rFonts w:ascii="Times New Roman" w:hAnsi="Times New Roman" w:cs="Times New Roman"/>
          <w:sz w:val="20"/>
          <w:szCs w:val="20"/>
        </w:rPr>
        <w:t xml:space="preserve">Anderson, A. B., Smith, S. D., &amp; Jones, J. C.  (1978). </w:t>
      </w:r>
      <w:r w:rsidRPr="00AE55C4">
        <w:rPr>
          <w:rFonts w:ascii="Times New Roman" w:hAnsi="Times New Roman" w:cs="Times New Roman"/>
          <w:i/>
          <w:iCs/>
          <w:sz w:val="20"/>
          <w:szCs w:val="20"/>
        </w:rPr>
        <w:t xml:space="preserve">A distant mirror: The calamitous fourteenth century </w:t>
      </w:r>
      <w:r w:rsidRPr="00AE55C4">
        <w:rPr>
          <w:rFonts w:ascii="Times New Roman" w:hAnsi="Times New Roman" w:cs="Times New Roman"/>
          <w:sz w:val="20"/>
          <w:szCs w:val="20"/>
        </w:rPr>
        <w:t>(3</w:t>
      </w:r>
      <w:r w:rsidRPr="00AE55C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AE55C4">
        <w:rPr>
          <w:rFonts w:ascii="Times New Roman" w:hAnsi="Times New Roman" w:cs="Times New Roman"/>
          <w:sz w:val="20"/>
          <w:szCs w:val="20"/>
        </w:rPr>
        <w:t xml:space="preserve"> ed.)</w:t>
      </w:r>
      <w:r w:rsidRPr="00AE55C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E55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F1B0D" w:rsidRPr="00AE55C4">
        <w:rPr>
          <w:rFonts w:ascii="Times New Roman" w:hAnsi="Times New Roman" w:cs="Times New Roman"/>
          <w:sz w:val="20"/>
          <w:szCs w:val="20"/>
        </w:rPr>
        <w:t>New York, NY: Knopf.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55C4">
        <w:rPr>
          <w:rFonts w:ascii="Times New Roman" w:hAnsi="Times New Roman" w:cs="Times New Roman"/>
          <w:sz w:val="20"/>
          <w:szCs w:val="20"/>
        </w:rPr>
        <w:t>Herbst-Damm</w:t>
      </w:r>
      <w:proofErr w:type="spellEnd"/>
      <w:r w:rsidRPr="00AE55C4">
        <w:rPr>
          <w:rFonts w:ascii="Times New Roman" w:hAnsi="Times New Roman" w:cs="Times New Roman"/>
          <w:sz w:val="20"/>
          <w:szCs w:val="20"/>
        </w:rPr>
        <w:t xml:space="preserve">, K. L., &amp; </w:t>
      </w:r>
      <w:proofErr w:type="spellStart"/>
      <w:r w:rsidRPr="00AE55C4">
        <w:rPr>
          <w:rFonts w:ascii="Times New Roman" w:hAnsi="Times New Roman" w:cs="Times New Roman"/>
          <w:sz w:val="20"/>
          <w:szCs w:val="20"/>
        </w:rPr>
        <w:t>Kulik</w:t>
      </w:r>
      <w:proofErr w:type="spellEnd"/>
      <w:r w:rsidRPr="00AE55C4">
        <w:rPr>
          <w:rFonts w:ascii="Times New Roman" w:hAnsi="Times New Roman" w:cs="Times New Roman"/>
          <w:sz w:val="20"/>
          <w:szCs w:val="20"/>
        </w:rPr>
        <w:t>, J. A. (2005).</w:t>
      </w:r>
      <w:proofErr w:type="gramEnd"/>
      <w:r w:rsidRPr="00AE55C4">
        <w:rPr>
          <w:rFonts w:ascii="Times New Roman" w:hAnsi="Times New Roman" w:cs="Times New Roman"/>
          <w:sz w:val="20"/>
          <w:szCs w:val="20"/>
        </w:rPr>
        <w:t xml:space="preserve"> Volunteer support, marital status, and the survival times of terminally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hAnsi="Times New Roman" w:cs="Times New Roman"/>
          <w:sz w:val="20"/>
          <w:szCs w:val="20"/>
        </w:rPr>
        <w:t>ill</w:t>
      </w:r>
      <w:proofErr w:type="gramEnd"/>
      <w:r w:rsidR="009F1B0D" w:rsidRPr="00AE55C4">
        <w:rPr>
          <w:rFonts w:ascii="Times New Roman" w:hAnsi="Times New Roman" w:cs="Times New Roman"/>
          <w:sz w:val="20"/>
          <w:szCs w:val="20"/>
        </w:rPr>
        <w:t xml:space="preserve"> patients. </w:t>
      </w:r>
      <w:proofErr w:type="gramStart"/>
      <w:r w:rsidR="009F1B0D" w:rsidRPr="00AE55C4">
        <w:rPr>
          <w:rFonts w:ascii="Times New Roman" w:hAnsi="Times New Roman" w:cs="Times New Roman"/>
          <w:i/>
          <w:iCs/>
          <w:sz w:val="20"/>
          <w:szCs w:val="20"/>
        </w:rPr>
        <w:t>Health Psychology, 24,</w:t>
      </w:r>
      <w:r w:rsidR="009F1B0D" w:rsidRPr="00AE55C4">
        <w:rPr>
          <w:rFonts w:ascii="Times New Roman" w:hAnsi="Times New Roman" w:cs="Times New Roman"/>
          <w:sz w:val="20"/>
          <w:szCs w:val="20"/>
        </w:rPr>
        <w:t xml:space="preserve"> 225-229.</w:t>
      </w:r>
      <w:proofErr w:type="gramEnd"/>
      <w:r w:rsidR="009F1B0D" w:rsidRPr="00AE55C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9F1B0D" w:rsidRPr="00AE55C4">
        <w:rPr>
          <w:rFonts w:ascii="Times New Roman" w:hAnsi="Times New Roman" w:cs="Times New Roman"/>
          <w:sz w:val="20"/>
          <w:szCs w:val="20"/>
        </w:rPr>
        <w:t>doi</w:t>
      </w:r>
      <w:proofErr w:type="spellEnd"/>
      <w:proofErr w:type="gramEnd"/>
      <w:r w:rsidR="009F1B0D" w:rsidRPr="00AE55C4">
        <w:rPr>
          <w:rFonts w:ascii="Times New Roman" w:hAnsi="Times New Roman" w:cs="Times New Roman"/>
          <w:sz w:val="20"/>
          <w:szCs w:val="20"/>
        </w:rPr>
        <w:t>: 10.1037/0278-6133.24.2.225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E55C4">
        <w:rPr>
          <w:rFonts w:ascii="Times New Roman" w:hAnsi="Times New Roman" w:cs="Times New Roman"/>
          <w:sz w:val="20"/>
          <w:szCs w:val="20"/>
        </w:rPr>
        <w:t xml:space="preserve">James, J. E. (1988). Two sides of paradise: The Eden myth according to Kirk and Spock. In D. Palumbo (Ed.),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hAnsi="Times New Roman" w:cs="Times New Roman"/>
          <w:i/>
          <w:iCs/>
          <w:sz w:val="20"/>
          <w:szCs w:val="20"/>
        </w:rPr>
        <w:t xml:space="preserve">Spectrum of the fantastic </w:t>
      </w:r>
      <w:r w:rsidR="009F1B0D" w:rsidRPr="00AE55C4">
        <w:rPr>
          <w:rFonts w:ascii="Times New Roman" w:hAnsi="Times New Roman" w:cs="Times New Roman"/>
          <w:sz w:val="20"/>
          <w:szCs w:val="20"/>
        </w:rPr>
        <w:t>(pp. 219-223).</w:t>
      </w:r>
      <w:proofErr w:type="gramEnd"/>
      <w:r w:rsidR="009F1B0D" w:rsidRPr="00AE55C4">
        <w:rPr>
          <w:rFonts w:ascii="Times New Roman" w:hAnsi="Times New Roman" w:cs="Times New Roman"/>
          <w:sz w:val="20"/>
          <w:szCs w:val="20"/>
        </w:rPr>
        <w:t xml:space="preserve"> Westport, CT: Greenwood.</w:t>
      </w:r>
    </w:p>
    <w:p w:rsidR="00AE55C4" w:rsidRDefault="00AE55C4" w:rsidP="00AE55C4">
      <w:pPr>
        <w:tabs>
          <w:tab w:val="left" w:pos="720"/>
        </w:tabs>
        <w:spacing w:line="480" w:lineRule="auto"/>
        <w:rPr>
          <w:rFonts w:eastAsia="Times New Roman" w:cs="Times New Roman"/>
          <w:b/>
          <w:bCs/>
          <w:sz w:val="20"/>
          <w:szCs w:val="20"/>
        </w:rPr>
      </w:pPr>
      <w:r w:rsidRPr="00AE55C4">
        <w:rPr>
          <w:rFonts w:eastAsia="Times New Roman" w:cs="Times New Roman"/>
          <w:sz w:val="20"/>
          <w:szCs w:val="20"/>
        </w:rPr>
        <w:t xml:space="preserve">James, J.E. (1998). </w:t>
      </w:r>
      <w:r w:rsidRPr="00AE55C4">
        <w:rPr>
          <w:rFonts w:eastAsia="Times New Roman" w:cs="Times New Roman"/>
          <w:bCs/>
          <w:sz w:val="20"/>
          <w:szCs w:val="20"/>
        </w:rPr>
        <w:t>Acute and Chronic Effects of Caffeine on Performance, Mood, Headache</w:t>
      </w:r>
      <w:proofErr w:type="gramStart"/>
      <w:r w:rsidRPr="00AE55C4">
        <w:rPr>
          <w:rFonts w:eastAsia="Times New Roman" w:cs="Times New Roman"/>
          <w:bCs/>
          <w:sz w:val="20"/>
          <w:szCs w:val="20"/>
        </w:rPr>
        <w:t xml:space="preserve">, </w:t>
      </w:r>
      <w:r>
        <w:rPr>
          <w:rFonts w:eastAsia="Times New Roman" w:cs="Times New Roman"/>
          <w:bCs/>
          <w:sz w:val="20"/>
          <w:szCs w:val="20"/>
        </w:rPr>
        <w:t xml:space="preserve"> </w:t>
      </w:r>
      <w:r w:rsidRPr="00AE55C4">
        <w:rPr>
          <w:rFonts w:eastAsia="Times New Roman" w:cs="Times New Roman"/>
          <w:bCs/>
          <w:sz w:val="20"/>
          <w:szCs w:val="20"/>
        </w:rPr>
        <w:t>and</w:t>
      </w:r>
      <w:proofErr w:type="gramEnd"/>
      <w:r w:rsidRPr="00AE55C4">
        <w:rPr>
          <w:rFonts w:eastAsia="Times New Roman" w:cs="Times New Roman"/>
          <w:bCs/>
          <w:sz w:val="20"/>
          <w:szCs w:val="20"/>
        </w:rPr>
        <w:t xml:space="preserve"> Sleep.</w:t>
      </w:r>
      <w:r w:rsidRPr="00AE55C4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:rsidR="00AE55C4" w:rsidRPr="00AE55C4" w:rsidRDefault="00AE55C4" w:rsidP="00AE55C4">
      <w:pPr>
        <w:tabs>
          <w:tab w:val="left" w:pos="720"/>
        </w:tabs>
        <w:spacing w:line="480" w:lineRule="auto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proofErr w:type="spellStart"/>
      <w:r w:rsidRPr="00AE55C4">
        <w:rPr>
          <w:rFonts w:eastAsia="Times New Roman" w:cs="Times New Roman"/>
          <w:i/>
          <w:sz w:val="20"/>
          <w:szCs w:val="20"/>
        </w:rPr>
        <w:t>Neuropsychobiology</w:t>
      </w:r>
      <w:proofErr w:type="spellEnd"/>
      <w:r w:rsidRPr="00AE55C4">
        <w:rPr>
          <w:rFonts w:eastAsia="Times New Roman" w:cs="Times New Roman"/>
          <w:i/>
          <w:sz w:val="20"/>
          <w:szCs w:val="20"/>
        </w:rPr>
        <w:t>, 38,</w:t>
      </w:r>
      <w:r w:rsidRPr="00AE55C4">
        <w:rPr>
          <w:rFonts w:eastAsia="Times New Roman" w:cs="Times New Roman"/>
          <w:sz w:val="20"/>
          <w:szCs w:val="20"/>
        </w:rPr>
        <w:t xml:space="preserve"> 32-41, </w:t>
      </w:r>
      <w:proofErr w:type="spellStart"/>
      <w:r w:rsidRPr="00AE55C4">
        <w:rPr>
          <w:rFonts w:eastAsia="Times New Roman" w:cs="Times New Roman"/>
          <w:sz w:val="20"/>
          <w:szCs w:val="20"/>
        </w:rPr>
        <w:t>doi</w:t>
      </w:r>
      <w:proofErr w:type="spellEnd"/>
      <w:r w:rsidRPr="00AE55C4">
        <w:rPr>
          <w:rFonts w:eastAsia="Times New Roman" w:cs="Times New Roman"/>
          <w:sz w:val="20"/>
          <w:szCs w:val="20"/>
        </w:rPr>
        <w:t>: 10.1159/000026514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Koriat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A. (2008a). Easy comes, easy goes? The link between learning and remembering and its exploitation in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metacognition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. </w:t>
      </w:r>
      <w:r w:rsidR="009F1B0D"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>Memory &amp; Cognition, 36,</w:t>
      </w:r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 xml:space="preserve"> 416–428. </w:t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doi:10.3758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/MC.36.2.416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Style w:val="Emphasis"/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Koriat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A. (2008b). Subjective confidence in one’s answers: The </w:t>
      </w: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consensuality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 principle. </w:t>
      </w:r>
      <w:r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 xml:space="preserve">Journal of Experimental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Emphasis"/>
          <w:rFonts w:ascii="Times New Roman" w:eastAsia="Times New Roman" w:hAnsi="Times New Roman" w:cs="Times New Roman"/>
          <w:sz w:val="20"/>
          <w:szCs w:val="20"/>
        </w:rPr>
        <w:tab/>
      </w:r>
      <w:r w:rsidR="009F1B0D"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>Psychology: Learning, Memory, and Cognition, 34,</w:t>
      </w:r>
      <w:r w:rsidRPr="00AE55C4">
        <w:rPr>
          <w:rFonts w:ascii="Times New Roman" w:eastAsia="Times New Roman" w:hAnsi="Times New Roman" w:cs="Times New Roman"/>
          <w:sz w:val="20"/>
          <w:szCs w:val="20"/>
        </w:rPr>
        <w:t> 945–959.</w:t>
      </w:r>
      <w:r w:rsidRPr="00AE55C4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doi:10.1037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/0278-7393.34.4.945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E55C4">
        <w:rPr>
          <w:rFonts w:ascii="Times New Roman" w:hAnsi="Times New Roman" w:cs="Times New Roman"/>
          <w:sz w:val="20"/>
          <w:szCs w:val="20"/>
        </w:rPr>
        <w:t>Little, D. W. (200l).</w:t>
      </w:r>
      <w:proofErr w:type="gramEnd"/>
      <w:r w:rsidRPr="00AE55C4">
        <w:rPr>
          <w:rFonts w:ascii="Times New Roman" w:hAnsi="Times New Roman" w:cs="Times New Roman"/>
          <w:sz w:val="20"/>
          <w:szCs w:val="20"/>
        </w:rPr>
        <w:t xml:space="preserve"> Leading change: Creating the future for education technology. </w:t>
      </w:r>
      <w:r w:rsidRPr="00AE55C4">
        <w:rPr>
          <w:rFonts w:ascii="Times New Roman" w:hAnsi="Times New Roman" w:cs="Times New Roman"/>
          <w:i/>
          <w:iCs/>
          <w:sz w:val="20"/>
          <w:szCs w:val="20"/>
        </w:rPr>
        <w:t>Syllabus International, 15</w:t>
      </w:r>
      <w:r w:rsidRPr="00AE55C4">
        <w:rPr>
          <w:rFonts w:ascii="Times New Roman" w:hAnsi="Times New Roman" w:cs="Times New Roman"/>
          <w:sz w:val="20"/>
          <w:szCs w:val="20"/>
        </w:rPr>
        <w:t xml:space="preserve">(5),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F1B0D" w:rsidRPr="00AE55C4">
        <w:rPr>
          <w:rFonts w:ascii="Times New Roman" w:hAnsi="Times New Roman" w:cs="Times New Roman"/>
          <w:sz w:val="20"/>
          <w:szCs w:val="20"/>
        </w:rPr>
        <w:t>22-24.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AE55C4">
        <w:rPr>
          <w:rFonts w:ascii="Times New Roman" w:eastAsia="Times New Roman" w:hAnsi="Times New Roman" w:cs="Times New Roman"/>
          <w:sz w:val="20"/>
          <w:szCs w:val="20"/>
        </w:rPr>
        <w:t>Marewski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J. N., </w:t>
      </w: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Gaissmaier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W., &amp; </w:t>
      </w: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Gigerenzer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>, G. (2010).</w:t>
      </w:r>
      <w:proofErr w:type="gram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 Good judgments do not require complex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cognition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. </w:t>
      </w:r>
      <w:proofErr w:type="gramStart"/>
      <w:r w:rsidR="009F1B0D"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>Cognitive Processing, 11,</w:t>
      </w:r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 103–121.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doi:10.1007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/s10339-009-0337-0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Marewski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J. N., </w:t>
      </w: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Gaissmaier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W., </w:t>
      </w: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Schooler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L. J., Goldstein, D. G., &amp; </w:t>
      </w:r>
      <w:proofErr w:type="spellStart"/>
      <w:r w:rsidRPr="00AE55C4">
        <w:rPr>
          <w:rFonts w:ascii="Times New Roman" w:eastAsia="Times New Roman" w:hAnsi="Times New Roman" w:cs="Times New Roman"/>
          <w:sz w:val="20"/>
          <w:szCs w:val="20"/>
        </w:rPr>
        <w:t>Gigerenzer</w:t>
      </w:r>
      <w:proofErr w:type="spellEnd"/>
      <w:r w:rsidRPr="00AE55C4">
        <w:rPr>
          <w:rFonts w:ascii="Times New Roman" w:eastAsia="Times New Roman" w:hAnsi="Times New Roman" w:cs="Times New Roman"/>
          <w:sz w:val="20"/>
          <w:szCs w:val="20"/>
        </w:rPr>
        <w:t xml:space="preserve">, G. (2010). From recognition to </w:t>
      </w:r>
    </w:p>
    <w:p w:rsidR="00AE55C4" w:rsidRDefault="00AE55C4" w:rsidP="00AE55C4">
      <w:pPr>
        <w:tabs>
          <w:tab w:val="left" w:pos="720"/>
        </w:tabs>
        <w:spacing w:line="480" w:lineRule="auto"/>
        <w:rPr>
          <w:rStyle w:val="Emphasis"/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decisions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: Extending and testing recognition-based models for multi-alternative inference. </w:t>
      </w:r>
      <w:proofErr w:type="spellStart"/>
      <w:r w:rsidR="009F1B0D"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>Psychonomic</w:t>
      </w:r>
      <w:proofErr w:type="spellEnd"/>
      <w:r w:rsidR="009F1B0D"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Emphasis"/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Style w:val="Emphasis"/>
          <w:rFonts w:ascii="Times New Roman" w:eastAsia="Times New Roman" w:hAnsi="Times New Roman" w:cs="Times New Roman"/>
          <w:sz w:val="20"/>
          <w:szCs w:val="20"/>
        </w:rPr>
        <w:t>Bulletin &amp; Review, 17,</w:t>
      </w:r>
      <w:r>
        <w:rPr>
          <w:rFonts w:ascii="Times New Roman" w:eastAsia="Times New Roman" w:hAnsi="Times New Roman" w:cs="Times New Roman"/>
          <w:sz w:val="20"/>
          <w:szCs w:val="20"/>
        </w:rPr>
        <w:t> 287–309.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doi:10.3758</w:t>
      </w:r>
      <w:proofErr w:type="gramEnd"/>
      <w:r w:rsidR="009F1B0D" w:rsidRPr="00AE55C4">
        <w:rPr>
          <w:rFonts w:ascii="Times New Roman" w:eastAsia="Times New Roman" w:hAnsi="Times New Roman" w:cs="Times New Roman"/>
          <w:sz w:val="20"/>
          <w:szCs w:val="20"/>
        </w:rPr>
        <w:t>/PBR.17.3.287</w:t>
      </w:r>
    </w:p>
    <w:p w:rsidR="00AE55C4" w:rsidRDefault="009F1B0D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E55C4">
        <w:rPr>
          <w:rFonts w:ascii="Times New Roman" w:hAnsi="Times New Roman" w:cs="Times New Roman"/>
          <w:sz w:val="20"/>
          <w:szCs w:val="20"/>
        </w:rPr>
        <w:t>Sillick</w:t>
      </w:r>
      <w:proofErr w:type="spellEnd"/>
      <w:r w:rsidRPr="00AE55C4">
        <w:rPr>
          <w:rFonts w:ascii="Times New Roman" w:hAnsi="Times New Roman" w:cs="Times New Roman"/>
          <w:sz w:val="20"/>
          <w:szCs w:val="20"/>
        </w:rPr>
        <w:t xml:space="preserve">, T. J., &amp; </w:t>
      </w:r>
      <w:proofErr w:type="spellStart"/>
      <w:r w:rsidRPr="00AE55C4">
        <w:rPr>
          <w:rFonts w:ascii="Times New Roman" w:hAnsi="Times New Roman" w:cs="Times New Roman"/>
          <w:sz w:val="20"/>
          <w:szCs w:val="20"/>
        </w:rPr>
        <w:t>Schutte</w:t>
      </w:r>
      <w:proofErr w:type="spellEnd"/>
      <w:r w:rsidRPr="00AE55C4">
        <w:rPr>
          <w:rFonts w:ascii="Times New Roman" w:hAnsi="Times New Roman" w:cs="Times New Roman"/>
          <w:sz w:val="20"/>
          <w:szCs w:val="20"/>
        </w:rPr>
        <w:t xml:space="preserve">, N. S. (2006). Emotional intelligence and self-esteem mediate between perceived early </w:t>
      </w:r>
    </w:p>
    <w:p w:rsidR="00AE55C4" w:rsidRDefault="00AE55C4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9F1B0D" w:rsidRPr="00AE55C4">
        <w:rPr>
          <w:rFonts w:ascii="Times New Roman" w:hAnsi="Times New Roman" w:cs="Times New Roman"/>
          <w:sz w:val="20"/>
          <w:szCs w:val="20"/>
        </w:rPr>
        <w:t>parental</w:t>
      </w:r>
      <w:proofErr w:type="gramEnd"/>
      <w:r w:rsidR="009F1B0D" w:rsidRPr="00AE55C4">
        <w:rPr>
          <w:rFonts w:ascii="Times New Roman" w:hAnsi="Times New Roman" w:cs="Times New Roman"/>
          <w:sz w:val="20"/>
          <w:szCs w:val="20"/>
        </w:rPr>
        <w:t xml:space="preserve"> love and adult happiness. </w:t>
      </w:r>
      <w:proofErr w:type="gramStart"/>
      <w:r w:rsidR="009F1B0D" w:rsidRPr="00AE55C4">
        <w:rPr>
          <w:rFonts w:ascii="Times New Roman" w:hAnsi="Times New Roman" w:cs="Times New Roman"/>
          <w:i/>
          <w:iCs/>
          <w:sz w:val="20"/>
          <w:szCs w:val="20"/>
        </w:rPr>
        <w:t>Applied Psychology, 2</w:t>
      </w:r>
      <w:r>
        <w:rPr>
          <w:rFonts w:ascii="Times New Roman" w:hAnsi="Times New Roman" w:cs="Times New Roman"/>
          <w:sz w:val="20"/>
          <w:szCs w:val="20"/>
        </w:rPr>
        <w:t>(2), 38-48.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1B0D" w:rsidRPr="00AE55C4">
        <w:rPr>
          <w:rFonts w:ascii="Times New Roman" w:hAnsi="Times New Roman" w:cs="Times New Roman"/>
          <w:sz w:val="20"/>
          <w:szCs w:val="20"/>
        </w:rPr>
        <w:t xml:space="preserve">Retrieved from </w:t>
      </w:r>
    </w:p>
    <w:p w:rsidR="009F1B0D" w:rsidRPr="00AE55C4" w:rsidRDefault="00AE55C4" w:rsidP="00AE55C4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9F1B0D" w:rsidRPr="00AE55C4">
        <w:rPr>
          <w:rFonts w:ascii="Times New Roman" w:hAnsi="Times New Roman" w:cs="Times New Roman"/>
          <w:sz w:val="20"/>
          <w:szCs w:val="20"/>
        </w:rPr>
        <w:t>http://ojs.lib.swin.edu.au/index.php/ejap</w:t>
      </w:r>
      <w:bookmarkStart w:id="0" w:name="_GoBack"/>
      <w:bookmarkEnd w:id="0"/>
    </w:p>
    <w:p w:rsidR="009F1B0D" w:rsidRPr="00AE55C4" w:rsidRDefault="009F1B0D" w:rsidP="00AE55C4">
      <w:pPr>
        <w:tabs>
          <w:tab w:val="left" w:pos="720"/>
        </w:tabs>
        <w:rPr>
          <w:rFonts w:ascii="Times New Roman" w:hAnsi="Times New Roman" w:cs="Times New Roman"/>
          <w:sz w:val="20"/>
          <w:szCs w:val="20"/>
        </w:rPr>
      </w:pPr>
    </w:p>
    <w:p w:rsidR="009F1B0D" w:rsidRPr="00AE55C4" w:rsidRDefault="00AE55C4" w:rsidP="00AE55C4">
      <w:pPr>
        <w:tabs>
          <w:tab w:val="left" w:pos="720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AE55C4">
        <w:rPr>
          <w:rFonts w:ascii="Times New Roman" w:hAnsi="Times New Roman" w:cs="Times New Roman"/>
          <w:b/>
          <w:i/>
          <w:sz w:val="20"/>
          <w:szCs w:val="20"/>
        </w:rPr>
        <w:t xml:space="preserve">Please note this is in </w:t>
      </w:r>
      <w:proofErr w:type="gramStart"/>
      <w:r w:rsidRPr="00AE55C4">
        <w:rPr>
          <w:rFonts w:ascii="Times New Roman" w:hAnsi="Times New Roman" w:cs="Times New Roman"/>
          <w:b/>
          <w:i/>
          <w:sz w:val="20"/>
          <w:szCs w:val="20"/>
        </w:rPr>
        <w:t>10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E55C4">
        <w:rPr>
          <w:rFonts w:ascii="Times New Roman" w:hAnsi="Times New Roman" w:cs="Times New Roman"/>
          <w:b/>
          <w:i/>
          <w:sz w:val="20"/>
          <w:szCs w:val="20"/>
        </w:rPr>
        <w:t>point</w:t>
      </w:r>
      <w:proofErr w:type="gramEnd"/>
      <w:r w:rsidRPr="00AE55C4">
        <w:rPr>
          <w:rFonts w:ascii="Times New Roman" w:hAnsi="Times New Roman" w:cs="Times New Roman"/>
          <w:b/>
          <w:i/>
          <w:sz w:val="20"/>
          <w:szCs w:val="20"/>
        </w:rPr>
        <w:t xml:space="preserve"> font to fit on one page, APA requires 12 point font.</w:t>
      </w:r>
    </w:p>
    <w:sectPr w:rsidR="009F1B0D" w:rsidRPr="00AE55C4" w:rsidSect="00AE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0D"/>
    <w:rsid w:val="002F378E"/>
    <w:rsid w:val="009F1B0D"/>
    <w:rsid w:val="00A57440"/>
    <w:rsid w:val="00A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F2B2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1B0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1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1677</Characters>
  <Application>Microsoft Macintosh Word</Application>
  <DocSecurity>0</DocSecurity>
  <Lines>13</Lines>
  <Paragraphs>3</Paragraphs>
  <ScaleCrop>false</ScaleCrop>
  <Company>CSU San Marcos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Elsbree</dc:creator>
  <cp:keywords/>
  <dc:description/>
  <cp:lastModifiedBy>Anne Elsbree</cp:lastModifiedBy>
  <cp:revision>2</cp:revision>
  <dcterms:created xsi:type="dcterms:W3CDTF">2011-10-25T23:55:00Z</dcterms:created>
  <dcterms:modified xsi:type="dcterms:W3CDTF">2011-10-25T23:55:00Z</dcterms:modified>
</cp:coreProperties>
</file>