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154F" w14:textId="7CF8276E" w:rsidR="006A25F5" w:rsidRDefault="006A25F5">
      <w:r>
        <w:rPr>
          <w:noProof/>
        </w:rPr>
        <w:drawing>
          <wp:anchor distT="0" distB="0" distL="114300" distR="114300" simplePos="0" relativeHeight="251658240" behindDoc="0" locked="0" layoutInCell="1" allowOverlap="1" wp14:anchorId="169FE3CA" wp14:editId="4460585F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984903" cy="861334"/>
            <wp:effectExtent l="0" t="0" r="0" b="0"/>
            <wp:wrapNone/>
            <wp:docPr id="864671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03" cy="86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6C2C38" w14:textId="77777777" w:rsidR="006A25F5" w:rsidRPr="006A25F5" w:rsidRDefault="006A25F5"/>
    <w:p w14:paraId="55DD211E" w14:textId="77777777" w:rsidR="00D60244" w:rsidRDefault="00D60244" w:rsidP="00D60244">
      <w:pPr>
        <w:ind w:left="360"/>
        <w:rPr>
          <w:rFonts w:asciiTheme="majorHAnsi" w:hAnsiTheme="majorHAnsi" w:cstheme="majorHAnsi"/>
          <w:sz w:val="28"/>
          <w:szCs w:val="28"/>
        </w:rPr>
      </w:pPr>
    </w:p>
    <w:p w14:paraId="61EF4665" w14:textId="453D25BA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sz w:val="28"/>
          <w:szCs w:val="28"/>
        </w:rPr>
        <w:t xml:space="preserve">State that this is a service-learning course in the </w:t>
      </w:r>
      <w:r w:rsidRPr="006A25F5">
        <w:rPr>
          <w:rFonts w:asciiTheme="majorHAnsi" w:hAnsiTheme="majorHAnsi" w:cstheme="majorHAnsi"/>
          <w:b/>
          <w:bCs/>
          <w:sz w:val="28"/>
          <w:szCs w:val="28"/>
        </w:rPr>
        <w:t>course description</w:t>
      </w:r>
      <w:r w:rsidRPr="006A25F5">
        <w:rPr>
          <w:rFonts w:asciiTheme="majorHAnsi" w:hAnsiTheme="majorHAnsi" w:cstheme="majorHAnsi"/>
          <w:sz w:val="28"/>
          <w:szCs w:val="28"/>
        </w:rPr>
        <w:t>.</w:t>
      </w:r>
    </w:p>
    <w:p w14:paraId="336C6E6E" w14:textId="77777777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sz w:val="28"/>
          <w:szCs w:val="28"/>
        </w:rPr>
        <w:t xml:space="preserve">Include a </w:t>
      </w: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definition of service-learning. </w:t>
      </w:r>
    </w:p>
    <w:p w14:paraId="61D52E5A" w14:textId="78F0D7BE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Course objectives </w:t>
      </w:r>
      <w:r w:rsidRPr="006A25F5">
        <w:rPr>
          <w:rFonts w:asciiTheme="majorHAnsi" w:hAnsiTheme="majorHAnsi" w:cstheme="majorHAnsi"/>
          <w:sz w:val="28"/>
          <w:szCs w:val="28"/>
        </w:rPr>
        <w:t>should link to the service. The syllabus should explicitly tell students how the assigned service meets course learning objectives and fulfills a need in the community.</w:t>
      </w:r>
    </w:p>
    <w:p w14:paraId="17E94EB9" w14:textId="79B57998" w:rsidR="006A25F5" w:rsidRPr="00D60244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sz w:val="28"/>
          <w:szCs w:val="28"/>
        </w:rPr>
        <w:t xml:space="preserve">State the </w:t>
      </w: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number of service hours required </w:t>
      </w:r>
      <w:r w:rsidRPr="006A25F5">
        <w:rPr>
          <w:rFonts w:asciiTheme="majorHAnsi" w:hAnsiTheme="majorHAnsi" w:cstheme="majorHAnsi"/>
          <w:sz w:val="28"/>
          <w:szCs w:val="28"/>
        </w:rPr>
        <w:t xml:space="preserve">of each student. (Always delineate direct service hours, or contact hours with the community partner, versus time spent onboarding, working on reflection assignments, etc.) </w:t>
      </w:r>
    </w:p>
    <w:p w14:paraId="5280A282" w14:textId="77777777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sz w:val="28"/>
          <w:szCs w:val="28"/>
        </w:rPr>
        <w:t xml:space="preserve">Another model is to </w:t>
      </w: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require completion of a certain product </w:t>
      </w:r>
      <w:r w:rsidRPr="006A25F5">
        <w:rPr>
          <w:rFonts w:asciiTheme="majorHAnsi" w:hAnsiTheme="majorHAnsi" w:cstheme="majorHAnsi"/>
          <w:sz w:val="28"/>
          <w:szCs w:val="28"/>
        </w:rPr>
        <w:t xml:space="preserve">for the community partner, irrespective of the time it takes to complete. Consider which option is best for your course, </w:t>
      </w:r>
      <w:proofErr w:type="gramStart"/>
      <w:r w:rsidRPr="006A25F5">
        <w:rPr>
          <w:rFonts w:asciiTheme="majorHAnsi" w:hAnsiTheme="majorHAnsi" w:cstheme="majorHAnsi"/>
          <w:sz w:val="28"/>
          <w:szCs w:val="28"/>
        </w:rPr>
        <w:t>students</w:t>
      </w:r>
      <w:proofErr w:type="gramEnd"/>
      <w:r w:rsidRPr="006A25F5">
        <w:rPr>
          <w:rFonts w:asciiTheme="majorHAnsi" w:hAnsiTheme="majorHAnsi" w:cstheme="majorHAnsi"/>
          <w:sz w:val="28"/>
          <w:szCs w:val="28"/>
        </w:rPr>
        <w:t xml:space="preserve"> and community partners.</w:t>
      </w:r>
    </w:p>
    <w:p w14:paraId="2BE73AE8" w14:textId="77777777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Carefully consider adjusting the workload of students. </w:t>
      </w:r>
      <w:r w:rsidRPr="006A25F5">
        <w:rPr>
          <w:rFonts w:asciiTheme="majorHAnsi" w:hAnsiTheme="majorHAnsi" w:cstheme="majorHAnsi"/>
          <w:sz w:val="28"/>
          <w:szCs w:val="28"/>
        </w:rPr>
        <w:t>It is crucial that service work and related assignments are not an add-on to existing course work, but rather, in place of existing course work.</w:t>
      </w:r>
    </w:p>
    <w:p w14:paraId="60CBB36A" w14:textId="77777777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Include due dates </w:t>
      </w:r>
      <w:r w:rsidRPr="006A25F5">
        <w:rPr>
          <w:rFonts w:asciiTheme="majorHAnsi" w:hAnsiTheme="majorHAnsi" w:cstheme="majorHAnsi"/>
          <w:sz w:val="28"/>
          <w:szCs w:val="28"/>
        </w:rPr>
        <w:t xml:space="preserve">for onboarding with the community partner, completing reflections and related assignments. </w:t>
      </w:r>
    </w:p>
    <w:p w14:paraId="01AEE13F" w14:textId="77777777" w:rsidR="006A25F5" w:rsidRPr="006A25F5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Determine the worth and weight of SL assignments. </w:t>
      </w:r>
      <w:r w:rsidRPr="006A25F5">
        <w:rPr>
          <w:rFonts w:asciiTheme="majorHAnsi" w:hAnsiTheme="majorHAnsi" w:cstheme="majorHAnsi"/>
          <w:sz w:val="28"/>
          <w:szCs w:val="28"/>
        </w:rPr>
        <w:t xml:space="preserve">Make the service a mandatory part of the class and make related assignments worth at least 15% of the final grade. Remember that students make judgments about the value of an assignment based on its contribution to their final grade. </w:t>
      </w:r>
    </w:p>
    <w:p w14:paraId="4E509270" w14:textId="5A9DF396" w:rsidR="006A25F5" w:rsidRPr="00D60244" w:rsidRDefault="006A25F5" w:rsidP="006A25F5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Include contact information for </w:t>
      </w:r>
      <w:r w:rsidRPr="00D60244">
        <w:rPr>
          <w:rFonts w:asciiTheme="majorHAnsi" w:hAnsiTheme="majorHAnsi" w:cstheme="majorHAnsi"/>
          <w:b/>
          <w:bCs/>
          <w:sz w:val="28"/>
          <w:szCs w:val="28"/>
        </w:rPr>
        <w:t>the Dept. of Service Learning</w:t>
      </w:r>
      <w:r w:rsidRPr="006A25F5">
        <w:rPr>
          <w:rFonts w:asciiTheme="majorHAnsi" w:hAnsiTheme="majorHAnsi" w:cstheme="majorHAnsi"/>
          <w:b/>
          <w:bCs/>
          <w:sz w:val="28"/>
          <w:szCs w:val="28"/>
        </w:rPr>
        <w:t xml:space="preserve"> and perhaps an FAQ list!</w:t>
      </w:r>
    </w:p>
    <w:p w14:paraId="0137E910" w14:textId="398B871F" w:rsidR="00D60244" w:rsidRDefault="00D60244" w:rsidP="00D60244">
      <w:pPr>
        <w:ind w:left="1440"/>
        <w:rPr>
          <w:rStyle w:val="contact-name"/>
          <w:rFonts w:ascii="Roboto" w:hAnsi="Roboto"/>
          <w:color w:val="47484D"/>
        </w:rPr>
      </w:pPr>
      <w:r>
        <w:rPr>
          <w:rStyle w:val="contact-name"/>
          <w:rFonts w:ascii="Roboto" w:hAnsi="Roboto"/>
          <w:color w:val="47484D"/>
        </w:rPr>
        <w:t xml:space="preserve">CSUSM Dept. of </w:t>
      </w:r>
      <w:r>
        <w:rPr>
          <w:rStyle w:val="contact-name"/>
          <w:rFonts w:ascii="Roboto" w:hAnsi="Roboto"/>
          <w:color w:val="47484D"/>
        </w:rPr>
        <w:t>Service Learning and Civic Engagement</w:t>
      </w:r>
    </w:p>
    <w:p w14:paraId="5A323C76" w14:textId="14CB954F" w:rsidR="00D60244" w:rsidRDefault="00D60244" w:rsidP="00D60244">
      <w:pPr>
        <w:ind w:left="1440"/>
        <w:rPr>
          <w:rStyle w:val="contact-name"/>
          <w:rFonts w:ascii="Roboto" w:hAnsi="Roboto"/>
          <w:color w:val="47484D"/>
        </w:rPr>
      </w:pPr>
      <w:r>
        <w:rPr>
          <w:rStyle w:val="contact-name"/>
          <w:rFonts w:ascii="Roboto" w:hAnsi="Roboto"/>
          <w:color w:val="47484D"/>
        </w:rPr>
        <w:t>(760) 750-8171</w:t>
      </w:r>
    </w:p>
    <w:p w14:paraId="44143E24" w14:textId="6731F2CC" w:rsidR="00D60244" w:rsidRPr="00D60244" w:rsidRDefault="00D60244" w:rsidP="00D60244">
      <w:pPr>
        <w:ind w:left="1440"/>
        <w:rPr>
          <w:rFonts w:asciiTheme="majorHAnsi" w:hAnsiTheme="majorHAnsi" w:cstheme="majorHAnsi"/>
          <w:sz w:val="28"/>
          <w:szCs w:val="28"/>
        </w:rPr>
      </w:pPr>
      <w:hyperlink r:id="rId8" w:history="1">
        <w:r w:rsidRPr="001D2A80">
          <w:rPr>
            <w:rStyle w:val="Hyperlink"/>
            <w:rFonts w:ascii="Roboto" w:hAnsi="Roboto"/>
          </w:rPr>
          <w:t>servicelearning@csusm.edu</w:t>
        </w:r>
      </w:hyperlink>
    </w:p>
    <w:p w14:paraId="4EBF6416" w14:textId="4A9AB618" w:rsidR="00D60244" w:rsidRPr="00D60244" w:rsidRDefault="00D60244" w:rsidP="006A25F5">
      <w:pPr>
        <w:numPr>
          <w:ilvl w:val="0"/>
          <w:numId w:val="2"/>
        </w:numPr>
        <w:rPr>
          <w:i/>
          <w:iCs/>
          <w:sz w:val="28"/>
          <w:szCs w:val="28"/>
        </w:rPr>
      </w:pPr>
      <w:r w:rsidRPr="00D60244">
        <w:rPr>
          <w:b/>
          <w:bCs/>
          <w:i/>
          <w:iCs/>
          <w:sz w:val="28"/>
          <w:szCs w:val="28"/>
        </w:rPr>
        <w:t xml:space="preserve">See sample syllabi in our course container: </w:t>
      </w:r>
      <w:hyperlink r:id="rId9" w:history="1">
        <w:r w:rsidRPr="00D60244">
          <w:rPr>
            <w:rStyle w:val="Hyperlink"/>
            <w:b/>
            <w:bCs/>
            <w:i/>
            <w:iCs/>
            <w:sz w:val="28"/>
            <w:szCs w:val="28"/>
          </w:rPr>
          <w:t>https://comm</w:t>
        </w:r>
        <w:r w:rsidRPr="00D60244">
          <w:rPr>
            <w:rStyle w:val="Hyperlink"/>
            <w:b/>
            <w:bCs/>
            <w:i/>
            <w:iCs/>
            <w:sz w:val="28"/>
            <w:szCs w:val="28"/>
          </w:rPr>
          <w:t>u</w:t>
        </w:r>
        <w:r w:rsidRPr="00D60244">
          <w:rPr>
            <w:rStyle w:val="Hyperlink"/>
            <w:b/>
            <w:bCs/>
            <w:i/>
            <w:iCs/>
            <w:sz w:val="28"/>
            <w:szCs w:val="28"/>
          </w:rPr>
          <w:t>nity.csusm.edu</w:t>
        </w:r>
      </w:hyperlink>
      <w:r w:rsidRPr="00D60244">
        <w:rPr>
          <w:b/>
          <w:bCs/>
          <w:i/>
          <w:iCs/>
          <w:sz w:val="28"/>
          <w:szCs w:val="28"/>
        </w:rPr>
        <w:t xml:space="preserve">  </w:t>
      </w:r>
    </w:p>
    <w:p w14:paraId="16683777" w14:textId="33952D50" w:rsidR="00791F13" w:rsidRPr="00D60244" w:rsidRDefault="00791F13"/>
    <w:sectPr w:rsidR="00791F13" w:rsidRPr="00D60244" w:rsidSect="006A25F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8BD2" w14:textId="77777777" w:rsidR="006A25F5" w:rsidRDefault="006A25F5" w:rsidP="006A25F5">
      <w:pPr>
        <w:spacing w:after="0" w:line="240" w:lineRule="auto"/>
      </w:pPr>
      <w:r>
        <w:separator/>
      </w:r>
    </w:p>
  </w:endnote>
  <w:endnote w:type="continuationSeparator" w:id="0">
    <w:p w14:paraId="0C0D7C16" w14:textId="77777777" w:rsidR="006A25F5" w:rsidRDefault="006A25F5" w:rsidP="006A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1BE4" w14:textId="77777777" w:rsidR="006A25F5" w:rsidRPr="006A25F5" w:rsidRDefault="006A25F5" w:rsidP="006A25F5">
    <w:pPr>
      <w:rPr>
        <w:sz w:val="20"/>
        <w:szCs w:val="20"/>
      </w:rPr>
    </w:pPr>
    <w:r w:rsidRPr="006A25F5">
      <w:rPr>
        <w:sz w:val="20"/>
        <w:szCs w:val="20"/>
      </w:rPr>
      <w:t xml:space="preserve">Adapted </w:t>
    </w:r>
    <w:proofErr w:type="gramStart"/>
    <w:r w:rsidRPr="006A25F5">
      <w:rPr>
        <w:sz w:val="20"/>
        <w:szCs w:val="20"/>
      </w:rPr>
      <w:t>from :</w:t>
    </w:r>
    <w:proofErr w:type="gramEnd"/>
    <w:r w:rsidRPr="006A25F5">
      <w:rPr>
        <w:sz w:val="20"/>
        <w:szCs w:val="20"/>
      </w:rPr>
      <w:t xml:space="preserve"> https://servicelearning.duke.edu/sites/servicelearning.duke.edu/files/documents/constructing-sl-syllabi.original.pdf</w:t>
    </w:r>
  </w:p>
  <w:p w14:paraId="7173EAC0" w14:textId="77777777" w:rsidR="006A25F5" w:rsidRDefault="006A2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B6F0" w14:textId="77777777" w:rsidR="006A25F5" w:rsidRDefault="006A25F5" w:rsidP="006A25F5">
      <w:pPr>
        <w:spacing w:after="0" w:line="240" w:lineRule="auto"/>
      </w:pPr>
      <w:r>
        <w:separator/>
      </w:r>
    </w:p>
  </w:footnote>
  <w:footnote w:type="continuationSeparator" w:id="0">
    <w:p w14:paraId="227E3FE2" w14:textId="77777777" w:rsidR="006A25F5" w:rsidRDefault="006A25F5" w:rsidP="006A2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1678"/>
    <w:multiLevelType w:val="hybridMultilevel"/>
    <w:tmpl w:val="60EC941C"/>
    <w:lvl w:ilvl="0" w:tplc="91DA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2E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85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05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E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6E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61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2C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E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E83D8B"/>
    <w:multiLevelType w:val="hybridMultilevel"/>
    <w:tmpl w:val="686EB980"/>
    <w:lvl w:ilvl="0" w:tplc="1344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E6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8A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CB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0E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26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4B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61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45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80F1100"/>
    <w:multiLevelType w:val="hybridMultilevel"/>
    <w:tmpl w:val="CF9AE73C"/>
    <w:lvl w:ilvl="0" w:tplc="986C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A0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49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2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E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03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E4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29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4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8087313">
    <w:abstractNumId w:val="0"/>
  </w:num>
  <w:num w:numId="2" w16cid:durableId="990670387">
    <w:abstractNumId w:val="2"/>
  </w:num>
  <w:num w:numId="3" w16cid:durableId="125065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5"/>
    <w:rsid w:val="006A25F5"/>
    <w:rsid w:val="00791F13"/>
    <w:rsid w:val="00D26A5E"/>
    <w:rsid w:val="00D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530C1B"/>
  <w15:chartTrackingRefBased/>
  <w15:docId w15:val="{7220B193-3F90-404E-8254-80EA155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F5"/>
  </w:style>
  <w:style w:type="paragraph" w:styleId="Footer">
    <w:name w:val="footer"/>
    <w:basedOn w:val="Normal"/>
    <w:link w:val="FooterChar"/>
    <w:uiPriority w:val="99"/>
    <w:unhideWhenUsed/>
    <w:rsid w:val="006A2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F5"/>
  </w:style>
  <w:style w:type="character" w:styleId="Hyperlink">
    <w:name w:val="Hyperlink"/>
    <w:basedOn w:val="DefaultParagraphFont"/>
    <w:uiPriority w:val="99"/>
    <w:unhideWhenUsed/>
    <w:rsid w:val="00D60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2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244"/>
    <w:rPr>
      <w:color w:val="954F72" w:themeColor="followedHyperlink"/>
      <w:u w:val="single"/>
    </w:rPr>
  </w:style>
  <w:style w:type="character" w:customStyle="1" w:styleId="contact-name">
    <w:name w:val="contact-name"/>
    <w:basedOn w:val="DefaultParagraphFont"/>
    <w:rsid w:val="00D60244"/>
  </w:style>
  <w:style w:type="character" w:customStyle="1" w:styleId="contact-phone">
    <w:name w:val="contact-phone"/>
    <w:basedOn w:val="DefaultParagraphFont"/>
    <w:rsid w:val="00D60244"/>
  </w:style>
  <w:style w:type="character" w:customStyle="1" w:styleId="contact-email">
    <w:name w:val="contact-email"/>
    <w:basedOn w:val="DefaultParagraphFont"/>
    <w:rsid w:val="00D6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319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481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31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95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08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58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67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36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42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882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71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49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63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learning@csu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csu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Cujec</dc:creator>
  <cp:keywords/>
  <dc:description/>
  <cp:lastModifiedBy>Carol Cujec</cp:lastModifiedBy>
  <cp:revision>1</cp:revision>
  <dcterms:created xsi:type="dcterms:W3CDTF">2023-06-11T21:27:00Z</dcterms:created>
  <dcterms:modified xsi:type="dcterms:W3CDTF">2023-06-11T21:44:00Z</dcterms:modified>
</cp:coreProperties>
</file>