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0885" w:rsidRPr="00C10885" w:rsidRDefault="00C10885" w:rsidP="00C10885">
      <w:pPr>
        <w:spacing w:before="100" w:beforeAutospacing="1" w:after="100" w:afterAutospacing="1"/>
        <w:outlineLvl w:val="0"/>
        <w:rPr>
          <w:rFonts w:ascii="Times" w:eastAsia="Times New Roman" w:hAnsi="Times" w:cs="Times New Roman"/>
          <w:b/>
          <w:bCs/>
          <w:kern w:val="36"/>
        </w:rPr>
      </w:pPr>
      <w:r w:rsidRPr="00C10885">
        <w:rPr>
          <w:rFonts w:ascii="Times" w:eastAsia="Times New Roman" w:hAnsi="Times" w:cs="Times New Roman"/>
          <w:b/>
          <w:bCs/>
          <w:kern w:val="36"/>
        </w:rPr>
        <w:t>Getting Ready for Conferences</w:t>
      </w:r>
    </w:p>
    <w:p w:rsidR="00C10885" w:rsidRPr="00C10885" w:rsidRDefault="00C10885" w:rsidP="00C10885">
      <w:pPr>
        <w:spacing w:before="100" w:beforeAutospacing="1" w:after="100" w:afterAutospacing="1"/>
        <w:rPr>
          <w:rFonts w:ascii="Times" w:hAnsi="Times" w:cs="Times New Roman"/>
        </w:rPr>
      </w:pPr>
      <w:r w:rsidRPr="00C10885">
        <w:rPr>
          <w:rFonts w:ascii="Times" w:hAnsi="Times" w:cs="Times New Roman"/>
        </w:rPr>
        <w:t>December 14, 2010, 3:00 pm</w:t>
      </w:r>
    </w:p>
    <w:p w:rsidR="00C10885" w:rsidRPr="00C10885" w:rsidRDefault="00C10885" w:rsidP="00C10885">
      <w:pPr>
        <w:spacing w:before="100" w:beforeAutospacing="1" w:after="100" w:afterAutospacing="1"/>
        <w:rPr>
          <w:rFonts w:ascii="Times" w:hAnsi="Times" w:cs="Times New Roman"/>
        </w:rPr>
      </w:pPr>
      <w:r w:rsidRPr="00C10885">
        <w:rPr>
          <w:rFonts w:ascii="Times" w:hAnsi="Times" w:cs="Times New Roman"/>
        </w:rPr>
        <w:t xml:space="preserve">By </w:t>
      </w:r>
      <w:hyperlink r:id="rId6" w:tooltip="View all posts by Mark Sample" w:history="1">
        <w:r w:rsidRPr="00C10885">
          <w:rPr>
            <w:rFonts w:ascii="Times" w:hAnsi="Times" w:cs="Times New Roman"/>
            <w:color w:val="0000FF"/>
            <w:u w:val="single"/>
          </w:rPr>
          <w:t>Mark Sample</w:t>
        </w:r>
      </w:hyperlink>
    </w:p>
    <w:p w:rsidR="00C10885" w:rsidRPr="00C10885" w:rsidRDefault="00C10885" w:rsidP="00C10885">
      <w:pPr>
        <w:spacing w:before="100" w:beforeAutospacing="1" w:after="100" w:afterAutospacing="1"/>
        <w:rPr>
          <w:rFonts w:ascii="Times" w:hAnsi="Times" w:cs="Times New Roman"/>
        </w:rPr>
      </w:pPr>
      <w:r w:rsidRPr="00C10885">
        <w:rPr>
          <w:rFonts w:ascii="Times" w:hAnsi="Times" w:cs="Times New Roman"/>
        </w:rPr>
        <w:t xml:space="preserve">The end of the fall semester is nearly upon us, which means it’s the start of a very special season—the conference season. Several major scholarly organizations hold their annual conferences this time of year, and if you’re a regular </w:t>
      </w:r>
      <w:proofErr w:type="spellStart"/>
      <w:r w:rsidRPr="00C10885">
        <w:rPr>
          <w:rFonts w:ascii="Times" w:hAnsi="Times" w:cs="Times New Roman"/>
        </w:rPr>
        <w:t>ProfHacker</w:t>
      </w:r>
      <w:proofErr w:type="spellEnd"/>
      <w:r w:rsidRPr="00C10885">
        <w:rPr>
          <w:rFonts w:ascii="Times" w:hAnsi="Times" w:cs="Times New Roman"/>
        </w:rPr>
        <w:t xml:space="preserve"> reader, the chances are that you or somebody you know will be at one of these conferences. Maybe you’re presenting on a panel. Maybe you’re interviewing for jobs. Maybe you’re conducting interviews. I suppose it’s conceivable—though not enviable—that you’re even doing all three!</w:t>
      </w:r>
    </w:p>
    <w:p w:rsidR="00C10885" w:rsidRPr="00C10885" w:rsidRDefault="00C10885" w:rsidP="00C10885">
      <w:pPr>
        <w:spacing w:before="100" w:beforeAutospacing="1" w:after="100" w:afterAutospacing="1"/>
        <w:rPr>
          <w:rFonts w:ascii="Times" w:hAnsi="Times" w:cs="Times New Roman"/>
        </w:rPr>
      </w:pPr>
      <w:r w:rsidRPr="00C10885">
        <w:rPr>
          <w:rFonts w:ascii="Times" w:hAnsi="Times" w:cs="Times New Roman"/>
        </w:rPr>
        <w:t xml:space="preserve">We’ve written a great deal about academic conferences on </w:t>
      </w:r>
      <w:proofErr w:type="spellStart"/>
      <w:r w:rsidRPr="00C10885">
        <w:rPr>
          <w:rFonts w:ascii="Times" w:hAnsi="Times" w:cs="Times New Roman"/>
        </w:rPr>
        <w:t>ProfHacker</w:t>
      </w:r>
      <w:proofErr w:type="spellEnd"/>
      <w:r w:rsidRPr="00C10885">
        <w:rPr>
          <w:rFonts w:ascii="Times" w:hAnsi="Times" w:cs="Times New Roman"/>
        </w:rPr>
        <w:t xml:space="preserve">: Erin’s given tips on </w:t>
      </w:r>
      <w:hyperlink r:id="rId7" w:history="1">
        <w:r w:rsidRPr="00C10885">
          <w:rPr>
            <w:rFonts w:ascii="Times" w:hAnsi="Times" w:cs="Times New Roman"/>
            <w:color w:val="0000FF"/>
            <w:u w:val="single"/>
          </w:rPr>
          <w:t>writing abstracts</w:t>
        </w:r>
      </w:hyperlink>
      <w:r w:rsidRPr="00C10885">
        <w:rPr>
          <w:rFonts w:ascii="Times" w:hAnsi="Times" w:cs="Times New Roman"/>
        </w:rPr>
        <w:t xml:space="preserve"> for conference papers; Brian’s explained how to </w:t>
      </w:r>
      <w:hyperlink r:id="rId8" w:history="1">
        <w:r w:rsidRPr="00C10885">
          <w:rPr>
            <w:rFonts w:ascii="Times" w:hAnsi="Times" w:cs="Times New Roman"/>
            <w:color w:val="0000FF"/>
            <w:u w:val="single"/>
          </w:rPr>
          <w:t>hack a conference</w:t>
        </w:r>
      </w:hyperlink>
      <w:r w:rsidRPr="00C10885">
        <w:rPr>
          <w:rFonts w:ascii="Times" w:hAnsi="Times" w:cs="Times New Roman"/>
        </w:rPr>
        <w:t xml:space="preserve">; Heather’s helped us </w:t>
      </w:r>
      <w:hyperlink r:id="rId9" w:history="1">
        <w:r w:rsidRPr="00C10885">
          <w:rPr>
            <w:rFonts w:ascii="Times" w:hAnsi="Times" w:cs="Times New Roman"/>
            <w:color w:val="0000FF"/>
            <w:u w:val="single"/>
          </w:rPr>
          <w:t>eat well</w:t>
        </w:r>
      </w:hyperlink>
      <w:r w:rsidRPr="00C10885">
        <w:rPr>
          <w:rFonts w:ascii="Times" w:hAnsi="Times" w:cs="Times New Roman"/>
        </w:rPr>
        <w:t xml:space="preserve"> at conferences; and Natalie’s suggested ways to </w:t>
      </w:r>
      <w:hyperlink r:id="rId10" w:history="1">
        <w:r w:rsidRPr="00C10885">
          <w:rPr>
            <w:rFonts w:ascii="Times" w:hAnsi="Times" w:cs="Times New Roman"/>
            <w:color w:val="0000FF"/>
            <w:u w:val="single"/>
          </w:rPr>
          <w:t>work in exercise</w:t>
        </w:r>
      </w:hyperlink>
      <w:r w:rsidRPr="00C10885">
        <w:rPr>
          <w:rFonts w:ascii="Times" w:hAnsi="Times" w:cs="Times New Roman"/>
        </w:rPr>
        <w:t xml:space="preserve"> at conferences.</w:t>
      </w:r>
    </w:p>
    <w:p w:rsidR="00C10885" w:rsidRPr="00C10885" w:rsidRDefault="00C10885" w:rsidP="00C10885">
      <w:pPr>
        <w:spacing w:before="100" w:beforeAutospacing="1" w:after="100" w:afterAutospacing="1"/>
        <w:rPr>
          <w:rFonts w:ascii="Times" w:hAnsi="Times" w:cs="Times New Roman"/>
        </w:rPr>
      </w:pPr>
      <w:proofErr w:type="gramStart"/>
      <w:r w:rsidRPr="00C10885">
        <w:rPr>
          <w:rFonts w:ascii="Times" w:hAnsi="Times" w:cs="Times New Roman"/>
          <w:i/>
          <w:iCs/>
        </w:rPr>
        <w:t>But what about getting ready for a conference?</w:t>
      </w:r>
      <w:proofErr w:type="gramEnd"/>
      <w:r w:rsidRPr="00C10885">
        <w:rPr>
          <w:rFonts w:ascii="Times" w:hAnsi="Times" w:cs="Times New Roman"/>
          <w:i/>
          <w:iCs/>
        </w:rPr>
        <w:t xml:space="preserve"> </w:t>
      </w:r>
      <w:r w:rsidRPr="00C10885">
        <w:rPr>
          <w:rFonts w:ascii="Times" w:hAnsi="Times" w:cs="Times New Roman"/>
        </w:rPr>
        <w:t>Forget the easy stuff like writing a paper or preparing for interviews. What about packing? What do you need to bring? What are you afraid you’ll forget? What odds and ends do you need to take care of before you go?</w:t>
      </w:r>
    </w:p>
    <w:p w:rsidR="00C10885" w:rsidRPr="00C10885" w:rsidRDefault="00C10885" w:rsidP="00C10885">
      <w:pPr>
        <w:spacing w:before="100" w:beforeAutospacing="1" w:after="100" w:afterAutospacing="1"/>
        <w:rPr>
          <w:rFonts w:ascii="Times" w:hAnsi="Times" w:cs="Times New Roman"/>
        </w:rPr>
      </w:pPr>
      <w:r w:rsidRPr="00C10885">
        <w:rPr>
          <w:rFonts w:ascii="Times" w:hAnsi="Times" w:cs="Times New Roman"/>
        </w:rPr>
        <w:t xml:space="preserve">Here are a few items to </w:t>
      </w:r>
      <w:proofErr w:type="gramStart"/>
      <w:r w:rsidRPr="00C10885">
        <w:rPr>
          <w:rFonts w:ascii="Times" w:hAnsi="Times" w:cs="Times New Roman"/>
        </w:rPr>
        <w:t>consider</w:t>
      </w:r>
      <w:proofErr w:type="gramEnd"/>
      <w:r w:rsidRPr="00C10885">
        <w:rPr>
          <w:rFonts w:ascii="Times" w:hAnsi="Times" w:cs="Times New Roman"/>
        </w:rPr>
        <w:t xml:space="preserve"> as you’re getting ready for a conference:</w:t>
      </w:r>
    </w:p>
    <w:p w:rsidR="00C10885" w:rsidRPr="00C10885" w:rsidRDefault="00C10885" w:rsidP="00C10885">
      <w:pPr>
        <w:numPr>
          <w:ilvl w:val="0"/>
          <w:numId w:val="1"/>
        </w:numPr>
        <w:spacing w:before="100" w:beforeAutospacing="1" w:after="100" w:afterAutospacing="1"/>
        <w:ind w:left="0"/>
        <w:rPr>
          <w:rFonts w:ascii="Times" w:eastAsia="Times New Roman" w:hAnsi="Times" w:cs="Times New Roman"/>
        </w:rPr>
      </w:pPr>
      <w:r w:rsidRPr="00C10885">
        <w:rPr>
          <w:rFonts w:ascii="Times" w:eastAsia="Times New Roman" w:hAnsi="Times" w:cs="Times New Roman"/>
        </w:rPr>
        <w:t xml:space="preserve">If you’re receiving travel funding, have you filled out and signed all the necessary forms? Do you understand </w:t>
      </w:r>
      <w:proofErr w:type="gramStart"/>
      <w:r w:rsidRPr="00C10885">
        <w:rPr>
          <w:rFonts w:ascii="Times" w:eastAsia="Times New Roman" w:hAnsi="Times" w:cs="Times New Roman"/>
        </w:rPr>
        <w:t>what’s covered by your funding</w:t>
      </w:r>
      <w:proofErr w:type="gramEnd"/>
      <w:r w:rsidRPr="00C10885">
        <w:rPr>
          <w:rFonts w:ascii="Times" w:eastAsia="Times New Roman" w:hAnsi="Times" w:cs="Times New Roman"/>
        </w:rPr>
        <w:t xml:space="preserve"> and what kind of receipts you’ll need for reimbursement?</w:t>
      </w:r>
    </w:p>
    <w:p w:rsidR="00C10885" w:rsidRPr="00C10885" w:rsidRDefault="00C10885" w:rsidP="00C10885">
      <w:pPr>
        <w:numPr>
          <w:ilvl w:val="0"/>
          <w:numId w:val="1"/>
        </w:numPr>
        <w:spacing w:before="100" w:beforeAutospacing="1" w:after="100" w:afterAutospacing="1"/>
        <w:ind w:left="0"/>
        <w:rPr>
          <w:rFonts w:ascii="Times" w:eastAsia="Times New Roman" w:hAnsi="Times" w:cs="Times New Roman"/>
        </w:rPr>
      </w:pPr>
      <w:r w:rsidRPr="00C10885">
        <w:rPr>
          <w:rFonts w:ascii="Times" w:eastAsia="Times New Roman" w:hAnsi="Times" w:cs="Times New Roman"/>
        </w:rPr>
        <w:t>If your conference badge and program are being mailed to you, have you received them? Do you need to print your own?</w:t>
      </w:r>
    </w:p>
    <w:p w:rsidR="00C10885" w:rsidRPr="00C10885" w:rsidRDefault="00C10885" w:rsidP="00C10885">
      <w:pPr>
        <w:numPr>
          <w:ilvl w:val="0"/>
          <w:numId w:val="1"/>
        </w:numPr>
        <w:spacing w:before="100" w:beforeAutospacing="1" w:after="100" w:afterAutospacing="1"/>
        <w:ind w:left="0"/>
        <w:rPr>
          <w:rFonts w:ascii="Times" w:eastAsia="Times New Roman" w:hAnsi="Times" w:cs="Times New Roman"/>
        </w:rPr>
      </w:pPr>
      <w:r w:rsidRPr="00C10885">
        <w:rPr>
          <w:rFonts w:ascii="Times" w:eastAsia="Times New Roman" w:hAnsi="Times" w:cs="Times New Roman"/>
        </w:rPr>
        <w:t xml:space="preserve">What sort of tech do you need to bring? Do you have all the correct cables, chargers, and dongles? If you’re presenting, do you have </w:t>
      </w:r>
      <w:hyperlink r:id="rId11" w:history="1">
        <w:r w:rsidRPr="00C10885">
          <w:rPr>
            <w:rFonts w:ascii="Times" w:eastAsia="Times New Roman" w:hAnsi="Times" w:cs="Times New Roman"/>
            <w:color w:val="0000FF"/>
            <w:u w:val="single"/>
          </w:rPr>
          <w:t>a backup</w:t>
        </w:r>
      </w:hyperlink>
      <w:r w:rsidRPr="00C10885">
        <w:rPr>
          <w:rFonts w:ascii="Times" w:eastAsia="Times New Roman" w:hAnsi="Times" w:cs="Times New Roman"/>
        </w:rPr>
        <w:t xml:space="preserve"> of your work in the cloud?</w:t>
      </w:r>
    </w:p>
    <w:p w:rsidR="00C10885" w:rsidRPr="00C10885" w:rsidRDefault="00C10885" w:rsidP="00C10885">
      <w:pPr>
        <w:numPr>
          <w:ilvl w:val="0"/>
          <w:numId w:val="1"/>
        </w:numPr>
        <w:spacing w:before="100" w:beforeAutospacing="1" w:after="100" w:afterAutospacing="1"/>
        <w:ind w:left="0"/>
        <w:rPr>
          <w:rFonts w:ascii="Times" w:eastAsia="Times New Roman" w:hAnsi="Times" w:cs="Times New Roman"/>
        </w:rPr>
      </w:pPr>
      <w:r w:rsidRPr="00C10885">
        <w:rPr>
          <w:rFonts w:ascii="Times" w:eastAsia="Times New Roman" w:hAnsi="Times" w:cs="Times New Roman"/>
        </w:rPr>
        <w:t>Have you figured out the most economical way to get from the airport to your hotel?</w:t>
      </w:r>
    </w:p>
    <w:p w:rsidR="00C10885" w:rsidRPr="00C10885" w:rsidRDefault="00C10885" w:rsidP="00C10885">
      <w:pPr>
        <w:numPr>
          <w:ilvl w:val="0"/>
          <w:numId w:val="1"/>
        </w:numPr>
        <w:spacing w:before="100" w:beforeAutospacing="1" w:after="100" w:afterAutospacing="1"/>
        <w:ind w:left="0"/>
        <w:rPr>
          <w:rFonts w:ascii="Times" w:eastAsia="Times New Roman" w:hAnsi="Times" w:cs="Times New Roman"/>
        </w:rPr>
      </w:pPr>
      <w:r w:rsidRPr="00C10885">
        <w:rPr>
          <w:rFonts w:ascii="Times" w:eastAsia="Times New Roman" w:hAnsi="Times" w:cs="Times New Roman"/>
        </w:rPr>
        <w:t>Have you checked the weather and packed accordingly?</w:t>
      </w:r>
    </w:p>
    <w:p w:rsidR="00C10885" w:rsidRPr="00C10885" w:rsidRDefault="00C10885" w:rsidP="00C10885">
      <w:pPr>
        <w:spacing w:before="100" w:beforeAutospacing="1" w:after="100" w:afterAutospacing="1"/>
        <w:rPr>
          <w:rFonts w:ascii="Times" w:hAnsi="Times" w:cs="Times New Roman"/>
        </w:rPr>
      </w:pPr>
      <w:r w:rsidRPr="00C10885">
        <w:rPr>
          <w:rFonts w:ascii="Times" w:hAnsi="Times" w:cs="Times New Roman"/>
        </w:rPr>
        <w:t xml:space="preserve">This list is only a start. And rather than remembering what I forgot when I’m up in the air, halfway to the conference, I’m asking you to help me—and everybody else. </w:t>
      </w:r>
      <w:r w:rsidRPr="00C10885">
        <w:rPr>
          <w:rFonts w:ascii="Times" w:hAnsi="Times" w:cs="Times New Roman"/>
          <w:b/>
          <w:bCs/>
        </w:rPr>
        <w:t>What would you add to this list?</w:t>
      </w:r>
      <w:r w:rsidRPr="00C10885">
        <w:rPr>
          <w:rFonts w:ascii="Times" w:hAnsi="Times" w:cs="Times New Roman"/>
        </w:rPr>
        <w:t xml:space="preserve"> How do you get ready for a conference? What essential items do you pack? What’s the </w:t>
      </w:r>
      <w:r w:rsidRPr="00C10885">
        <w:rPr>
          <w:rFonts w:ascii="Times" w:hAnsi="Times" w:cs="Times New Roman"/>
          <w:b/>
          <w:bCs/>
        </w:rPr>
        <w:t xml:space="preserve">single most important piece of advice </w:t>
      </w:r>
      <w:r w:rsidRPr="00C10885">
        <w:rPr>
          <w:rFonts w:ascii="Times" w:hAnsi="Times" w:cs="Times New Roman"/>
        </w:rPr>
        <w:t>you’d give somebody preparing for a conference for the first time?</w:t>
      </w:r>
    </w:p>
    <w:p w:rsidR="00F51209" w:rsidRDefault="00C10885">
      <w:r>
        <w:t xml:space="preserve">Reader tips here: </w:t>
      </w:r>
    </w:p>
    <w:p w:rsidR="00C10885" w:rsidRDefault="00C10885">
      <w:r>
        <w:t xml:space="preserve"> </w:t>
      </w:r>
      <w:hyperlink r:id="rId12" w:history="1">
        <w:r w:rsidRPr="00BD5B39">
          <w:rPr>
            <w:rStyle w:val="Hyperlink"/>
          </w:rPr>
          <w:t>http://chronicle.com/blogs/profhacker/getting-ready-for-conferences/29530#comments</w:t>
        </w:r>
      </w:hyperlink>
    </w:p>
    <w:p w:rsidR="00C10885" w:rsidRDefault="00C10885">
      <w:bookmarkStart w:id="0" w:name="_GoBack"/>
      <w:bookmarkEnd w:id="0"/>
    </w:p>
    <w:p w:rsidR="00C10885" w:rsidRPr="00C10885" w:rsidRDefault="00C10885"/>
    <w:sectPr w:rsidR="00C10885" w:rsidRPr="00C10885" w:rsidSect="0018050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841CCB"/>
    <w:multiLevelType w:val="multilevel"/>
    <w:tmpl w:val="A4F62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0885"/>
    <w:rsid w:val="0018050C"/>
    <w:rsid w:val="00C10885"/>
    <w:rsid w:val="00F512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77D1F4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10885"/>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0885"/>
    <w:rPr>
      <w:rFonts w:ascii="Times" w:hAnsi="Times"/>
      <w:b/>
      <w:bCs/>
      <w:kern w:val="36"/>
      <w:sz w:val="48"/>
      <w:szCs w:val="48"/>
    </w:rPr>
  </w:style>
  <w:style w:type="character" w:styleId="Hyperlink">
    <w:name w:val="Hyperlink"/>
    <w:basedOn w:val="DefaultParagraphFont"/>
    <w:uiPriority w:val="99"/>
    <w:rsid w:val="00C10885"/>
    <w:rPr>
      <w:color w:val="0000FF"/>
      <w:u w:val="single"/>
    </w:rPr>
  </w:style>
  <w:style w:type="paragraph" w:customStyle="1" w:styleId="time">
    <w:name w:val="time"/>
    <w:basedOn w:val="Normal"/>
    <w:rsid w:val="00C10885"/>
    <w:pPr>
      <w:spacing w:before="100" w:beforeAutospacing="1" w:after="100" w:afterAutospacing="1"/>
    </w:pPr>
    <w:rPr>
      <w:rFonts w:ascii="Times" w:hAnsi="Times"/>
      <w:sz w:val="20"/>
      <w:szCs w:val="20"/>
    </w:rPr>
  </w:style>
  <w:style w:type="paragraph" w:customStyle="1" w:styleId="byline">
    <w:name w:val="byline"/>
    <w:basedOn w:val="Normal"/>
    <w:rsid w:val="00C10885"/>
    <w:pPr>
      <w:spacing w:before="100" w:beforeAutospacing="1" w:after="100" w:afterAutospacing="1"/>
    </w:pPr>
    <w:rPr>
      <w:rFonts w:ascii="Times" w:hAnsi="Times"/>
      <w:sz w:val="20"/>
      <w:szCs w:val="20"/>
    </w:rPr>
  </w:style>
  <w:style w:type="paragraph" w:styleId="NormalWeb">
    <w:name w:val="Normal (Web)"/>
    <w:basedOn w:val="Normal"/>
    <w:uiPriority w:val="99"/>
    <w:semiHidden/>
    <w:unhideWhenUsed/>
    <w:rsid w:val="00C10885"/>
    <w:pPr>
      <w:spacing w:before="100" w:beforeAutospacing="1" w:after="100" w:afterAutospacing="1"/>
    </w:pPr>
    <w:rPr>
      <w:rFonts w:ascii="Times" w:hAnsi="Times" w:cs="Times New Roman"/>
      <w:sz w:val="20"/>
      <w:szCs w:val="20"/>
    </w:rPr>
  </w:style>
  <w:style w:type="character" w:styleId="Emphasis">
    <w:name w:val="Emphasis"/>
    <w:basedOn w:val="DefaultParagraphFont"/>
    <w:uiPriority w:val="20"/>
    <w:qFormat/>
    <w:rsid w:val="00C10885"/>
    <w:rPr>
      <w:i/>
      <w:iCs/>
    </w:rPr>
  </w:style>
  <w:style w:type="character" w:styleId="Strong">
    <w:name w:val="Strong"/>
    <w:basedOn w:val="DefaultParagraphFont"/>
    <w:uiPriority w:val="22"/>
    <w:qFormat/>
    <w:rsid w:val="00C10885"/>
    <w:rPr>
      <w:b/>
      <w:bCs/>
    </w:rPr>
  </w:style>
  <w:style w:type="paragraph" w:styleId="BalloonText">
    <w:name w:val="Balloon Text"/>
    <w:basedOn w:val="Normal"/>
    <w:link w:val="BalloonTextChar"/>
    <w:uiPriority w:val="99"/>
    <w:semiHidden/>
    <w:unhideWhenUsed/>
    <w:rsid w:val="00C1088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10885"/>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10885"/>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0885"/>
    <w:rPr>
      <w:rFonts w:ascii="Times" w:hAnsi="Times"/>
      <w:b/>
      <w:bCs/>
      <w:kern w:val="36"/>
      <w:sz w:val="48"/>
      <w:szCs w:val="48"/>
    </w:rPr>
  </w:style>
  <w:style w:type="character" w:styleId="Hyperlink">
    <w:name w:val="Hyperlink"/>
    <w:basedOn w:val="DefaultParagraphFont"/>
    <w:uiPriority w:val="99"/>
    <w:rsid w:val="00C10885"/>
    <w:rPr>
      <w:color w:val="0000FF"/>
      <w:u w:val="single"/>
    </w:rPr>
  </w:style>
  <w:style w:type="paragraph" w:customStyle="1" w:styleId="time">
    <w:name w:val="time"/>
    <w:basedOn w:val="Normal"/>
    <w:rsid w:val="00C10885"/>
    <w:pPr>
      <w:spacing w:before="100" w:beforeAutospacing="1" w:after="100" w:afterAutospacing="1"/>
    </w:pPr>
    <w:rPr>
      <w:rFonts w:ascii="Times" w:hAnsi="Times"/>
      <w:sz w:val="20"/>
      <w:szCs w:val="20"/>
    </w:rPr>
  </w:style>
  <w:style w:type="paragraph" w:customStyle="1" w:styleId="byline">
    <w:name w:val="byline"/>
    <w:basedOn w:val="Normal"/>
    <w:rsid w:val="00C10885"/>
    <w:pPr>
      <w:spacing w:before="100" w:beforeAutospacing="1" w:after="100" w:afterAutospacing="1"/>
    </w:pPr>
    <w:rPr>
      <w:rFonts w:ascii="Times" w:hAnsi="Times"/>
      <w:sz w:val="20"/>
      <w:szCs w:val="20"/>
    </w:rPr>
  </w:style>
  <w:style w:type="paragraph" w:styleId="NormalWeb">
    <w:name w:val="Normal (Web)"/>
    <w:basedOn w:val="Normal"/>
    <w:uiPriority w:val="99"/>
    <w:semiHidden/>
    <w:unhideWhenUsed/>
    <w:rsid w:val="00C10885"/>
    <w:pPr>
      <w:spacing w:before="100" w:beforeAutospacing="1" w:after="100" w:afterAutospacing="1"/>
    </w:pPr>
    <w:rPr>
      <w:rFonts w:ascii="Times" w:hAnsi="Times" w:cs="Times New Roman"/>
      <w:sz w:val="20"/>
      <w:szCs w:val="20"/>
    </w:rPr>
  </w:style>
  <w:style w:type="character" w:styleId="Emphasis">
    <w:name w:val="Emphasis"/>
    <w:basedOn w:val="DefaultParagraphFont"/>
    <w:uiPriority w:val="20"/>
    <w:qFormat/>
    <w:rsid w:val="00C10885"/>
    <w:rPr>
      <w:i/>
      <w:iCs/>
    </w:rPr>
  </w:style>
  <w:style w:type="character" w:styleId="Strong">
    <w:name w:val="Strong"/>
    <w:basedOn w:val="DefaultParagraphFont"/>
    <w:uiPriority w:val="22"/>
    <w:qFormat/>
    <w:rsid w:val="00C10885"/>
    <w:rPr>
      <w:b/>
      <w:bCs/>
    </w:rPr>
  </w:style>
  <w:style w:type="paragraph" w:styleId="BalloonText">
    <w:name w:val="Balloon Text"/>
    <w:basedOn w:val="Normal"/>
    <w:link w:val="BalloonTextChar"/>
    <w:uiPriority w:val="99"/>
    <w:semiHidden/>
    <w:unhideWhenUsed/>
    <w:rsid w:val="00C1088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10885"/>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3751978">
      <w:bodyDiv w:val="1"/>
      <w:marLeft w:val="0"/>
      <w:marRight w:val="0"/>
      <w:marTop w:val="0"/>
      <w:marBottom w:val="0"/>
      <w:divBdr>
        <w:top w:val="none" w:sz="0" w:space="0" w:color="auto"/>
        <w:left w:val="none" w:sz="0" w:space="0" w:color="auto"/>
        <w:bottom w:val="none" w:sz="0" w:space="0" w:color="auto"/>
        <w:right w:val="none" w:sz="0" w:space="0" w:color="auto"/>
      </w:divBdr>
      <w:divsChild>
        <w:div w:id="1757508758">
          <w:marLeft w:val="0"/>
          <w:marRight w:val="0"/>
          <w:marTop w:val="0"/>
          <w:marBottom w:val="0"/>
          <w:divBdr>
            <w:top w:val="none" w:sz="0" w:space="0" w:color="auto"/>
            <w:left w:val="none" w:sz="0" w:space="0" w:color="auto"/>
            <w:bottom w:val="none" w:sz="0" w:space="0" w:color="auto"/>
            <w:right w:val="none" w:sz="0" w:space="0" w:color="auto"/>
          </w:divBdr>
          <w:divsChild>
            <w:div w:id="122980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chronicle.com/blogPost/Back-Up-Your-Essential-File/24765/" TargetMode="External"/><Relationship Id="rId12" Type="http://schemas.openxmlformats.org/officeDocument/2006/relationships/hyperlink" Target="http://chronicle.com/blogs/profhacker/getting-ready-for-conferences/29530#comments" TargetMode="Externa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chronicle.com/blogs/profhacker/author/msample" TargetMode="External"/><Relationship Id="rId7" Type="http://schemas.openxmlformats.org/officeDocument/2006/relationships/hyperlink" Target="http://chronicle.com/blogs/profhacker/the-conference-abstract/23051" TargetMode="External"/><Relationship Id="rId8" Type="http://schemas.openxmlformats.org/officeDocument/2006/relationships/hyperlink" Target="http://www.briancroxall.net/2009/12/21/at-profhacker-how-to-hack-an-academic-conference/" TargetMode="External"/><Relationship Id="rId9" Type="http://schemas.openxmlformats.org/officeDocument/2006/relationships/hyperlink" Target="http://chronicle.com/blogs/profhacker/a-few-strategies-for-eating-well-at-conferences/23958" TargetMode="External"/><Relationship Id="rId10" Type="http://schemas.openxmlformats.org/officeDocument/2006/relationships/hyperlink" Target="http://chronicle.com/blogs/profhacker/add-exercise-to-your-conference-schedule/230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451</Words>
  <Characters>2571</Characters>
  <Application>Microsoft Macintosh Word</Application>
  <DocSecurity>0</DocSecurity>
  <Lines>21</Lines>
  <Paragraphs>6</Paragraphs>
  <ScaleCrop>false</ScaleCrop>
  <Company>CSU San Marcos</Company>
  <LinksUpToDate>false</LinksUpToDate>
  <CharactersWithSpaces>3016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Marisol Clark-Ibanez</dc:creator>
  <cp:keywords/>
  <dc:description/>
  <cp:lastModifiedBy>Marisol Clark-Ibanez</cp:lastModifiedBy>
  <cp:revision>1</cp:revision>
  <dcterms:created xsi:type="dcterms:W3CDTF">2013-03-15T20:50:00Z</dcterms:created>
  <dcterms:modified xsi:type="dcterms:W3CDTF">2013-03-15T20:51:00Z</dcterms:modified>
</cp:coreProperties>
</file>