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BF" w:rsidRPr="00BE29BF" w:rsidRDefault="00BE29BF" w:rsidP="00BE29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 w:rsidRPr="00BE29BF">
        <w:rPr>
          <w:rFonts w:ascii="Verdana" w:eastAsia="Times New Roman" w:hAnsi="Verdana" w:cs="Arial"/>
          <w:b/>
          <w:bCs/>
          <w:color w:val="000000"/>
          <w:sz w:val="15"/>
          <w:szCs w:val="15"/>
        </w:rPr>
        <w:t>WASC Guidelines</w:t>
      </w:r>
      <w:r w:rsidRPr="00BE29BF">
        <w:rPr>
          <w:rFonts w:ascii="Verdana" w:eastAsia="Times New Roman" w:hAnsi="Verdana" w:cs="Arial"/>
          <w:color w:val="000000"/>
          <w:sz w:val="15"/>
          <w:szCs w:val="15"/>
        </w:rPr>
        <w:br/>
      </w:r>
      <w:r w:rsidRPr="00BE29BF">
        <w:rPr>
          <w:rFonts w:ascii="Verdana" w:eastAsia="Times New Roman" w:hAnsi="Verdana" w:cs="Arial"/>
          <w:i/>
          <w:iCs/>
          <w:color w:val="000000"/>
          <w:sz w:val="15"/>
          <w:szCs w:val="15"/>
        </w:rPr>
        <w:t xml:space="preserve">The institution has published or has </w:t>
      </w:r>
      <w:proofErr w:type="gramStart"/>
      <w:r w:rsidRPr="00BE29BF">
        <w:rPr>
          <w:rFonts w:ascii="Verdana" w:eastAsia="Times New Roman" w:hAnsi="Verdana" w:cs="Arial"/>
          <w:i/>
          <w:iCs/>
          <w:color w:val="000000"/>
          <w:sz w:val="15"/>
          <w:szCs w:val="15"/>
        </w:rPr>
        <w:t>readily-available</w:t>
      </w:r>
      <w:proofErr w:type="gramEnd"/>
      <w:r w:rsidRPr="00BE29BF">
        <w:rPr>
          <w:rFonts w:ascii="Verdana" w:eastAsia="Times New Roman" w:hAnsi="Verdana" w:cs="Arial"/>
          <w:i/>
          <w:iCs/>
          <w:color w:val="000000"/>
          <w:sz w:val="15"/>
          <w:szCs w:val="15"/>
        </w:rPr>
        <w:t xml:space="preserve"> policies on academic freedom. For those institutions that strive to instill specific beliefs and </w:t>
      </w:r>
      <w:proofErr w:type="gramStart"/>
      <w:r w:rsidRPr="00BE29BF">
        <w:rPr>
          <w:rFonts w:ascii="Verdana" w:eastAsia="Times New Roman" w:hAnsi="Verdana" w:cs="Arial"/>
          <w:i/>
          <w:iCs/>
          <w:color w:val="000000"/>
          <w:sz w:val="15"/>
          <w:szCs w:val="15"/>
        </w:rPr>
        <w:t>world views</w:t>
      </w:r>
      <w:proofErr w:type="gramEnd"/>
      <w:r w:rsidRPr="00BE29BF">
        <w:rPr>
          <w:rFonts w:ascii="Verdana" w:eastAsia="Times New Roman" w:hAnsi="Verdana" w:cs="Arial"/>
          <w:i/>
          <w:iCs/>
          <w:color w:val="000000"/>
          <w:sz w:val="15"/>
          <w:szCs w:val="15"/>
        </w:rPr>
        <w:t xml:space="preserve">, policies clearly state conditions, and ensure these conditions are consistent with academic freedom. Due Process procedures </w:t>
      </w:r>
      <w:proofErr w:type="gramStart"/>
      <w:r w:rsidRPr="00BE29BF">
        <w:rPr>
          <w:rFonts w:ascii="Verdana" w:eastAsia="Times New Roman" w:hAnsi="Verdana" w:cs="Arial"/>
          <w:i/>
          <w:iCs/>
          <w:color w:val="000000"/>
          <w:sz w:val="15"/>
          <w:szCs w:val="15"/>
        </w:rPr>
        <w:t>are disseminated</w:t>
      </w:r>
      <w:proofErr w:type="gramEnd"/>
      <w:r w:rsidRPr="00BE29BF">
        <w:rPr>
          <w:rFonts w:ascii="Verdana" w:eastAsia="Times New Roman" w:hAnsi="Verdana" w:cs="Arial"/>
          <w:i/>
          <w:iCs/>
          <w:color w:val="000000"/>
          <w:sz w:val="15"/>
          <w:szCs w:val="15"/>
        </w:rPr>
        <w:t>, demonstrating that faculty and students are protected in their quest for truth.</w:t>
      </w:r>
    </w:p>
    <w:p w:rsidR="004235E2" w:rsidRDefault="004235E2"/>
    <w:sectPr w:rsidR="00423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BF"/>
    <w:rsid w:val="002B1FBA"/>
    <w:rsid w:val="004235E2"/>
    <w:rsid w:val="00B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4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San Marcos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IITS</dc:creator>
  <cp:lastModifiedBy>IITS</cp:lastModifiedBy>
  <cp:revision>1</cp:revision>
  <dcterms:created xsi:type="dcterms:W3CDTF">2013-11-09T20:36:00Z</dcterms:created>
  <dcterms:modified xsi:type="dcterms:W3CDTF">2013-11-09T20:37:00Z</dcterms:modified>
</cp:coreProperties>
</file>