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108283" w14:textId="77777777" w:rsidR="00DD221F" w:rsidRPr="00DD221F" w:rsidRDefault="00DD221F" w:rsidP="00DD221F">
      <w:pPr>
        <w:spacing w:after="120" w:line="240" w:lineRule="atLeast"/>
        <w:rPr>
          <w:rFonts w:ascii="Source Sans Pro" w:hAnsi="Source Sans Pro" w:cs="Times New Roman"/>
          <w:color w:val="3A3A3A"/>
          <w:sz w:val="21"/>
          <w:szCs w:val="21"/>
        </w:rPr>
      </w:pPr>
      <w:r w:rsidRPr="00DD221F">
        <w:rPr>
          <w:rFonts w:ascii="Source Sans Pro" w:hAnsi="Source Sans Pro" w:cs="Times New Roman"/>
          <w:color w:val="3A3A3A"/>
          <w:sz w:val="21"/>
          <w:szCs w:val="21"/>
        </w:rPr>
        <w:t>December 5, 2014</w:t>
      </w:r>
    </w:p>
    <w:p w14:paraId="186BAB9E" w14:textId="77777777" w:rsidR="00DD221F" w:rsidRPr="00DD221F" w:rsidRDefault="00DD221F" w:rsidP="00DD221F">
      <w:pPr>
        <w:spacing w:after="90" w:line="276" w:lineRule="atLeast"/>
        <w:outlineLvl w:val="0"/>
        <w:rPr>
          <w:rFonts w:ascii="Times" w:eastAsia="Times New Roman" w:hAnsi="Times" w:cs="Times New Roman"/>
          <w:color w:val="3E5266"/>
          <w:kern w:val="36"/>
          <w:sz w:val="48"/>
          <w:szCs w:val="48"/>
        </w:rPr>
      </w:pPr>
      <w:r w:rsidRPr="00DD221F">
        <w:rPr>
          <w:rFonts w:ascii="Times" w:eastAsia="Times New Roman" w:hAnsi="Times" w:cs="Times New Roman"/>
          <w:color w:val="3E5266"/>
          <w:kern w:val="36"/>
          <w:sz w:val="48"/>
          <w:szCs w:val="48"/>
        </w:rPr>
        <w:t>How to Make the Case for Graduate Education</w:t>
      </w:r>
    </w:p>
    <w:p w14:paraId="75A37F92" w14:textId="77777777" w:rsidR="00DD221F" w:rsidRPr="00DD221F" w:rsidRDefault="00DD221F" w:rsidP="00DD221F">
      <w:pPr>
        <w:spacing w:after="240" w:line="400" w:lineRule="atLeast"/>
        <w:rPr>
          <w:rFonts w:ascii="Times" w:hAnsi="Times" w:cs="Times New Roman"/>
          <w:color w:val="3A3A3A"/>
          <w:sz w:val="27"/>
          <w:szCs w:val="27"/>
        </w:rPr>
      </w:pPr>
      <w:r w:rsidRPr="00DD221F">
        <w:rPr>
          <w:rFonts w:ascii="Times" w:hAnsi="Times" w:cs="Times New Roman"/>
          <w:color w:val="3A3A3A"/>
          <w:sz w:val="27"/>
          <w:szCs w:val="27"/>
        </w:rPr>
        <w:t xml:space="preserve">By </w:t>
      </w:r>
      <w:proofErr w:type="spellStart"/>
      <w:r w:rsidRPr="00DD221F">
        <w:rPr>
          <w:rFonts w:ascii="Times" w:hAnsi="Times" w:cs="Times New Roman"/>
          <w:color w:val="3A3A3A"/>
          <w:sz w:val="27"/>
          <w:szCs w:val="27"/>
        </w:rPr>
        <w:t>Vimal</w:t>
      </w:r>
      <w:proofErr w:type="spellEnd"/>
      <w:r w:rsidRPr="00DD221F">
        <w:rPr>
          <w:rFonts w:ascii="Times" w:hAnsi="Times" w:cs="Times New Roman"/>
          <w:color w:val="3A3A3A"/>
          <w:sz w:val="27"/>
          <w:szCs w:val="27"/>
        </w:rPr>
        <w:t xml:space="preserve"> Patel</w:t>
      </w:r>
    </w:p>
    <w:p w14:paraId="1C620691" w14:textId="77777777" w:rsidR="00DD221F" w:rsidRPr="00DD221F" w:rsidRDefault="00DD221F" w:rsidP="00DD221F">
      <w:pPr>
        <w:spacing w:after="274" w:line="240" w:lineRule="atLeast"/>
        <w:rPr>
          <w:rFonts w:ascii="Source Sans Pro" w:hAnsi="Source Sans Pro" w:cs="Times New Roman"/>
          <w:color w:val="666666"/>
          <w:sz w:val="21"/>
          <w:szCs w:val="21"/>
        </w:rPr>
      </w:pPr>
      <w:r w:rsidRPr="00DD221F">
        <w:rPr>
          <w:rFonts w:ascii="Source Sans Pro" w:hAnsi="Source Sans Pro" w:cs="Times New Roman"/>
          <w:color w:val="666666"/>
          <w:sz w:val="21"/>
          <w:szCs w:val="21"/>
        </w:rPr>
        <w:t>Washington</w:t>
      </w:r>
    </w:p>
    <w:p w14:paraId="77A2AC55" w14:textId="77777777" w:rsidR="00DD221F" w:rsidRPr="00DD221F" w:rsidRDefault="00DD221F" w:rsidP="00DD221F">
      <w:pPr>
        <w:spacing w:after="320" w:line="400" w:lineRule="atLeast"/>
        <w:rPr>
          <w:rFonts w:ascii="Times" w:hAnsi="Times" w:cs="Times New Roman"/>
          <w:color w:val="3A3A3A"/>
          <w:sz w:val="27"/>
          <w:szCs w:val="27"/>
        </w:rPr>
      </w:pPr>
      <w:r w:rsidRPr="00DD221F">
        <w:rPr>
          <w:rFonts w:ascii="Times" w:hAnsi="Times" w:cs="Times New Roman"/>
          <w:color w:val="3A3A3A"/>
          <w:sz w:val="27"/>
          <w:szCs w:val="27"/>
        </w:rPr>
        <w:t>After her talk to a packed room on Thursday, Janet Napolitano, president of the University of California, asked audience members to raise their hands if they planned to meet with members of Congress or their staffs while here in Washington.</w:t>
      </w:r>
    </w:p>
    <w:p w14:paraId="36BA39E8" w14:textId="77777777" w:rsidR="00DD221F" w:rsidRPr="00DD221F" w:rsidRDefault="00DD221F" w:rsidP="00DD221F">
      <w:pPr>
        <w:spacing w:after="320" w:line="400" w:lineRule="atLeast"/>
        <w:rPr>
          <w:rFonts w:ascii="Times" w:hAnsi="Times" w:cs="Times New Roman"/>
          <w:color w:val="3A3A3A"/>
          <w:sz w:val="27"/>
          <w:szCs w:val="27"/>
        </w:rPr>
      </w:pPr>
      <w:r w:rsidRPr="00DD221F">
        <w:rPr>
          <w:rFonts w:ascii="Times" w:hAnsi="Times" w:cs="Times New Roman"/>
          <w:color w:val="3A3A3A"/>
          <w:sz w:val="27"/>
          <w:szCs w:val="27"/>
        </w:rPr>
        <w:t>Only about a half-dozen or so hands shot up in a room full of some 700 graduate-school administrators attending the annual meeting of the Council of Graduate Schools.</w:t>
      </w:r>
    </w:p>
    <w:p w14:paraId="214C4B08" w14:textId="77777777" w:rsidR="00DD221F" w:rsidRPr="00DD221F" w:rsidRDefault="00DD221F" w:rsidP="00DD221F">
      <w:pPr>
        <w:spacing w:after="320" w:line="400" w:lineRule="atLeast"/>
        <w:rPr>
          <w:rFonts w:ascii="Times" w:hAnsi="Times" w:cs="Times New Roman"/>
          <w:color w:val="3A3A3A"/>
          <w:sz w:val="27"/>
          <w:szCs w:val="27"/>
        </w:rPr>
      </w:pPr>
      <w:r w:rsidRPr="00DD221F">
        <w:rPr>
          <w:rFonts w:ascii="Times" w:hAnsi="Times" w:cs="Times New Roman"/>
          <w:color w:val="3A3A3A"/>
          <w:sz w:val="27"/>
          <w:szCs w:val="27"/>
        </w:rPr>
        <w:t>"I just defined the echo chamber," Ms. Napolitano said, referring to the tendency of graduate-education leaders to preach to the choir rather than make an effective case for support to lawmakers and the broader public.</w:t>
      </w:r>
    </w:p>
    <w:p w14:paraId="06E72BE8" w14:textId="77777777" w:rsidR="00DD221F" w:rsidRPr="00DD221F" w:rsidRDefault="00DD221F" w:rsidP="00DD221F">
      <w:pPr>
        <w:spacing w:after="320" w:line="400" w:lineRule="atLeast"/>
        <w:rPr>
          <w:rFonts w:ascii="Times" w:hAnsi="Times" w:cs="Times New Roman"/>
          <w:color w:val="3A3A3A"/>
          <w:sz w:val="27"/>
          <w:szCs w:val="27"/>
        </w:rPr>
      </w:pPr>
      <w:r w:rsidRPr="00DD221F">
        <w:rPr>
          <w:rFonts w:ascii="Times" w:hAnsi="Times" w:cs="Times New Roman"/>
          <w:color w:val="3A3A3A"/>
          <w:sz w:val="27"/>
          <w:szCs w:val="27"/>
        </w:rPr>
        <w:t>Ms. Napolitano and other administrators at the conference emphasized that universities need to better explain how graduate students benefit the public good.</w:t>
      </w:r>
    </w:p>
    <w:p w14:paraId="6D8C0705" w14:textId="77777777" w:rsidR="00DD221F" w:rsidRPr="00DD221F" w:rsidRDefault="00DD221F" w:rsidP="00DD221F">
      <w:pPr>
        <w:spacing w:after="320" w:line="400" w:lineRule="atLeast"/>
        <w:rPr>
          <w:rFonts w:ascii="Times" w:hAnsi="Times" w:cs="Times New Roman"/>
          <w:color w:val="3A3A3A"/>
          <w:sz w:val="27"/>
          <w:szCs w:val="27"/>
        </w:rPr>
      </w:pPr>
      <w:r w:rsidRPr="00DD221F">
        <w:rPr>
          <w:rFonts w:ascii="Times" w:hAnsi="Times" w:cs="Times New Roman"/>
          <w:color w:val="3A3A3A"/>
          <w:sz w:val="27"/>
          <w:szCs w:val="27"/>
        </w:rPr>
        <w:t>Ms. Napolitano, who oversees a 10-campus system that is home to more than 50,000 graduate and professional students, and produces 7 percent of the nation’s doctorates, stressed the economic payoff.</w:t>
      </w:r>
    </w:p>
    <w:p w14:paraId="2FF63D4F" w14:textId="77777777" w:rsidR="00DD221F" w:rsidRPr="00DD221F" w:rsidRDefault="00DD221F" w:rsidP="00DD221F">
      <w:pPr>
        <w:spacing w:after="320" w:line="400" w:lineRule="atLeast"/>
        <w:rPr>
          <w:rFonts w:ascii="Times" w:hAnsi="Times" w:cs="Times New Roman"/>
          <w:color w:val="3A3A3A"/>
          <w:sz w:val="27"/>
          <w:szCs w:val="27"/>
        </w:rPr>
      </w:pPr>
      <w:r w:rsidRPr="00DD221F">
        <w:rPr>
          <w:rFonts w:ascii="Times" w:hAnsi="Times" w:cs="Times New Roman"/>
          <w:color w:val="3A3A3A"/>
          <w:sz w:val="27"/>
          <w:szCs w:val="27"/>
        </w:rPr>
        <w:t>"For those who see no connection between graduate education and the economy at large," Ms. Napolitano said, "we can cite the 640 start-up companies that are based on UC inventions alone—inventions that exist, in large part, because of graduate research."</w:t>
      </w:r>
    </w:p>
    <w:p w14:paraId="149AC828" w14:textId="77777777" w:rsidR="00DD221F" w:rsidRPr="00DD221F" w:rsidRDefault="00DD221F" w:rsidP="00DD221F">
      <w:pPr>
        <w:spacing w:after="320" w:line="400" w:lineRule="atLeast"/>
        <w:rPr>
          <w:rFonts w:ascii="Times" w:hAnsi="Times" w:cs="Times New Roman"/>
          <w:color w:val="3A3A3A"/>
          <w:sz w:val="27"/>
          <w:szCs w:val="27"/>
        </w:rPr>
      </w:pPr>
      <w:r w:rsidRPr="00DD221F">
        <w:rPr>
          <w:rFonts w:ascii="Times" w:hAnsi="Times" w:cs="Times New Roman"/>
          <w:color w:val="3A3A3A"/>
          <w:sz w:val="27"/>
          <w:szCs w:val="27"/>
        </w:rPr>
        <w:lastRenderedPageBreak/>
        <w:t>In an era of tight government budgets, Ms. Napolitano, who has served as governor of Arizona and more recently as secretary of homeland security, told the crowd to use anecdotes about research that has improved lives and livelihoods to counter the "often extreme and generally unfounded" stories that often frame the debate over graduate education, such as the barista with a Ph.D.</w:t>
      </w:r>
    </w:p>
    <w:p w14:paraId="10FD72D0" w14:textId="77777777" w:rsidR="00DD221F" w:rsidRPr="00DD221F" w:rsidRDefault="00DD221F" w:rsidP="00DD221F">
      <w:pPr>
        <w:spacing w:after="60" w:line="274" w:lineRule="atLeast"/>
        <w:outlineLvl w:val="3"/>
        <w:rPr>
          <w:rFonts w:ascii="Source Sans Pro" w:eastAsia="Times New Roman" w:hAnsi="Source Sans Pro" w:cs="Times New Roman"/>
          <w:b/>
          <w:bCs/>
          <w:color w:val="666666"/>
          <w:sz w:val="31"/>
          <w:szCs w:val="31"/>
        </w:rPr>
      </w:pPr>
      <w:r w:rsidRPr="00DD221F">
        <w:rPr>
          <w:rFonts w:ascii="Source Sans Pro" w:eastAsia="Times New Roman" w:hAnsi="Source Sans Pro" w:cs="Times New Roman"/>
          <w:b/>
          <w:bCs/>
          <w:color w:val="666666"/>
          <w:sz w:val="31"/>
          <w:szCs w:val="31"/>
        </w:rPr>
        <w:t>Tracking Students</w:t>
      </w:r>
    </w:p>
    <w:p w14:paraId="662A4597" w14:textId="77777777" w:rsidR="00DD221F" w:rsidRPr="00DD221F" w:rsidRDefault="00DD221F" w:rsidP="00DD221F">
      <w:pPr>
        <w:spacing w:after="320" w:line="400" w:lineRule="atLeast"/>
        <w:rPr>
          <w:rFonts w:ascii="Times" w:hAnsi="Times" w:cs="Times New Roman"/>
          <w:color w:val="3A3A3A"/>
          <w:sz w:val="27"/>
          <w:szCs w:val="27"/>
        </w:rPr>
      </w:pPr>
      <w:r w:rsidRPr="00DD221F">
        <w:rPr>
          <w:rFonts w:ascii="Times" w:hAnsi="Times" w:cs="Times New Roman"/>
          <w:color w:val="3A3A3A"/>
          <w:sz w:val="27"/>
          <w:szCs w:val="27"/>
        </w:rPr>
        <w:t xml:space="preserve">There </w:t>
      </w:r>
      <w:proofErr w:type="gramStart"/>
      <w:r w:rsidRPr="00DD221F">
        <w:rPr>
          <w:rFonts w:ascii="Times" w:hAnsi="Times" w:cs="Times New Roman"/>
          <w:color w:val="3A3A3A"/>
          <w:sz w:val="27"/>
          <w:szCs w:val="27"/>
        </w:rPr>
        <w:t>were</w:t>
      </w:r>
      <w:proofErr w:type="gramEnd"/>
      <w:r w:rsidRPr="00DD221F">
        <w:rPr>
          <w:rFonts w:ascii="Times" w:hAnsi="Times" w:cs="Times New Roman"/>
          <w:color w:val="3A3A3A"/>
          <w:sz w:val="27"/>
          <w:szCs w:val="27"/>
        </w:rPr>
        <w:t xml:space="preserve"> no Ph.D. baristas, or any other recent graduate students, at the meeting to discuss how real such issues may be. But many of the graduate-school deans and other administrators at the meeting acknowledged that graduate education faces major challenges today.</w:t>
      </w:r>
    </w:p>
    <w:p w14:paraId="7EBC9C40" w14:textId="77777777" w:rsidR="00DD221F" w:rsidRPr="00DD221F" w:rsidRDefault="00DD221F" w:rsidP="00DD221F">
      <w:pPr>
        <w:spacing w:after="320" w:line="400" w:lineRule="atLeast"/>
        <w:rPr>
          <w:rFonts w:ascii="Times" w:hAnsi="Times" w:cs="Times New Roman"/>
          <w:color w:val="3A3A3A"/>
          <w:sz w:val="27"/>
          <w:szCs w:val="27"/>
        </w:rPr>
      </w:pPr>
      <w:r w:rsidRPr="00DD221F">
        <w:rPr>
          <w:rFonts w:ascii="Times" w:hAnsi="Times" w:cs="Times New Roman"/>
          <w:color w:val="3A3A3A"/>
          <w:sz w:val="27"/>
          <w:szCs w:val="27"/>
        </w:rPr>
        <w:t>Students worry about job prospects as tenure-track jobs dwindle, and often want universities to do more to prepare students for careers outside academe. They also want universities to better track Ph.D.-placement data, which more institutions in recent years are trying to do.</w:t>
      </w:r>
    </w:p>
    <w:p w14:paraId="24C340C2" w14:textId="77777777" w:rsidR="00DD221F" w:rsidRPr="00DD221F" w:rsidRDefault="00DD221F" w:rsidP="00DD221F">
      <w:pPr>
        <w:spacing w:after="320" w:line="400" w:lineRule="atLeast"/>
        <w:rPr>
          <w:rFonts w:ascii="Times" w:hAnsi="Times" w:cs="Times New Roman"/>
          <w:color w:val="3A3A3A"/>
          <w:sz w:val="27"/>
          <w:szCs w:val="27"/>
        </w:rPr>
      </w:pPr>
      <w:r w:rsidRPr="00DD221F">
        <w:rPr>
          <w:rFonts w:ascii="Times" w:hAnsi="Times" w:cs="Times New Roman"/>
          <w:color w:val="3A3A3A"/>
          <w:sz w:val="27"/>
          <w:szCs w:val="27"/>
        </w:rPr>
        <w:t>Mark A. Sheridan, a biology professor and dean of the Texas Tech University graduate school, said placement data would help make the case for graduate education as a public good, as well provide prospective students with data they ought to have.</w:t>
      </w:r>
    </w:p>
    <w:p w14:paraId="71980F8A" w14:textId="77777777" w:rsidR="00DD221F" w:rsidRPr="00DD221F" w:rsidRDefault="00DD221F" w:rsidP="00DD221F">
      <w:pPr>
        <w:spacing w:after="320" w:line="400" w:lineRule="atLeast"/>
        <w:rPr>
          <w:rFonts w:ascii="Times" w:hAnsi="Times" w:cs="Times New Roman"/>
          <w:color w:val="3A3A3A"/>
          <w:sz w:val="27"/>
          <w:szCs w:val="27"/>
        </w:rPr>
      </w:pPr>
      <w:r w:rsidRPr="00DD221F">
        <w:rPr>
          <w:rFonts w:ascii="Times" w:hAnsi="Times" w:cs="Times New Roman"/>
          <w:color w:val="3A3A3A"/>
          <w:sz w:val="27"/>
          <w:szCs w:val="27"/>
        </w:rPr>
        <w:t>"In addition to anecdotes about the kind of work students do today, we need to also know how their careers unfold longitudinally so we can show the long-term impact of their education," said Mr. Sheridan in an interview. "Universities need to become better at collecting that kind of information."</w:t>
      </w:r>
    </w:p>
    <w:p w14:paraId="719922C2" w14:textId="77777777" w:rsidR="00DD221F" w:rsidRPr="00DD221F" w:rsidRDefault="00DD221F" w:rsidP="00DD221F">
      <w:pPr>
        <w:spacing w:after="320" w:line="400" w:lineRule="atLeast"/>
        <w:rPr>
          <w:rFonts w:ascii="Times" w:hAnsi="Times" w:cs="Times New Roman"/>
          <w:color w:val="3A3A3A"/>
          <w:sz w:val="27"/>
          <w:szCs w:val="27"/>
        </w:rPr>
      </w:pPr>
      <w:r w:rsidRPr="00DD221F">
        <w:rPr>
          <w:rFonts w:ascii="Times" w:hAnsi="Times" w:cs="Times New Roman"/>
          <w:color w:val="3A3A3A"/>
          <w:sz w:val="27"/>
          <w:szCs w:val="27"/>
        </w:rPr>
        <w:t>His own university’s record on placement data has been spotty. Departments now ask students to fill out profiles before they leave that ask for permanent contact information and future plans. That will make it easier to track them, he said. He has hired a pair of undergraduates who use social-media sites like LinkedIn, Facebook, and Twitter to track down past graduate students. "Our stalkers," Mr. Sheridan jokingly called them.</w:t>
      </w:r>
    </w:p>
    <w:p w14:paraId="1AD74F9C" w14:textId="77777777" w:rsidR="00DD221F" w:rsidRPr="00DD221F" w:rsidRDefault="00DD221F" w:rsidP="00DD221F">
      <w:pPr>
        <w:spacing w:after="60" w:line="274" w:lineRule="atLeast"/>
        <w:outlineLvl w:val="3"/>
        <w:rPr>
          <w:rFonts w:ascii="Source Sans Pro" w:eastAsia="Times New Roman" w:hAnsi="Source Sans Pro" w:cs="Times New Roman"/>
          <w:b/>
          <w:bCs/>
          <w:color w:val="666666"/>
          <w:sz w:val="31"/>
          <w:szCs w:val="31"/>
        </w:rPr>
      </w:pPr>
      <w:r w:rsidRPr="00DD221F">
        <w:rPr>
          <w:rFonts w:ascii="Source Sans Pro" w:eastAsia="Times New Roman" w:hAnsi="Source Sans Pro" w:cs="Times New Roman"/>
          <w:b/>
          <w:bCs/>
          <w:color w:val="666666"/>
          <w:sz w:val="31"/>
          <w:szCs w:val="31"/>
        </w:rPr>
        <w:t>Meetings With Lawmakers</w:t>
      </w:r>
    </w:p>
    <w:p w14:paraId="5115D323" w14:textId="77777777" w:rsidR="00DD221F" w:rsidRPr="00DD221F" w:rsidRDefault="00DD221F" w:rsidP="00DD221F">
      <w:pPr>
        <w:spacing w:after="320" w:line="400" w:lineRule="atLeast"/>
        <w:rPr>
          <w:rFonts w:ascii="Times" w:hAnsi="Times" w:cs="Times New Roman"/>
          <w:color w:val="3A3A3A"/>
          <w:sz w:val="27"/>
          <w:szCs w:val="27"/>
        </w:rPr>
      </w:pPr>
      <w:r w:rsidRPr="00DD221F">
        <w:rPr>
          <w:rFonts w:ascii="Times" w:hAnsi="Times" w:cs="Times New Roman"/>
          <w:color w:val="3A3A3A"/>
          <w:sz w:val="27"/>
          <w:szCs w:val="27"/>
        </w:rPr>
        <w:t>In addition to improving tracking data, administrators urged universities to better educate lawmakers.</w:t>
      </w:r>
    </w:p>
    <w:p w14:paraId="4D51B9C9" w14:textId="77777777" w:rsidR="00DD221F" w:rsidRPr="00DD221F" w:rsidRDefault="00DD221F" w:rsidP="00DD221F">
      <w:pPr>
        <w:spacing w:after="320" w:line="400" w:lineRule="atLeast"/>
        <w:rPr>
          <w:rFonts w:ascii="Times" w:hAnsi="Times" w:cs="Times New Roman"/>
          <w:color w:val="3A3A3A"/>
          <w:sz w:val="27"/>
          <w:szCs w:val="27"/>
        </w:rPr>
      </w:pPr>
      <w:r w:rsidRPr="00DD221F">
        <w:rPr>
          <w:rFonts w:ascii="Times" w:hAnsi="Times" w:cs="Times New Roman"/>
          <w:color w:val="3A3A3A"/>
          <w:sz w:val="27"/>
          <w:szCs w:val="27"/>
        </w:rPr>
        <w:t>Five years ago, graduate deans and graduate students from all of the University of California campuses began spending a day each year meeting with state lawmakers and their staffs.</w:t>
      </w:r>
    </w:p>
    <w:p w14:paraId="53512637" w14:textId="77777777" w:rsidR="00DD221F" w:rsidRPr="00DD221F" w:rsidRDefault="00DD221F" w:rsidP="00DD221F">
      <w:pPr>
        <w:spacing w:after="320" w:line="400" w:lineRule="atLeast"/>
        <w:rPr>
          <w:rFonts w:ascii="Times" w:hAnsi="Times" w:cs="Times New Roman"/>
          <w:color w:val="3A3A3A"/>
          <w:sz w:val="27"/>
          <w:szCs w:val="27"/>
        </w:rPr>
      </w:pPr>
      <w:r w:rsidRPr="00DD221F">
        <w:rPr>
          <w:rFonts w:ascii="Times" w:hAnsi="Times" w:cs="Times New Roman"/>
          <w:color w:val="3A3A3A"/>
          <w:sz w:val="27"/>
          <w:szCs w:val="27"/>
        </w:rPr>
        <w:t>Kim Barrett, dean of the graduate division at the University of California at San Diego, said legislators would often have no idea about the rigors of doctoral education. One, she said, believed a Ph.D. took about two years to complete.</w:t>
      </w:r>
    </w:p>
    <w:p w14:paraId="6B33EFC8" w14:textId="77777777" w:rsidR="00DD221F" w:rsidRPr="00DD221F" w:rsidRDefault="00DD221F" w:rsidP="00DD221F">
      <w:pPr>
        <w:spacing w:after="320" w:line="400" w:lineRule="atLeast"/>
        <w:rPr>
          <w:rFonts w:ascii="Times" w:hAnsi="Times" w:cs="Times New Roman"/>
          <w:color w:val="3A3A3A"/>
          <w:sz w:val="27"/>
          <w:szCs w:val="27"/>
        </w:rPr>
      </w:pPr>
      <w:r w:rsidRPr="00DD221F">
        <w:rPr>
          <w:rFonts w:ascii="Times" w:hAnsi="Times" w:cs="Times New Roman"/>
          <w:color w:val="3A3A3A"/>
          <w:sz w:val="27"/>
          <w:szCs w:val="27"/>
        </w:rPr>
        <w:t>"We explain how the university is really an incubator for ideas and innovation that drives economic prosperity in the state," Ms. Barrett said. "It’s really been gratifying to see over time how their understanding of graduate education has increased."</w:t>
      </w:r>
    </w:p>
    <w:p w14:paraId="4282C9C3" w14:textId="77777777" w:rsidR="00DD221F" w:rsidRPr="00DD221F" w:rsidRDefault="00DD221F" w:rsidP="00DD221F">
      <w:pPr>
        <w:spacing w:after="320" w:line="400" w:lineRule="atLeast"/>
        <w:rPr>
          <w:rFonts w:ascii="Times" w:hAnsi="Times" w:cs="Times New Roman"/>
          <w:color w:val="3A3A3A"/>
          <w:sz w:val="27"/>
          <w:szCs w:val="27"/>
        </w:rPr>
      </w:pPr>
      <w:r w:rsidRPr="00DD221F">
        <w:rPr>
          <w:rFonts w:ascii="Times" w:hAnsi="Times" w:cs="Times New Roman"/>
          <w:color w:val="3A3A3A"/>
          <w:sz w:val="27"/>
          <w:szCs w:val="27"/>
        </w:rPr>
        <w:t>Ms. Napolitano also gave tips for graduate students, saying they should be careful in how they title their dissertations. She said there’s a "dangerous tendency" among critics of academic work to try to discredit research based on its title. "We shouldn’t lead with our chin," she said.</w:t>
      </w:r>
    </w:p>
    <w:p w14:paraId="2E830C4B" w14:textId="77777777" w:rsidR="00DD221F" w:rsidRPr="00DD221F" w:rsidRDefault="00DD221F" w:rsidP="00DD221F">
      <w:pPr>
        <w:spacing w:after="320" w:line="400" w:lineRule="atLeast"/>
        <w:rPr>
          <w:rFonts w:ascii="Times" w:hAnsi="Times" w:cs="Times New Roman"/>
          <w:color w:val="3A3A3A"/>
          <w:sz w:val="27"/>
          <w:szCs w:val="27"/>
        </w:rPr>
      </w:pPr>
      <w:r w:rsidRPr="00DD221F">
        <w:rPr>
          <w:rFonts w:ascii="Times" w:hAnsi="Times" w:cs="Times New Roman"/>
          <w:color w:val="3A3A3A"/>
          <w:sz w:val="27"/>
          <w:szCs w:val="27"/>
        </w:rPr>
        <w:t xml:space="preserve">For her part, Ms. Napolitano left the conference early to meet with members of Congress. "I’m actually going to the Hill today," she said of her plans to meet with Sen. Kirsten </w:t>
      </w:r>
      <w:proofErr w:type="spellStart"/>
      <w:r w:rsidRPr="00DD221F">
        <w:rPr>
          <w:rFonts w:ascii="Times" w:hAnsi="Times" w:cs="Times New Roman"/>
          <w:color w:val="3A3A3A"/>
          <w:sz w:val="27"/>
          <w:szCs w:val="27"/>
        </w:rPr>
        <w:t>Gillibrand</w:t>
      </w:r>
      <w:proofErr w:type="spellEnd"/>
      <w:r w:rsidRPr="00DD221F">
        <w:rPr>
          <w:rFonts w:ascii="Times" w:hAnsi="Times" w:cs="Times New Roman"/>
          <w:color w:val="3A3A3A"/>
          <w:sz w:val="27"/>
          <w:szCs w:val="27"/>
        </w:rPr>
        <w:t>, Democrat of New York, and Sen. Lamar Alexander, Republican of Tennessee and presumptive chair of the Senate committee that oversees education. "I guess I’ll be lonely."</w:t>
      </w:r>
    </w:p>
    <w:p w14:paraId="747B538A" w14:textId="77777777" w:rsidR="00DD221F" w:rsidRPr="00DD221F" w:rsidRDefault="00DD221F" w:rsidP="00DD221F">
      <w:pPr>
        <w:spacing w:line="400" w:lineRule="atLeast"/>
        <w:rPr>
          <w:rFonts w:ascii="Times" w:hAnsi="Times" w:cs="Times New Roman"/>
          <w:i/>
          <w:color w:val="3A3A3A"/>
          <w:sz w:val="27"/>
          <w:szCs w:val="27"/>
        </w:rPr>
      </w:pPr>
      <w:proofErr w:type="spellStart"/>
      <w:r w:rsidRPr="007861AB">
        <w:rPr>
          <w:rFonts w:ascii="Times" w:hAnsi="Times" w:cs="Times New Roman"/>
          <w:i/>
          <w:color w:val="3A3A3A"/>
          <w:sz w:val="27"/>
          <w:szCs w:val="27"/>
        </w:rPr>
        <w:t>Vimal</w:t>
      </w:r>
      <w:proofErr w:type="spellEnd"/>
      <w:r w:rsidRPr="007861AB">
        <w:rPr>
          <w:rFonts w:ascii="Times" w:hAnsi="Times" w:cs="Times New Roman"/>
          <w:i/>
          <w:color w:val="3A3A3A"/>
          <w:sz w:val="27"/>
          <w:szCs w:val="27"/>
        </w:rPr>
        <w:t xml:space="preserve"> Patel covers graduate education. Follow him on </w:t>
      </w:r>
      <w:bookmarkStart w:id="0" w:name="_GoBack"/>
      <w:bookmarkEnd w:id="0"/>
      <w:r w:rsidRPr="007861AB">
        <w:rPr>
          <w:rFonts w:ascii="Times" w:hAnsi="Times" w:cs="Times New Roman"/>
          <w:i/>
          <w:color w:val="3A3A3A"/>
          <w:sz w:val="27"/>
          <w:szCs w:val="27"/>
        </w:rPr>
        <w:t>Twitter</w:t>
      </w:r>
      <w:hyperlink r:id="rId6" w:history="1">
        <w:r w:rsidRPr="007861AB">
          <w:rPr>
            <w:rFonts w:ascii="Times" w:hAnsi="Times" w:cs="Times New Roman"/>
            <w:i/>
            <w:color w:val="007AAD"/>
            <w:sz w:val="27"/>
            <w:szCs w:val="27"/>
            <w:u w:val="single"/>
            <w:bdr w:val="none" w:sz="0" w:space="0" w:color="auto" w:frame="1"/>
          </w:rPr>
          <w:t>@vimalpatel232,</w:t>
        </w:r>
      </w:hyperlink>
      <w:r w:rsidRPr="007861AB">
        <w:rPr>
          <w:rFonts w:ascii="Times" w:hAnsi="Times" w:cs="Times New Roman"/>
          <w:i/>
          <w:color w:val="3A3A3A"/>
          <w:sz w:val="27"/>
          <w:szCs w:val="27"/>
        </w:rPr>
        <w:t> or write to him at </w:t>
      </w:r>
      <w:hyperlink r:id="rId7" w:history="1">
        <w:r w:rsidRPr="007861AB">
          <w:rPr>
            <w:rFonts w:ascii="Times" w:hAnsi="Times" w:cs="Times New Roman"/>
            <w:i/>
            <w:color w:val="007AAD"/>
            <w:sz w:val="27"/>
            <w:szCs w:val="27"/>
            <w:u w:val="single"/>
            <w:bdr w:val="none" w:sz="0" w:space="0" w:color="auto" w:frame="1"/>
          </w:rPr>
          <w:t>vimal.patel@chronicle.com.</w:t>
        </w:r>
      </w:hyperlink>
    </w:p>
    <w:p w14:paraId="3A40BB1C" w14:textId="77777777" w:rsidR="00ED504B" w:rsidRDefault="00ED504B"/>
    <w:p w14:paraId="60570340" w14:textId="77777777" w:rsidR="00DD221F" w:rsidRDefault="00DD221F">
      <w:hyperlink r:id="rId8" w:history="1">
        <w:r w:rsidRPr="00127BEA">
          <w:rPr>
            <w:rStyle w:val="Hyperlink"/>
          </w:rPr>
          <w:t>http://chronicle.com/article/How-to-Make-the-Case-for/150419/</w:t>
        </w:r>
      </w:hyperlink>
    </w:p>
    <w:p w14:paraId="0524A58A" w14:textId="77777777" w:rsidR="00DD221F" w:rsidRDefault="00DD221F"/>
    <w:sectPr w:rsidR="00DD221F"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Source Sans Pro">
    <w:panose1 w:val="020B0503030403020204"/>
    <w:charset w:val="00"/>
    <w:family w:val="auto"/>
    <w:pitch w:val="variable"/>
    <w:sig w:usb0="20000007" w:usb1="00000001" w:usb2="00000000" w:usb3="00000000" w:csb0="00000193"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E49D8"/>
    <w:multiLevelType w:val="multilevel"/>
    <w:tmpl w:val="2CC4C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21F"/>
    <w:rsid w:val="007861AB"/>
    <w:rsid w:val="00DD221F"/>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E3DF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D221F"/>
    <w:pPr>
      <w:spacing w:before="100" w:beforeAutospacing="1" w:after="100" w:afterAutospacing="1"/>
      <w:outlineLvl w:val="0"/>
    </w:pPr>
    <w:rPr>
      <w:rFonts w:ascii="Times" w:hAnsi="Times"/>
      <w:b/>
      <w:bCs/>
      <w:kern w:val="36"/>
      <w:sz w:val="48"/>
      <w:szCs w:val="48"/>
    </w:rPr>
  </w:style>
  <w:style w:type="paragraph" w:styleId="Heading4">
    <w:name w:val="heading 4"/>
    <w:basedOn w:val="Normal"/>
    <w:link w:val="Heading4Char"/>
    <w:uiPriority w:val="9"/>
    <w:qFormat/>
    <w:rsid w:val="00DD221F"/>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21F"/>
    <w:rPr>
      <w:rFonts w:ascii="Times" w:hAnsi="Times"/>
      <w:b/>
      <w:bCs/>
      <w:kern w:val="36"/>
      <w:sz w:val="48"/>
      <w:szCs w:val="48"/>
    </w:rPr>
  </w:style>
  <w:style w:type="character" w:customStyle="1" w:styleId="Heading4Char">
    <w:name w:val="Heading 4 Char"/>
    <w:basedOn w:val="DefaultParagraphFont"/>
    <w:link w:val="Heading4"/>
    <w:uiPriority w:val="9"/>
    <w:rsid w:val="00DD221F"/>
    <w:rPr>
      <w:rFonts w:ascii="Times" w:hAnsi="Times"/>
      <w:b/>
      <w:bCs/>
    </w:rPr>
  </w:style>
  <w:style w:type="character" w:styleId="Hyperlink">
    <w:name w:val="Hyperlink"/>
    <w:basedOn w:val="DefaultParagraphFont"/>
    <w:uiPriority w:val="99"/>
    <w:unhideWhenUsed/>
    <w:rsid w:val="00DD221F"/>
    <w:rPr>
      <w:color w:val="0000FF" w:themeColor="hyperlink"/>
      <w:u w:val="single"/>
    </w:rPr>
  </w:style>
  <w:style w:type="character" w:customStyle="1" w:styleId="chicklets">
    <w:name w:val="chicklets"/>
    <w:basedOn w:val="DefaultParagraphFont"/>
    <w:rsid w:val="00DD221F"/>
  </w:style>
  <w:style w:type="paragraph" w:customStyle="1" w:styleId="dateline">
    <w:name w:val="dateline"/>
    <w:basedOn w:val="Normal"/>
    <w:rsid w:val="00DD221F"/>
    <w:pPr>
      <w:spacing w:before="100" w:beforeAutospacing="1" w:after="100" w:afterAutospacing="1"/>
    </w:pPr>
    <w:rPr>
      <w:rFonts w:ascii="Times" w:hAnsi="Times"/>
      <w:sz w:val="20"/>
      <w:szCs w:val="20"/>
    </w:rPr>
  </w:style>
  <w:style w:type="paragraph" w:customStyle="1" w:styleId="byline">
    <w:name w:val="byline"/>
    <w:basedOn w:val="Normal"/>
    <w:rsid w:val="00DD221F"/>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DD221F"/>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DD221F"/>
    <w:rPr>
      <w:i/>
      <w:iCs/>
    </w:rPr>
  </w:style>
  <w:style w:type="character" w:customStyle="1" w:styleId="apple-converted-space">
    <w:name w:val="apple-converted-space"/>
    <w:basedOn w:val="DefaultParagraphFont"/>
    <w:rsid w:val="00DD221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D221F"/>
    <w:pPr>
      <w:spacing w:before="100" w:beforeAutospacing="1" w:after="100" w:afterAutospacing="1"/>
      <w:outlineLvl w:val="0"/>
    </w:pPr>
    <w:rPr>
      <w:rFonts w:ascii="Times" w:hAnsi="Times"/>
      <w:b/>
      <w:bCs/>
      <w:kern w:val="36"/>
      <w:sz w:val="48"/>
      <w:szCs w:val="48"/>
    </w:rPr>
  </w:style>
  <w:style w:type="paragraph" w:styleId="Heading4">
    <w:name w:val="heading 4"/>
    <w:basedOn w:val="Normal"/>
    <w:link w:val="Heading4Char"/>
    <w:uiPriority w:val="9"/>
    <w:qFormat/>
    <w:rsid w:val="00DD221F"/>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21F"/>
    <w:rPr>
      <w:rFonts w:ascii="Times" w:hAnsi="Times"/>
      <w:b/>
      <w:bCs/>
      <w:kern w:val="36"/>
      <w:sz w:val="48"/>
      <w:szCs w:val="48"/>
    </w:rPr>
  </w:style>
  <w:style w:type="character" w:customStyle="1" w:styleId="Heading4Char">
    <w:name w:val="Heading 4 Char"/>
    <w:basedOn w:val="DefaultParagraphFont"/>
    <w:link w:val="Heading4"/>
    <w:uiPriority w:val="9"/>
    <w:rsid w:val="00DD221F"/>
    <w:rPr>
      <w:rFonts w:ascii="Times" w:hAnsi="Times"/>
      <w:b/>
      <w:bCs/>
    </w:rPr>
  </w:style>
  <w:style w:type="character" w:styleId="Hyperlink">
    <w:name w:val="Hyperlink"/>
    <w:basedOn w:val="DefaultParagraphFont"/>
    <w:uiPriority w:val="99"/>
    <w:unhideWhenUsed/>
    <w:rsid w:val="00DD221F"/>
    <w:rPr>
      <w:color w:val="0000FF" w:themeColor="hyperlink"/>
      <w:u w:val="single"/>
    </w:rPr>
  </w:style>
  <w:style w:type="character" w:customStyle="1" w:styleId="chicklets">
    <w:name w:val="chicklets"/>
    <w:basedOn w:val="DefaultParagraphFont"/>
    <w:rsid w:val="00DD221F"/>
  </w:style>
  <w:style w:type="paragraph" w:customStyle="1" w:styleId="dateline">
    <w:name w:val="dateline"/>
    <w:basedOn w:val="Normal"/>
    <w:rsid w:val="00DD221F"/>
    <w:pPr>
      <w:spacing w:before="100" w:beforeAutospacing="1" w:after="100" w:afterAutospacing="1"/>
    </w:pPr>
    <w:rPr>
      <w:rFonts w:ascii="Times" w:hAnsi="Times"/>
      <w:sz w:val="20"/>
      <w:szCs w:val="20"/>
    </w:rPr>
  </w:style>
  <w:style w:type="paragraph" w:customStyle="1" w:styleId="byline">
    <w:name w:val="byline"/>
    <w:basedOn w:val="Normal"/>
    <w:rsid w:val="00DD221F"/>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DD221F"/>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DD221F"/>
    <w:rPr>
      <w:i/>
      <w:iCs/>
    </w:rPr>
  </w:style>
  <w:style w:type="character" w:customStyle="1" w:styleId="apple-converted-space">
    <w:name w:val="apple-converted-space"/>
    <w:basedOn w:val="DefaultParagraphFont"/>
    <w:rsid w:val="00DD2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53692">
      <w:bodyDiv w:val="1"/>
      <w:marLeft w:val="0"/>
      <w:marRight w:val="0"/>
      <w:marTop w:val="0"/>
      <w:marBottom w:val="0"/>
      <w:divBdr>
        <w:top w:val="none" w:sz="0" w:space="0" w:color="auto"/>
        <w:left w:val="none" w:sz="0" w:space="0" w:color="auto"/>
        <w:bottom w:val="none" w:sz="0" w:space="0" w:color="auto"/>
        <w:right w:val="none" w:sz="0" w:space="0" w:color="auto"/>
      </w:divBdr>
      <w:divsChild>
        <w:div w:id="1222861144">
          <w:marLeft w:val="150"/>
          <w:marRight w:val="0"/>
          <w:marTop w:val="0"/>
          <w:marBottom w:val="0"/>
          <w:divBdr>
            <w:top w:val="none" w:sz="0" w:space="0" w:color="auto"/>
            <w:left w:val="none" w:sz="0" w:space="0" w:color="auto"/>
            <w:bottom w:val="none" w:sz="0" w:space="0" w:color="auto"/>
            <w:right w:val="none" w:sz="0" w:space="0" w:color="auto"/>
          </w:divBdr>
          <w:divsChild>
            <w:div w:id="183036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twitter.com/vimalpatel232" TargetMode="External"/><Relationship Id="rId7" Type="http://schemas.openxmlformats.org/officeDocument/2006/relationships/hyperlink" Target="mailto:vimal.patel@chronicle.com" TargetMode="External"/><Relationship Id="rId8" Type="http://schemas.openxmlformats.org/officeDocument/2006/relationships/hyperlink" Target="http://chronicle.com/article/How-to-Make-the-Case-for/150419/"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754</Words>
  <Characters>4299</Characters>
  <Application>Microsoft Macintosh Word</Application>
  <DocSecurity>0</DocSecurity>
  <Lines>35</Lines>
  <Paragraphs>10</Paragraphs>
  <ScaleCrop>false</ScaleCrop>
  <Company/>
  <LinksUpToDate>false</LinksUpToDate>
  <CharactersWithSpaces>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2</cp:revision>
  <dcterms:created xsi:type="dcterms:W3CDTF">2014-12-05T18:31:00Z</dcterms:created>
  <dcterms:modified xsi:type="dcterms:W3CDTF">2014-12-05T18:33:00Z</dcterms:modified>
</cp:coreProperties>
</file>