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7C" w:rsidRDefault="00CF3A7C" w:rsidP="00CF3A7C">
      <w:pPr>
        <w:jc w:val="center"/>
        <w:rPr>
          <w:b/>
        </w:rPr>
      </w:pPr>
      <w:r>
        <w:rPr>
          <w:b/>
        </w:rPr>
        <w:t>Challenges of Co-Teaching</w:t>
      </w:r>
    </w:p>
    <w:p w:rsidR="00CF3A7C" w:rsidRDefault="00CF3A7C" w:rsidP="00CF3A7C">
      <w:pPr>
        <w:jc w:val="center"/>
        <w:rPr>
          <w:b/>
        </w:rPr>
      </w:pPr>
    </w:p>
    <w:p w:rsidR="00CF3A7C" w:rsidRPr="00CF3A7C" w:rsidRDefault="00CF3A7C" w:rsidP="00CF3A7C">
      <w:pPr>
        <w:numPr>
          <w:ilvl w:val="0"/>
          <w:numId w:val="1"/>
        </w:numPr>
        <w:ind w:left="270" w:hanging="180"/>
        <w:rPr>
          <w:b/>
        </w:rPr>
      </w:pPr>
      <w:r>
        <w:rPr>
          <w:b/>
        </w:rPr>
        <w:t xml:space="preserve">Planning Time – </w:t>
      </w:r>
      <w:r>
        <w:t xml:space="preserve">Initially, co-teaching necessarily involves more time for planning together. While building a working relationship, both teachers need time to voice their thoughts and ask one another questions to be sure the lesson preparation and delivery go smoothly. Since teaching is a recursive process – planning, delivery, reflection -- discussions of assessment and reflection are usually threaded throughout the planning conversations. However, once a routine and pattern emerge, the planning time usually is reduced. </w:t>
      </w:r>
    </w:p>
    <w:p w:rsidR="00CF3A7C" w:rsidRDefault="00CF3A7C" w:rsidP="00CF3A7C">
      <w:pPr>
        <w:ind w:left="270"/>
        <w:rPr>
          <w:b/>
        </w:rPr>
      </w:pPr>
    </w:p>
    <w:p w:rsidR="00CF3A7C" w:rsidRPr="00CF3A7C" w:rsidRDefault="00CF3A7C" w:rsidP="00CF3A7C">
      <w:pPr>
        <w:numPr>
          <w:ilvl w:val="0"/>
          <w:numId w:val="1"/>
        </w:numPr>
        <w:ind w:left="270" w:hanging="180"/>
        <w:rPr>
          <w:b/>
        </w:rPr>
      </w:pPr>
      <w:r>
        <w:rPr>
          <w:b/>
        </w:rPr>
        <w:t xml:space="preserve">Preparation for Individual Teaching </w:t>
      </w:r>
      <w:r>
        <w:t>– For Co-teaching in Clinical Practice, there is a gradual shift of lead responsibility for the planning from the Cooperating Teacher to the Teacher Candidate. In addition, the Teacher Candidate can do a few days or even a couple of weeks of solo teaching if there are concerns about the TCs ability to manage the classroom responsibilities.</w:t>
      </w:r>
    </w:p>
    <w:p w:rsidR="00CF3A7C" w:rsidRDefault="00CF3A7C" w:rsidP="00CF3A7C">
      <w:pPr>
        <w:rPr>
          <w:b/>
        </w:rPr>
      </w:pPr>
    </w:p>
    <w:p w:rsidR="00CF3A7C" w:rsidRPr="000322AF" w:rsidRDefault="00CF3A7C" w:rsidP="00CF3A7C">
      <w:pPr>
        <w:ind w:left="270"/>
        <w:rPr>
          <w:b/>
        </w:rPr>
      </w:pPr>
      <w:bookmarkStart w:id="0" w:name="_GoBack"/>
      <w:bookmarkEnd w:id="0"/>
    </w:p>
    <w:p w:rsidR="00CF3A7C" w:rsidRPr="000322AF" w:rsidRDefault="00CF3A7C" w:rsidP="00CF3A7C">
      <w:pPr>
        <w:numPr>
          <w:ilvl w:val="0"/>
          <w:numId w:val="1"/>
        </w:numPr>
        <w:ind w:left="270" w:hanging="180"/>
        <w:rPr>
          <w:b/>
        </w:rPr>
      </w:pPr>
      <w:r>
        <w:rPr>
          <w:b/>
        </w:rPr>
        <w:t xml:space="preserve">Relinquishing Control </w:t>
      </w:r>
      <w:r>
        <w:t xml:space="preserve">– For some teachers, the idea of not being in complete control is a foreign notion. After all, one teacher per classroom most of the time is certainly the norm. For teachers who have difficulty relinquishing control, co-teaching is not likely a good option. </w:t>
      </w:r>
    </w:p>
    <w:p w:rsidR="000E5EFE" w:rsidRDefault="000E5EFE"/>
    <w:sectPr w:rsidR="000E5EFE" w:rsidSect="000E5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2D0A"/>
    <w:multiLevelType w:val="hybridMultilevel"/>
    <w:tmpl w:val="17B6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7C"/>
    <w:rsid w:val="000E5EFE"/>
    <w:rsid w:val="00C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15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Macintosh Word</Application>
  <DocSecurity>0</DocSecurity>
  <Lines>8</Lines>
  <Paragraphs>2</Paragraphs>
  <ScaleCrop>false</ScaleCrop>
  <Company>csusm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Stall</dc:creator>
  <cp:keywords/>
  <dc:description/>
  <cp:lastModifiedBy>Pat Stall</cp:lastModifiedBy>
  <cp:revision>1</cp:revision>
  <dcterms:created xsi:type="dcterms:W3CDTF">2012-03-26T19:40:00Z</dcterms:created>
  <dcterms:modified xsi:type="dcterms:W3CDTF">2012-03-26T19:41:00Z</dcterms:modified>
</cp:coreProperties>
</file>