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6C8B5" w14:textId="4B87E827" w:rsidR="000E5EFE" w:rsidRDefault="0056480A">
      <w:pPr>
        <w:rPr>
          <w:rFonts w:asciiTheme="majorHAnsi" w:hAnsiTheme="majorHAnsi"/>
          <w:b/>
          <w:sz w:val="22"/>
          <w:szCs w:val="22"/>
        </w:rPr>
      </w:pPr>
      <w:r w:rsidRPr="0056480A">
        <w:rPr>
          <w:rFonts w:asciiTheme="majorHAnsi" w:hAnsiTheme="majorHAnsi"/>
          <w:b/>
          <w:sz w:val="22"/>
          <w:szCs w:val="22"/>
        </w:rPr>
        <w:t>Report from BLP,</w:t>
      </w:r>
      <w:r w:rsidR="00BE2766">
        <w:rPr>
          <w:rFonts w:asciiTheme="majorHAnsi" w:hAnsiTheme="majorHAnsi"/>
          <w:b/>
          <w:sz w:val="22"/>
          <w:szCs w:val="22"/>
        </w:rPr>
        <w:t xml:space="preserve"> </w:t>
      </w:r>
      <w:r w:rsidR="00B8216C">
        <w:rPr>
          <w:rFonts w:asciiTheme="majorHAnsi" w:hAnsiTheme="majorHAnsi"/>
          <w:b/>
          <w:sz w:val="22"/>
          <w:szCs w:val="22"/>
        </w:rPr>
        <w:t>Electronics Minor (CSM)</w:t>
      </w:r>
    </w:p>
    <w:p w14:paraId="3C1E7E61" w14:textId="53847418" w:rsidR="00470533" w:rsidRPr="0056480A" w:rsidRDefault="00B8216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April 14</w:t>
      </w:r>
      <w:r w:rsidR="0079701B">
        <w:rPr>
          <w:rFonts w:asciiTheme="majorHAnsi" w:hAnsiTheme="majorHAnsi"/>
          <w:b/>
          <w:sz w:val="22"/>
          <w:szCs w:val="22"/>
        </w:rPr>
        <w:t>, 2015</w:t>
      </w:r>
    </w:p>
    <w:p w14:paraId="78E312AC" w14:textId="77777777" w:rsidR="0056480A" w:rsidRPr="0056480A" w:rsidRDefault="0056480A">
      <w:pPr>
        <w:rPr>
          <w:rFonts w:asciiTheme="majorHAnsi" w:hAnsiTheme="majorHAnsi"/>
          <w:sz w:val="22"/>
          <w:szCs w:val="22"/>
        </w:rPr>
      </w:pPr>
    </w:p>
    <w:p w14:paraId="3A503C9B" w14:textId="78104AD1" w:rsidR="0056480A" w:rsidRDefault="00743B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B</w:t>
      </w:r>
      <w:r w:rsidR="0056480A" w:rsidRPr="0056480A">
        <w:rPr>
          <w:rFonts w:asciiTheme="majorHAnsi" w:hAnsiTheme="majorHAnsi"/>
          <w:sz w:val="22"/>
          <w:szCs w:val="22"/>
        </w:rPr>
        <w:t xml:space="preserve">udget and Long Range Planning Committee (BLP) has reviewed the </w:t>
      </w:r>
      <w:r w:rsidR="00B8216C">
        <w:rPr>
          <w:rFonts w:asciiTheme="majorHAnsi" w:hAnsiTheme="majorHAnsi"/>
          <w:sz w:val="22"/>
          <w:szCs w:val="22"/>
        </w:rPr>
        <w:t xml:space="preserve">minor in Electronics </w:t>
      </w:r>
      <w:r w:rsidR="0056480A" w:rsidRPr="0056480A">
        <w:rPr>
          <w:rFonts w:asciiTheme="majorHAnsi" w:hAnsiTheme="majorHAnsi"/>
          <w:sz w:val="22"/>
          <w:szCs w:val="22"/>
        </w:rPr>
        <w:t>as well as the resource implications. We thank proposer</w:t>
      </w:r>
      <w:r w:rsidR="005D2CBB">
        <w:rPr>
          <w:rFonts w:asciiTheme="majorHAnsi" w:hAnsiTheme="majorHAnsi"/>
          <w:sz w:val="22"/>
          <w:szCs w:val="22"/>
        </w:rPr>
        <w:t>,</w:t>
      </w:r>
      <w:r w:rsidR="0056480A" w:rsidRPr="0056480A">
        <w:rPr>
          <w:rFonts w:asciiTheme="majorHAnsi" w:hAnsiTheme="majorHAnsi"/>
          <w:sz w:val="22"/>
          <w:szCs w:val="22"/>
        </w:rPr>
        <w:t xml:space="preserve"> </w:t>
      </w:r>
      <w:r w:rsidR="00B8216C">
        <w:rPr>
          <w:rFonts w:asciiTheme="majorHAnsi" w:hAnsiTheme="majorHAnsi"/>
          <w:sz w:val="22"/>
          <w:szCs w:val="22"/>
        </w:rPr>
        <w:t xml:space="preserve">Ed Price and his </w:t>
      </w:r>
      <w:r w:rsidR="0056480A" w:rsidRPr="0056480A">
        <w:rPr>
          <w:rFonts w:asciiTheme="majorHAnsi" w:hAnsiTheme="majorHAnsi"/>
          <w:sz w:val="22"/>
          <w:szCs w:val="22"/>
        </w:rPr>
        <w:t>input and assistance as we reviewed the program’s resource implications.</w:t>
      </w:r>
      <w:r w:rsidR="00B30AA1">
        <w:rPr>
          <w:rFonts w:asciiTheme="majorHAnsi" w:hAnsiTheme="majorHAnsi"/>
          <w:sz w:val="22"/>
          <w:szCs w:val="22"/>
        </w:rPr>
        <w:t xml:space="preserve"> This program will be</w:t>
      </w:r>
      <w:r w:rsidR="001F525D">
        <w:rPr>
          <w:rFonts w:asciiTheme="majorHAnsi" w:hAnsiTheme="majorHAnsi"/>
          <w:sz w:val="22"/>
          <w:szCs w:val="22"/>
        </w:rPr>
        <w:t xml:space="preserve"> </w:t>
      </w:r>
      <w:r w:rsidR="00B8216C">
        <w:rPr>
          <w:rFonts w:asciiTheme="majorHAnsi" w:hAnsiTheme="majorHAnsi"/>
          <w:sz w:val="22"/>
          <w:szCs w:val="22"/>
        </w:rPr>
        <w:t>housed within the Physics Department in the College of Science and Mathematics.</w:t>
      </w:r>
    </w:p>
    <w:p w14:paraId="746CE047" w14:textId="77777777" w:rsidR="00B8216C" w:rsidRDefault="00B8216C" w:rsidP="00BE2766">
      <w:pPr>
        <w:rPr>
          <w:rFonts w:asciiTheme="majorHAnsi" w:hAnsiTheme="majorHAnsi"/>
          <w:b/>
          <w:sz w:val="22"/>
          <w:szCs w:val="22"/>
        </w:rPr>
      </w:pPr>
    </w:p>
    <w:p w14:paraId="0FE5075F" w14:textId="77777777" w:rsidR="00B8216C" w:rsidRDefault="00B8216C" w:rsidP="00BE276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electronics minor is a packaging of existing courses </w:t>
      </w:r>
      <w:r w:rsidRPr="00B8216C">
        <w:rPr>
          <w:rFonts w:asciiTheme="majorHAnsi" w:hAnsiTheme="majorHAnsi"/>
          <w:sz w:val="22"/>
        </w:rPr>
        <w:t xml:space="preserve">specifically </w:t>
      </w:r>
      <w:r>
        <w:rPr>
          <w:rFonts w:asciiTheme="majorHAnsi" w:hAnsiTheme="majorHAnsi"/>
          <w:sz w:val="22"/>
        </w:rPr>
        <w:t xml:space="preserve">to meet the </w:t>
      </w:r>
      <w:r w:rsidRPr="00B8216C">
        <w:rPr>
          <w:rFonts w:asciiTheme="majorHAnsi" w:hAnsiTheme="majorHAnsi"/>
          <w:sz w:val="22"/>
        </w:rPr>
        <w:t>need</w:t>
      </w:r>
      <w:r>
        <w:rPr>
          <w:rFonts w:asciiTheme="majorHAnsi" w:hAnsiTheme="majorHAnsi"/>
          <w:sz w:val="22"/>
        </w:rPr>
        <w:t xml:space="preserve">s of Computer Science students, some of whom already </w:t>
      </w:r>
      <w:r w:rsidRPr="00B8216C">
        <w:rPr>
          <w:rFonts w:asciiTheme="majorHAnsi" w:hAnsiTheme="majorHAnsi"/>
          <w:sz w:val="22"/>
        </w:rPr>
        <w:t>take electronics courses for their Minor in Physics</w:t>
      </w:r>
      <w:r>
        <w:rPr>
          <w:rFonts w:asciiTheme="majorHAnsi" w:hAnsiTheme="majorHAnsi"/>
          <w:sz w:val="22"/>
        </w:rPr>
        <w:t xml:space="preserve">. With this program, students who take the courses will have a </w:t>
      </w:r>
      <w:r w:rsidRPr="00B8216C">
        <w:rPr>
          <w:rFonts w:asciiTheme="majorHAnsi" w:hAnsiTheme="majorHAnsi"/>
          <w:sz w:val="22"/>
        </w:rPr>
        <w:t>Minor</w:t>
      </w:r>
      <w:r>
        <w:rPr>
          <w:rFonts w:asciiTheme="majorHAnsi" w:hAnsiTheme="majorHAnsi"/>
          <w:sz w:val="22"/>
        </w:rPr>
        <w:t xml:space="preserve"> in Electronics on their transcripts, which will make this area of expertise more prominent and recognizable for employability purposes. </w:t>
      </w:r>
      <w:r w:rsidRPr="00B8216C">
        <w:rPr>
          <w:rFonts w:asciiTheme="majorHAnsi" w:hAnsiTheme="majorHAnsi"/>
          <w:sz w:val="22"/>
        </w:rPr>
        <w:t>There are currently about 10 students in C</w:t>
      </w:r>
      <w:r>
        <w:rPr>
          <w:rFonts w:asciiTheme="majorHAnsi" w:hAnsiTheme="majorHAnsi"/>
          <w:sz w:val="22"/>
        </w:rPr>
        <w:t xml:space="preserve">omputer </w:t>
      </w:r>
      <w:r w:rsidRPr="00B8216C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>cience who typically take these courses along with other Physics Majors. It is anticipated that the recognition of an Electronics Minor</w:t>
      </w:r>
      <w:r w:rsidRPr="00B8216C">
        <w:rPr>
          <w:rFonts w:asciiTheme="majorHAnsi" w:hAnsiTheme="majorHAnsi"/>
          <w:sz w:val="22"/>
        </w:rPr>
        <w:t xml:space="preserve"> might make it more relevant and attract </w:t>
      </w:r>
      <w:r>
        <w:rPr>
          <w:rFonts w:asciiTheme="majorHAnsi" w:hAnsiTheme="majorHAnsi"/>
          <w:sz w:val="22"/>
        </w:rPr>
        <w:t xml:space="preserve">even </w:t>
      </w:r>
      <w:r w:rsidRPr="00B8216C">
        <w:rPr>
          <w:rFonts w:asciiTheme="majorHAnsi" w:hAnsiTheme="majorHAnsi"/>
          <w:sz w:val="22"/>
        </w:rPr>
        <w:t>more students</w:t>
      </w:r>
      <w:r>
        <w:rPr>
          <w:rFonts w:asciiTheme="majorHAnsi" w:hAnsiTheme="majorHAnsi"/>
          <w:sz w:val="22"/>
        </w:rPr>
        <w:t xml:space="preserve">. </w:t>
      </w:r>
    </w:p>
    <w:p w14:paraId="3D39902B" w14:textId="77777777" w:rsidR="00B8216C" w:rsidRDefault="00B8216C" w:rsidP="00BE2766">
      <w:pPr>
        <w:rPr>
          <w:rFonts w:asciiTheme="majorHAnsi" w:hAnsiTheme="majorHAnsi"/>
          <w:sz w:val="22"/>
        </w:rPr>
      </w:pPr>
    </w:p>
    <w:p w14:paraId="7B399677" w14:textId="171CBC63" w:rsidR="001F525D" w:rsidRPr="00B8216C" w:rsidRDefault="00B8216C" w:rsidP="00BE276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Because the Electronics Minor consists of a packaging </w:t>
      </w:r>
      <w:r w:rsidRPr="00B8216C">
        <w:rPr>
          <w:rFonts w:asciiTheme="majorHAnsi" w:hAnsiTheme="majorHAnsi"/>
          <w:sz w:val="22"/>
        </w:rPr>
        <w:t>of existing courses</w:t>
      </w:r>
      <w:r>
        <w:rPr>
          <w:rFonts w:asciiTheme="majorHAnsi" w:hAnsiTheme="majorHAnsi"/>
          <w:sz w:val="22"/>
        </w:rPr>
        <w:t xml:space="preserve"> that are regularly offered</w:t>
      </w:r>
      <w:r w:rsidRPr="00B8216C">
        <w:rPr>
          <w:rFonts w:asciiTheme="majorHAnsi" w:hAnsiTheme="majorHAnsi"/>
          <w:sz w:val="22"/>
        </w:rPr>
        <w:t xml:space="preserve">, there </w:t>
      </w:r>
      <w:r>
        <w:rPr>
          <w:rFonts w:asciiTheme="majorHAnsi" w:hAnsiTheme="majorHAnsi"/>
          <w:sz w:val="22"/>
        </w:rPr>
        <w:t xml:space="preserve">are </w:t>
      </w:r>
      <w:r w:rsidRPr="00B8216C">
        <w:rPr>
          <w:rFonts w:asciiTheme="majorHAnsi" w:hAnsiTheme="majorHAnsi"/>
          <w:sz w:val="22"/>
        </w:rPr>
        <w:t>no new resources required.</w:t>
      </w:r>
      <w:r>
        <w:rPr>
          <w:rFonts w:asciiTheme="majorHAnsi" w:hAnsiTheme="majorHAnsi"/>
          <w:sz w:val="22"/>
        </w:rPr>
        <w:t xml:space="preserve"> </w:t>
      </w:r>
      <w:bookmarkStart w:id="0" w:name="_GoBack"/>
      <w:bookmarkEnd w:id="0"/>
    </w:p>
    <w:p w14:paraId="714AC090" w14:textId="77777777" w:rsidR="007F4E34" w:rsidRPr="00DA772E" w:rsidRDefault="007F4E34" w:rsidP="007F4E34">
      <w:pPr>
        <w:rPr>
          <w:rFonts w:asciiTheme="majorHAnsi" w:hAnsiTheme="majorHAnsi"/>
          <w:sz w:val="22"/>
          <w:szCs w:val="22"/>
        </w:rPr>
      </w:pPr>
    </w:p>
    <w:p w14:paraId="5BCA4F58" w14:textId="0DE39D43" w:rsidR="007F4E34" w:rsidRDefault="007F4E34" w:rsidP="007F4E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BLP </w:t>
      </w:r>
      <w:r w:rsidR="0079701B">
        <w:rPr>
          <w:rFonts w:asciiTheme="majorHAnsi" w:hAnsiTheme="majorHAnsi"/>
          <w:sz w:val="22"/>
          <w:szCs w:val="22"/>
        </w:rPr>
        <w:t>unanimously recommends</w:t>
      </w:r>
      <w:r>
        <w:rPr>
          <w:rFonts w:asciiTheme="majorHAnsi" w:hAnsiTheme="majorHAnsi"/>
          <w:sz w:val="22"/>
          <w:szCs w:val="22"/>
        </w:rPr>
        <w:t xml:space="preserve"> the</w:t>
      </w:r>
      <w:r w:rsidR="00B8216C">
        <w:rPr>
          <w:rFonts w:asciiTheme="majorHAnsi" w:hAnsiTheme="majorHAnsi"/>
          <w:sz w:val="22"/>
          <w:szCs w:val="22"/>
        </w:rPr>
        <w:t xml:space="preserve"> Electronics Minor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7B52C6B2" w14:textId="77777777" w:rsidR="007F4E34" w:rsidRPr="00A20E8A" w:rsidRDefault="007F4E34" w:rsidP="007F4E34">
      <w:pPr>
        <w:rPr>
          <w:rFonts w:asciiTheme="majorHAnsi" w:hAnsiTheme="majorHAnsi"/>
          <w:sz w:val="22"/>
          <w:szCs w:val="22"/>
        </w:rPr>
      </w:pPr>
    </w:p>
    <w:p w14:paraId="2AE0C1AE" w14:textId="77777777" w:rsidR="007F4E34" w:rsidRDefault="007F4E34">
      <w:pPr>
        <w:rPr>
          <w:rFonts w:asciiTheme="majorHAnsi" w:hAnsiTheme="majorHAnsi"/>
          <w:sz w:val="22"/>
          <w:szCs w:val="22"/>
        </w:rPr>
      </w:pPr>
    </w:p>
    <w:p w14:paraId="26AE1575" w14:textId="3EBD4BBB" w:rsidR="00042362" w:rsidRDefault="0004236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7F0F28A9" w14:textId="4E226F4F" w:rsidR="00470533" w:rsidRDefault="00042362" w:rsidP="00042362">
      <w:pPr>
        <w:ind w:right="-810" w:hanging="810"/>
        <w:rPr>
          <w:rFonts w:asciiTheme="majorHAnsi" w:hAnsiTheme="majorHAnsi"/>
          <w:sz w:val="22"/>
          <w:szCs w:val="22"/>
        </w:rPr>
      </w:pPr>
      <w:r w:rsidRPr="0004236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2AB01F" wp14:editId="05A60BE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5800" cy="900430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70533" w:rsidSect="00042362">
      <w:pgSz w:w="12240" w:h="15840"/>
      <w:pgMar w:top="99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A"/>
    <w:rsid w:val="00002F44"/>
    <w:rsid w:val="00042362"/>
    <w:rsid w:val="000E5EFE"/>
    <w:rsid w:val="001256A5"/>
    <w:rsid w:val="001B74D6"/>
    <w:rsid w:val="001F525D"/>
    <w:rsid w:val="002A4CF3"/>
    <w:rsid w:val="002D3360"/>
    <w:rsid w:val="00361DF5"/>
    <w:rsid w:val="0039649F"/>
    <w:rsid w:val="003B769B"/>
    <w:rsid w:val="003C0A4C"/>
    <w:rsid w:val="00470533"/>
    <w:rsid w:val="004C26E3"/>
    <w:rsid w:val="0056480A"/>
    <w:rsid w:val="00596B2F"/>
    <w:rsid w:val="005D2CBB"/>
    <w:rsid w:val="005D75AB"/>
    <w:rsid w:val="00686378"/>
    <w:rsid w:val="006E58EE"/>
    <w:rsid w:val="0072391D"/>
    <w:rsid w:val="00743B61"/>
    <w:rsid w:val="00795525"/>
    <w:rsid w:val="0079701B"/>
    <w:rsid w:val="007F4E34"/>
    <w:rsid w:val="008B1C94"/>
    <w:rsid w:val="0091140D"/>
    <w:rsid w:val="00951AF0"/>
    <w:rsid w:val="00964FBC"/>
    <w:rsid w:val="009D3EBB"/>
    <w:rsid w:val="00A9001C"/>
    <w:rsid w:val="00AA1F35"/>
    <w:rsid w:val="00AF71B0"/>
    <w:rsid w:val="00B30AA1"/>
    <w:rsid w:val="00B8216C"/>
    <w:rsid w:val="00BE2766"/>
    <w:rsid w:val="00D05965"/>
    <w:rsid w:val="00D13299"/>
    <w:rsid w:val="00D17E8F"/>
    <w:rsid w:val="00DC4B99"/>
    <w:rsid w:val="00E74AB3"/>
    <w:rsid w:val="00F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3FA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2</cp:revision>
  <dcterms:created xsi:type="dcterms:W3CDTF">2015-04-14T23:45:00Z</dcterms:created>
  <dcterms:modified xsi:type="dcterms:W3CDTF">2015-04-14T23:45:00Z</dcterms:modified>
</cp:coreProperties>
</file>