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CALIFORNIA STATE UNIVERSITY SAN MARCOS</w:t>
      </w:r>
    </w:p>
    <w:p w:rsidR="00B82F39" w:rsidRPr="00C1258B" w:rsidRDefault="00FF104B" w:rsidP="00B82F39">
      <w:pPr>
        <w:jc w:val="center"/>
        <w:rPr>
          <w:rFonts w:ascii="Arial" w:hAnsi="Arial" w:cs="Arial"/>
          <w:b/>
          <w:color w:val="A6A6A6"/>
          <w:sz w:val="20"/>
          <w:szCs w:val="22"/>
        </w:rPr>
      </w:pPr>
      <w:r>
        <w:rPr>
          <w:rFonts w:ascii="Arial" w:hAnsi="Arial" w:cs="Arial"/>
          <w:b/>
          <w:color w:val="A6A6A6"/>
          <w:sz w:val="20"/>
          <w:szCs w:val="22"/>
        </w:rPr>
        <w:t>SCHOOL</w:t>
      </w:r>
      <w:r w:rsidR="00B82F39" w:rsidRPr="00C1258B">
        <w:rPr>
          <w:rFonts w:ascii="Arial" w:hAnsi="Arial" w:cs="Arial"/>
          <w:b/>
          <w:color w:val="A6A6A6"/>
          <w:sz w:val="20"/>
          <w:szCs w:val="22"/>
        </w:rPr>
        <w:t xml:space="preserve"> OF EDUCATION</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 </w:t>
      </w:r>
    </w:p>
    <w:p w:rsidR="00B82F39" w:rsidRPr="005F5A02" w:rsidRDefault="00B82F39" w:rsidP="00B82F39">
      <w:pPr>
        <w:jc w:val="center"/>
        <w:rPr>
          <w:rFonts w:ascii="Arial" w:hAnsi="Arial" w:cs="Arial"/>
          <w:b/>
          <w:color w:val="0000FF"/>
          <w:sz w:val="20"/>
          <w:szCs w:val="28"/>
        </w:rPr>
      </w:pPr>
      <w:r>
        <w:rPr>
          <w:rFonts w:ascii="Arial" w:hAnsi="Arial" w:cs="Arial"/>
          <w:b/>
          <w:color w:val="0000FF"/>
          <w:sz w:val="20"/>
          <w:szCs w:val="28"/>
        </w:rPr>
        <w:t>EDUC 422B</w:t>
      </w:r>
      <w:r w:rsidR="00D33623">
        <w:rPr>
          <w:rFonts w:ascii="Arial" w:hAnsi="Arial" w:cs="Arial"/>
          <w:b/>
          <w:color w:val="0000FF"/>
          <w:sz w:val="20"/>
          <w:szCs w:val="28"/>
        </w:rPr>
        <w:t xml:space="preserve"> EX</w:t>
      </w:r>
      <w:r w:rsidRPr="005F5A02">
        <w:rPr>
          <w:rFonts w:ascii="Arial" w:hAnsi="Arial" w:cs="Arial"/>
          <w:b/>
          <w:color w:val="0000FF"/>
          <w:sz w:val="20"/>
          <w:szCs w:val="28"/>
        </w:rPr>
        <w:t xml:space="preserve"> - Technology Tools for Teaching and Learning</w:t>
      </w:r>
      <w:r>
        <w:rPr>
          <w:rFonts w:ascii="Arial" w:hAnsi="Arial" w:cs="Arial"/>
          <w:b/>
          <w:color w:val="0000FF"/>
          <w:sz w:val="20"/>
          <w:szCs w:val="28"/>
        </w:rPr>
        <w:t xml:space="preserve"> – Part B</w:t>
      </w:r>
    </w:p>
    <w:p w:rsidR="005B3E1F" w:rsidRDefault="00D33623" w:rsidP="00B82F39">
      <w:pPr>
        <w:jc w:val="center"/>
        <w:rPr>
          <w:rFonts w:ascii="Arial" w:hAnsi="Arial" w:cs="Arial"/>
          <w:sz w:val="20"/>
          <w:szCs w:val="22"/>
        </w:rPr>
      </w:pPr>
      <w:r>
        <w:rPr>
          <w:rFonts w:ascii="Arial" w:hAnsi="Arial" w:cs="Arial"/>
          <w:sz w:val="20"/>
          <w:szCs w:val="28"/>
        </w:rPr>
        <w:t>1700-2150 Friday, July 8 and 0800-160</w:t>
      </w:r>
      <w:r w:rsidR="005B3E1F">
        <w:rPr>
          <w:rFonts w:ascii="Arial" w:hAnsi="Arial" w:cs="Arial"/>
          <w:sz w:val="20"/>
          <w:szCs w:val="28"/>
        </w:rPr>
        <w:t xml:space="preserve">0 Saturday, </w:t>
      </w:r>
      <w:r>
        <w:rPr>
          <w:rFonts w:ascii="Arial" w:hAnsi="Arial" w:cs="Arial"/>
          <w:sz w:val="20"/>
          <w:szCs w:val="28"/>
        </w:rPr>
        <w:t>July 9</w:t>
      </w:r>
      <w:r w:rsidR="005B3E1F">
        <w:rPr>
          <w:rFonts w:ascii="Arial" w:hAnsi="Arial" w:cs="Arial"/>
          <w:sz w:val="20"/>
          <w:szCs w:val="28"/>
        </w:rPr>
        <w:t xml:space="preserve">, </w:t>
      </w:r>
      <w:r>
        <w:rPr>
          <w:rFonts w:ascii="Arial" w:hAnsi="Arial" w:cs="Arial"/>
          <w:sz w:val="20"/>
          <w:szCs w:val="22"/>
        </w:rPr>
        <w:t>2011, CRN 30125</w:t>
      </w:r>
    </w:p>
    <w:p w:rsidR="00B82F39" w:rsidRPr="00254842" w:rsidRDefault="00D33623" w:rsidP="00B82F39">
      <w:pPr>
        <w:jc w:val="center"/>
        <w:rPr>
          <w:rFonts w:ascii="Arial" w:hAnsi="Arial" w:cs="Arial"/>
          <w:sz w:val="20"/>
          <w:szCs w:val="22"/>
        </w:rPr>
      </w:pPr>
      <w:r>
        <w:rPr>
          <w:rFonts w:ascii="Arial" w:hAnsi="Arial" w:cs="Arial"/>
          <w:sz w:val="20"/>
          <w:szCs w:val="22"/>
        </w:rPr>
        <w:t>Location: UH 271</w:t>
      </w:r>
    </w:p>
    <w:p w:rsidR="00B82F39" w:rsidRPr="00254842" w:rsidRDefault="00B82F39" w:rsidP="00D113FC">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Instructor: Rong-Ji Chen, Ph.D.</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Phone: (760)750-8509, Email: </w:t>
      </w:r>
      <w:r w:rsidRPr="006D7A96">
        <w:rPr>
          <w:rFonts w:ascii="Arial" w:hAnsi="Arial" w:cs="Arial"/>
          <w:sz w:val="20"/>
          <w:szCs w:val="22"/>
        </w:rPr>
        <w:t>rchen@csusm.edu</w:t>
      </w:r>
      <w:r w:rsidRPr="00254842">
        <w:rPr>
          <w:rFonts w:ascii="Arial" w:hAnsi="Arial"/>
          <w:sz w:val="20"/>
        </w:rPr>
        <w:t xml:space="preserve">, </w:t>
      </w:r>
      <w:r w:rsidRPr="00254842">
        <w:rPr>
          <w:rFonts w:ascii="Arial" w:hAnsi="Arial" w:cs="Arial"/>
          <w:sz w:val="20"/>
          <w:szCs w:val="22"/>
        </w:rPr>
        <w:t>Office:  UH 309</w:t>
      </w:r>
    </w:p>
    <w:p w:rsidR="00B82F39" w:rsidRDefault="00B82F39" w:rsidP="00B82F39">
      <w:pPr>
        <w:rPr>
          <w:rFonts w:ascii="Arial" w:hAnsi="Arial" w:cs="Arial"/>
          <w:sz w:val="20"/>
          <w:szCs w:val="22"/>
        </w:rPr>
      </w:pPr>
      <w:r w:rsidRPr="00254842">
        <w:rPr>
          <w:rFonts w:ascii="Arial" w:hAnsi="Arial" w:cs="Arial"/>
          <w:sz w:val="20"/>
          <w:szCs w:val="22"/>
        </w:rPr>
        <w:t>Office Hours: before &amp; after class or by appointment</w:t>
      </w:r>
    </w:p>
    <w:p w:rsidR="00B82F39" w:rsidRPr="00A65273" w:rsidRDefault="00B82F39" w:rsidP="00B82F39">
      <w:pPr>
        <w:rPr>
          <w:rFonts w:ascii="Arial" w:hAnsi="Arial" w:cs="Arial"/>
          <w:sz w:val="20"/>
          <w:szCs w:val="22"/>
        </w:rPr>
      </w:pPr>
      <w:r>
        <w:rPr>
          <w:rFonts w:ascii="Arial" w:hAnsi="Arial" w:cs="Arial"/>
          <w:sz w:val="20"/>
          <w:szCs w:val="22"/>
        </w:rPr>
        <w:t xml:space="preserve">The class Cougar Course (Moodle) site: Access from </w:t>
      </w:r>
      <w:hyperlink r:id="rId7" w:history="1">
        <w:r w:rsidRPr="00A65273">
          <w:rPr>
            <w:rStyle w:val="Hyperlink"/>
            <w:rFonts w:ascii="Arial" w:eastAsia="PMingLiU" w:hAnsi="Arial" w:cs="Arial"/>
            <w:color w:val="auto"/>
            <w:sz w:val="20"/>
            <w:szCs w:val="22"/>
          </w:rPr>
          <w:t>https://cc.csusm.edu/</w:t>
        </w:r>
      </w:hyperlink>
    </w:p>
    <w:p w:rsidR="00B82F39" w:rsidRDefault="00B82F39" w:rsidP="00B82F39">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82F39" w:rsidRPr="004059C9">
        <w:tc>
          <w:tcPr>
            <w:tcW w:w="9576" w:type="dxa"/>
            <w:tcBorders>
              <w:top w:val="single" w:sz="4" w:space="0" w:color="auto"/>
              <w:left w:val="nil"/>
              <w:bottom w:val="single" w:sz="4" w:space="0" w:color="auto"/>
              <w:right w:val="nil"/>
            </w:tcBorders>
          </w:tcPr>
          <w:p w:rsidR="00B82F39" w:rsidRPr="005F5A02" w:rsidRDefault="00B82F39" w:rsidP="00B82F39">
            <w:pPr>
              <w:jc w:val="center"/>
              <w:rPr>
                <w:rFonts w:ascii="Arial" w:eastAsia="Times" w:hAnsi="Arial" w:cs="Arial"/>
                <w:b/>
                <w:color w:val="0000FF"/>
                <w:sz w:val="20"/>
                <w:szCs w:val="22"/>
              </w:rPr>
            </w:pPr>
            <w:r w:rsidRPr="005F5A02">
              <w:rPr>
                <w:rFonts w:ascii="Arial" w:eastAsia="Times" w:hAnsi="Arial" w:cs="Arial"/>
                <w:b/>
                <w:color w:val="0000FF"/>
                <w:sz w:val="20"/>
                <w:szCs w:val="22"/>
              </w:rPr>
              <w:t>College of Education Mission Statement</w:t>
            </w:r>
          </w:p>
          <w:p w:rsidR="00B82F39" w:rsidRPr="004059C9" w:rsidRDefault="00B82F39" w:rsidP="00B82F39">
            <w:pPr>
              <w:rPr>
                <w:rFonts w:ascii="Arial" w:eastAsia="Times" w:hAnsi="Arial" w:cs="Arial"/>
                <w:sz w:val="20"/>
                <w:szCs w:val="22"/>
              </w:rPr>
            </w:pPr>
            <w:r w:rsidRPr="004059C9">
              <w:rPr>
                <w:rFonts w:ascii="Arial" w:eastAsia="Times" w:hAnsi="Arial" w:cs="Arial"/>
                <w:sz w:val="20"/>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4059C9">
              <w:rPr>
                <w:rFonts w:ascii="Arial" w:eastAsia="Times" w:hAnsi="Arial" w:cs="Arial"/>
                <w:i/>
                <w:sz w:val="20"/>
                <w:szCs w:val="22"/>
              </w:rPr>
              <w:t>(Adopted by COE Governance Community, October, 1997).</w:t>
            </w:r>
          </w:p>
          <w:p w:rsidR="00B82F39" w:rsidRPr="004059C9" w:rsidRDefault="00B82F39" w:rsidP="00B82F39">
            <w:pPr>
              <w:rPr>
                <w:rFonts w:ascii="Arial" w:eastAsia="Times" w:hAnsi="Arial" w:cs="Arial"/>
                <w:sz w:val="20"/>
                <w:szCs w:val="22"/>
              </w:rPr>
            </w:pPr>
          </w:p>
        </w:tc>
      </w:tr>
    </w:tbl>
    <w:p w:rsidR="00B82F39" w:rsidRPr="00254842" w:rsidRDefault="00B82F39" w:rsidP="00B82F39">
      <w:pPr>
        <w:rPr>
          <w:rFonts w:ascii="Arial" w:hAnsi="Arial" w:cs="Arial"/>
          <w:sz w:val="20"/>
          <w:szCs w:val="22"/>
        </w:rPr>
      </w:pPr>
    </w:p>
    <w:p w:rsidR="00B82F39" w:rsidRPr="005F5A02" w:rsidRDefault="00B82F39" w:rsidP="00B82F39">
      <w:pPr>
        <w:jc w:val="center"/>
        <w:rPr>
          <w:rFonts w:ascii="Arial" w:hAnsi="Arial" w:cs="Arial"/>
          <w:b/>
          <w:color w:val="0000FF"/>
          <w:sz w:val="20"/>
          <w:szCs w:val="22"/>
        </w:rPr>
      </w:pPr>
      <w:r w:rsidRPr="005F5A02">
        <w:rPr>
          <w:rFonts w:ascii="Arial" w:hAnsi="Arial" w:cs="Arial"/>
          <w:b/>
          <w:color w:val="0000FF"/>
          <w:sz w:val="20"/>
          <w:szCs w:val="22"/>
        </w:rPr>
        <w:t>COURSE DESCRIPTION</w:t>
      </w:r>
    </w:p>
    <w:p w:rsidR="00B82F39" w:rsidRDefault="00B82F39" w:rsidP="00B82F39">
      <w:pPr>
        <w:rPr>
          <w:rFonts w:ascii="Arial" w:hAnsi="Arial" w:cs="Arial"/>
          <w:sz w:val="20"/>
          <w:szCs w:val="22"/>
        </w:rPr>
      </w:pPr>
      <w:r>
        <w:rPr>
          <w:rFonts w:ascii="Arial" w:hAnsi="Arial" w:cs="Arial"/>
          <w:sz w:val="20"/>
          <w:szCs w:val="22"/>
        </w:rPr>
        <w:t xml:space="preserve">This course is equivalent to the second third of EDUC 422. It focuses on using technology in the classroom through examination of educational software and familiarization with specific software titles supported in the College of Education credential program. </w:t>
      </w:r>
      <w:r w:rsidRPr="00B82F39">
        <w:rPr>
          <w:rFonts w:ascii="Arial" w:hAnsi="Arial" w:cs="Arial"/>
          <w:i/>
          <w:sz w:val="20"/>
          <w:szCs w:val="22"/>
        </w:rPr>
        <w:t>This course may not be taken for credit by students who have received credit for EDUC 422 and E494K</w:t>
      </w:r>
      <w:r>
        <w:rPr>
          <w:rFonts w:ascii="Arial" w:hAnsi="Arial" w:cs="Arial"/>
          <w:sz w:val="20"/>
          <w:szCs w:val="22"/>
        </w:rPr>
        <w:t>.</w:t>
      </w:r>
    </w:p>
    <w:p w:rsidR="00B82F39" w:rsidRDefault="00B82F39" w:rsidP="00B82F39">
      <w:pPr>
        <w:rPr>
          <w:rFonts w:ascii="Arial" w:hAnsi="Arial" w:cs="Arial"/>
          <w:sz w:val="20"/>
          <w:szCs w:val="22"/>
        </w:rPr>
      </w:pPr>
    </w:p>
    <w:p w:rsidR="00B82F39" w:rsidRPr="00C1258B" w:rsidRDefault="003F34F8" w:rsidP="00B82F39">
      <w:pPr>
        <w:rPr>
          <w:rFonts w:ascii="Arial" w:hAnsi="Arial" w:cs="Arial"/>
          <w:sz w:val="20"/>
          <w:szCs w:val="22"/>
        </w:rPr>
      </w:pPr>
      <w:r>
        <w:rPr>
          <w:rFonts w:ascii="Arial" w:hAnsi="Arial" w:cs="Arial"/>
          <w:sz w:val="20"/>
          <w:szCs w:val="22"/>
        </w:rPr>
        <w:t>The EDUC 422</w:t>
      </w:r>
      <w:r w:rsidR="00B82F39" w:rsidRPr="00C1258B">
        <w:rPr>
          <w:rFonts w:ascii="Arial" w:hAnsi="Arial" w:cs="Arial"/>
          <w:sz w:val="20"/>
          <w:szCs w:val="22"/>
        </w:rPr>
        <w:t xml:space="preserve"> course prepares teacher candidates to apply specific educational technology-based applications in methods courses for implementation in teaching and learning with students as well as to their own professional growth.  When entering the teacher education program, </w:t>
      </w:r>
      <w:r w:rsidR="00FF104B">
        <w:rPr>
          <w:rFonts w:ascii="Arial" w:hAnsi="Arial" w:cs="Arial"/>
          <w:sz w:val="20"/>
          <w:szCs w:val="22"/>
        </w:rPr>
        <w:t>School</w:t>
      </w:r>
      <w:r w:rsidR="00B82F39" w:rsidRPr="00C1258B">
        <w:rPr>
          <w:rFonts w:ascii="Arial" w:hAnsi="Arial" w:cs="Arial"/>
          <w:sz w:val="20"/>
          <w:szCs w:val="22"/>
        </w:rPr>
        <w:t xml:space="preserve"> of Education faculty assume teacher candidates have competency in the applications covered in this course, and, therefore, will make assignments requiring teacher candidates to apply these skills.</w:t>
      </w:r>
    </w:p>
    <w:p w:rsidR="00B82F39" w:rsidRDefault="00B82F39" w:rsidP="00B82F39">
      <w:pPr>
        <w:rPr>
          <w:rFonts w:ascii="Arial" w:hAnsi="Arial" w:cs="Arial"/>
          <w:sz w:val="20"/>
          <w:szCs w:val="22"/>
        </w:rPr>
      </w:pPr>
    </w:p>
    <w:p w:rsidR="00B82F39" w:rsidRPr="00C1258B" w:rsidRDefault="00B82F39" w:rsidP="00B82F39">
      <w:pPr>
        <w:rPr>
          <w:rFonts w:ascii="Arial" w:hAnsi="Arial" w:cs="Arial"/>
          <w:b/>
          <w:color w:val="0000FF"/>
          <w:sz w:val="20"/>
          <w:szCs w:val="22"/>
        </w:rPr>
      </w:pPr>
      <w:r w:rsidRPr="00C1258B">
        <w:rPr>
          <w:rFonts w:ascii="Arial" w:hAnsi="Arial" w:cs="Arial"/>
          <w:b/>
          <w:color w:val="0000FF"/>
          <w:sz w:val="20"/>
          <w:szCs w:val="22"/>
        </w:rPr>
        <w:t>Course Objectives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xml:space="preserve">Teacher candidates will demonstrate competency in: </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Meeting the National Educational Technology Standards for Teachers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outlined below at a basic level of proficiency</w:t>
      </w:r>
      <w:r>
        <w:rPr>
          <w:rFonts w:ascii="Arial" w:hAnsi="Arial" w:cs="Arial"/>
          <w:color w:val="000000"/>
          <w:sz w:val="20"/>
          <w:szCs w:val="22"/>
        </w:rPr>
        <w:t>;</w:t>
      </w:r>
    </w:p>
    <w:p w:rsidR="00B82F39" w:rsidRDefault="00B82F39" w:rsidP="00B82F39">
      <w:pPr>
        <w:numPr>
          <w:ilvl w:val="0"/>
          <w:numId w:val="7"/>
        </w:numPr>
        <w:rPr>
          <w:rFonts w:ascii="Arial" w:hAnsi="Arial" w:cs="Arial"/>
          <w:color w:val="000000"/>
          <w:sz w:val="20"/>
          <w:szCs w:val="22"/>
        </w:rPr>
      </w:pPr>
      <w:r w:rsidRPr="00254842">
        <w:rPr>
          <w:rFonts w:ascii="Arial" w:hAnsi="Arial" w:cs="Arial"/>
          <w:color w:val="000000"/>
          <w:sz w:val="20"/>
          <w:szCs w:val="22"/>
        </w:rPr>
        <w:t xml:space="preserve">Using a </w:t>
      </w:r>
      <w:r w:rsidRPr="00B11595">
        <w:rPr>
          <w:rFonts w:ascii="Arial" w:hAnsi="Arial" w:cs="Arial"/>
          <w:sz w:val="20"/>
          <w:szCs w:val="22"/>
        </w:rPr>
        <w:t>variety</w:t>
      </w:r>
      <w:r w:rsidRPr="00254842">
        <w:rPr>
          <w:rFonts w:ascii="Arial" w:hAnsi="Arial" w:cs="Arial"/>
          <w:color w:val="000000"/>
          <w:sz w:val="20"/>
          <w:szCs w:val="22"/>
        </w:rPr>
        <w:t xml:space="preserve"> of educational technology tools </w:t>
      </w:r>
      <w:r>
        <w:rPr>
          <w:rFonts w:ascii="Arial" w:hAnsi="Arial" w:cs="Arial"/>
          <w:color w:val="000000"/>
          <w:sz w:val="20"/>
          <w:szCs w:val="22"/>
        </w:rPr>
        <w:t xml:space="preserve">that are applied </w:t>
      </w:r>
      <w:r w:rsidRPr="00254842">
        <w:rPr>
          <w:rFonts w:ascii="Arial" w:hAnsi="Arial" w:cs="Arial"/>
          <w:color w:val="000000"/>
          <w:sz w:val="20"/>
          <w:szCs w:val="22"/>
        </w:rPr>
        <w:t xml:space="preserve">in teaching </w:t>
      </w:r>
      <w:r>
        <w:rPr>
          <w:rFonts w:ascii="Arial" w:hAnsi="Arial" w:cs="Arial"/>
          <w:color w:val="000000"/>
          <w:sz w:val="20"/>
          <w:szCs w:val="22"/>
        </w:rPr>
        <w:t xml:space="preserve">and learning within the credential program and </w:t>
      </w:r>
      <w:r w:rsidRPr="00254842">
        <w:rPr>
          <w:rFonts w:ascii="Arial" w:hAnsi="Arial" w:cs="Arial"/>
          <w:color w:val="000000"/>
          <w:sz w:val="20"/>
          <w:szCs w:val="22"/>
        </w:rPr>
        <w:t>use</w:t>
      </w:r>
      <w:r>
        <w:rPr>
          <w:rFonts w:ascii="Arial" w:hAnsi="Arial" w:cs="Arial"/>
          <w:color w:val="000000"/>
          <w:sz w:val="20"/>
          <w:szCs w:val="22"/>
        </w:rPr>
        <w:t>d</w:t>
      </w:r>
      <w:r w:rsidRPr="00254842">
        <w:rPr>
          <w:rFonts w:ascii="Arial" w:hAnsi="Arial" w:cs="Arial"/>
          <w:color w:val="000000"/>
          <w:sz w:val="20"/>
          <w:szCs w:val="22"/>
        </w:rPr>
        <w:t xml:space="preserve"> in public school settings</w:t>
      </w:r>
      <w:r w:rsidR="00EB576C">
        <w:rPr>
          <w:rFonts w:ascii="Arial" w:hAnsi="Arial" w:cs="Arial"/>
          <w:color w:val="000000"/>
          <w:sz w:val="20"/>
          <w:szCs w:val="22"/>
        </w:rPr>
        <w:t>.</w:t>
      </w:r>
    </w:p>
    <w:p w:rsidR="00B82F39" w:rsidRPr="00254842" w:rsidRDefault="00B82F39" w:rsidP="00B82F39">
      <w:pPr>
        <w:rPr>
          <w:rFonts w:ascii="Arial" w:hAnsi="Arial" w:cs="Arial"/>
          <w:sz w:val="20"/>
          <w:szCs w:val="22"/>
        </w:rPr>
      </w:pP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Prerequisites</w:t>
      </w:r>
    </w:p>
    <w:p w:rsidR="00A32F4B" w:rsidRDefault="00A32F4B" w:rsidP="00A32F4B">
      <w:pPr>
        <w:rPr>
          <w:rFonts w:ascii="Arial" w:hAnsi="Arial" w:cs="Arial"/>
          <w:sz w:val="20"/>
          <w:szCs w:val="22"/>
        </w:rPr>
      </w:pPr>
      <w:r>
        <w:rPr>
          <w:rFonts w:ascii="Arial" w:hAnsi="Arial" w:cs="Arial"/>
          <w:sz w:val="20"/>
          <w:szCs w:val="22"/>
        </w:rPr>
        <w:t>Students need to have basic computing knowledge and skills such as word processing, file and folder organization and storage, and e-mail and the Internet, It is recommended that students complete a fundamental</w:t>
      </w:r>
      <w:r w:rsidRPr="00C1258B">
        <w:rPr>
          <w:rFonts w:ascii="Arial" w:hAnsi="Arial" w:cs="Arial"/>
          <w:sz w:val="20"/>
          <w:szCs w:val="22"/>
        </w:rPr>
        <w:t xml:space="preserve"> computer </w:t>
      </w:r>
      <w:r>
        <w:rPr>
          <w:rFonts w:ascii="Arial" w:hAnsi="Arial" w:cs="Arial"/>
          <w:sz w:val="20"/>
          <w:szCs w:val="22"/>
        </w:rPr>
        <w:t xml:space="preserve">literacy course </w:t>
      </w:r>
      <w:r w:rsidRPr="00C1258B">
        <w:rPr>
          <w:rFonts w:ascii="Arial" w:hAnsi="Arial" w:cs="Arial"/>
          <w:sz w:val="20"/>
          <w:szCs w:val="22"/>
        </w:rPr>
        <w:t>with a grade B or higher in the last 12 months.</w:t>
      </w:r>
    </w:p>
    <w:p w:rsidR="00B82F39" w:rsidRDefault="00B82F39" w:rsidP="00B82F39">
      <w:pPr>
        <w:rPr>
          <w:rFonts w:ascii="Arial" w:hAnsi="Arial" w:cs="Arial"/>
          <w:sz w:val="20"/>
          <w:szCs w:val="22"/>
        </w:rPr>
      </w:pPr>
    </w:p>
    <w:p w:rsidR="00B82F39" w:rsidRPr="00A705AA" w:rsidRDefault="00B82F39" w:rsidP="00B82F39">
      <w:pPr>
        <w:pStyle w:val="Heading1"/>
        <w:spacing w:before="0"/>
        <w:rPr>
          <w:rFonts w:ascii="Arial" w:hAnsi="Arial" w:cs="Arial"/>
          <w:color w:val="0000FF"/>
          <w:sz w:val="20"/>
          <w:szCs w:val="22"/>
        </w:rPr>
      </w:pPr>
      <w:r w:rsidRPr="00A705AA">
        <w:rPr>
          <w:rFonts w:ascii="Arial" w:hAnsi="Arial" w:cs="Arial"/>
          <w:color w:val="0000FF"/>
          <w:sz w:val="20"/>
          <w:szCs w:val="22"/>
        </w:rPr>
        <w:t>Required Supplies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There is no required text for this course. Instead, you will need the following:</w:t>
      </w:r>
    </w:p>
    <w:p w:rsidR="005B3E1F" w:rsidRDefault="005B3E1F" w:rsidP="00B82F39">
      <w:pPr>
        <w:numPr>
          <w:ilvl w:val="0"/>
          <w:numId w:val="7"/>
        </w:numPr>
        <w:rPr>
          <w:rFonts w:ascii="Arial" w:hAnsi="Arial" w:cs="Arial"/>
          <w:color w:val="000000"/>
          <w:sz w:val="20"/>
          <w:szCs w:val="22"/>
        </w:rPr>
      </w:pPr>
      <w:r>
        <w:rPr>
          <w:rFonts w:ascii="Arial" w:hAnsi="Arial" w:cs="Arial"/>
          <w:color w:val="000000"/>
          <w:sz w:val="20"/>
          <w:szCs w:val="22"/>
        </w:rPr>
        <w:t>ISTE online student membership.</w:t>
      </w:r>
    </w:p>
    <w:p w:rsidR="00B82F39" w:rsidRPr="00A65273" w:rsidRDefault="00B82F39" w:rsidP="00B82F39">
      <w:pPr>
        <w:numPr>
          <w:ilvl w:val="0"/>
          <w:numId w:val="7"/>
        </w:numPr>
        <w:rPr>
          <w:rFonts w:ascii="Arial" w:hAnsi="Arial" w:cs="Arial"/>
          <w:color w:val="000000"/>
          <w:sz w:val="20"/>
          <w:szCs w:val="22"/>
        </w:rPr>
      </w:pPr>
      <w:proofErr w:type="spellStart"/>
      <w:r>
        <w:rPr>
          <w:rFonts w:ascii="Arial" w:hAnsi="Arial" w:cs="Arial"/>
          <w:color w:val="000000"/>
          <w:sz w:val="20"/>
          <w:szCs w:val="22"/>
        </w:rPr>
        <w:t>Taskstream</w:t>
      </w:r>
      <w:proofErr w:type="spellEnd"/>
      <w:r>
        <w:rPr>
          <w:rFonts w:ascii="Arial" w:hAnsi="Arial" w:cs="Arial"/>
          <w:color w:val="000000"/>
          <w:sz w:val="20"/>
          <w:szCs w:val="22"/>
        </w:rPr>
        <w:t xml:space="preserve"> membership</w:t>
      </w:r>
      <w:r w:rsidRPr="00254842">
        <w:rPr>
          <w:rFonts w:ascii="Arial" w:hAnsi="Arial" w:cs="Arial"/>
          <w:color w:val="000000"/>
          <w:sz w:val="20"/>
          <w:szCs w:val="22"/>
        </w:rPr>
        <w:t xml:space="preserve">: </w:t>
      </w:r>
      <w:hyperlink r:id="rId8" w:history="1">
        <w:r w:rsidRPr="00A65273">
          <w:rPr>
            <w:rStyle w:val="Hyperlink"/>
            <w:rFonts w:ascii="Arial" w:eastAsia="PMingLiU" w:hAnsi="Arial" w:cs="Arial"/>
            <w:color w:val="auto"/>
            <w:sz w:val="20"/>
            <w:szCs w:val="22"/>
          </w:rPr>
          <w:t>http://www.taskstream.com</w:t>
        </w:r>
      </w:hyperlink>
      <w:r w:rsidRPr="00A65273">
        <w:rPr>
          <w:rFonts w:ascii="Arial" w:hAnsi="Arial" w:cs="Arial"/>
          <w:color w:val="000000"/>
          <w:sz w:val="20"/>
          <w:szCs w:val="22"/>
        </w:rPr>
        <w:t xml:space="preserve"> ($25 semester; $42 one year; $69 two years). Register by </w:t>
      </w:r>
      <w:r w:rsidR="005B3E1F">
        <w:rPr>
          <w:rFonts w:ascii="Arial" w:hAnsi="Arial" w:cs="Arial"/>
          <w:color w:val="000000"/>
          <w:sz w:val="20"/>
          <w:szCs w:val="22"/>
        </w:rPr>
        <w:t xml:space="preserve">the </w:t>
      </w:r>
      <w:r w:rsidRPr="00A65273">
        <w:rPr>
          <w:rFonts w:ascii="Arial" w:hAnsi="Arial" w:cs="Arial"/>
          <w:color w:val="000000"/>
          <w:sz w:val="20"/>
          <w:szCs w:val="22"/>
        </w:rPr>
        <w:t>2</w:t>
      </w:r>
      <w:r w:rsidRPr="00A65273">
        <w:rPr>
          <w:rFonts w:ascii="Arial" w:hAnsi="Arial" w:cs="Arial"/>
          <w:color w:val="000000"/>
          <w:sz w:val="20"/>
          <w:szCs w:val="22"/>
          <w:vertAlign w:val="superscript"/>
        </w:rPr>
        <w:t>nd</w:t>
      </w:r>
      <w:r w:rsidRPr="00A65273">
        <w:rPr>
          <w:rFonts w:ascii="Arial" w:hAnsi="Arial" w:cs="Arial"/>
          <w:color w:val="000000"/>
          <w:sz w:val="20"/>
          <w:szCs w:val="22"/>
        </w:rPr>
        <w:t xml:space="preserve"> class.</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One mass</w:t>
      </w:r>
      <w:r w:rsidRPr="00254842">
        <w:rPr>
          <w:rFonts w:ascii="Arial" w:hAnsi="Arial" w:cs="Arial"/>
          <w:color w:val="000000"/>
          <w:sz w:val="20"/>
          <w:szCs w:val="22"/>
        </w:rPr>
        <w:t xml:space="preserve"> storage </w:t>
      </w:r>
      <w:r w:rsidRPr="00B11595">
        <w:rPr>
          <w:rFonts w:ascii="Arial" w:hAnsi="Arial" w:cs="Arial"/>
          <w:sz w:val="20"/>
          <w:szCs w:val="22"/>
        </w:rPr>
        <w:t>device</w:t>
      </w:r>
      <w:r>
        <w:rPr>
          <w:rFonts w:ascii="Arial" w:hAnsi="Arial" w:cs="Arial"/>
          <w:sz w:val="20"/>
          <w:szCs w:val="22"/>
        </w:rPr>
        <w:t>, e.g., USB flash drive</w:t>
      </w:r>
      <w:r w:rsidR="00B10BF1">
        <w:rPr>
          <w:rFonts w:ascii="Arial" w:hAnsi="Arial" w:cs="Arial"/>
          <w:color w:val="000000"/>
          <w:sz w:val="20"/>
          <w:szCs w:val="22"/>
        </w:rPr>
        <w:t xml:space="preserve"> (1 Gig or</w:t>
      </w:r>
      <w:r w:rsidRPr="00254842">
        <w:rPr>
          <w:rFonts w:ascii="Arial" w:hAnsi="Arial" w:cs="Arial"/>
          <w:color w:val="000000"/>
          <w:sz w:val="20"/>
          <w:szCs w:val="22"/>
        </w:rPr>
        <w:t xml:space="preserve"> l</w:t>
      </w:r>
      <w:r>
        <w:rPr>
          <w:rFonts w:ascii="Arial" w:hAnsi="Arial" w:cs="Arial"/>
          <w:color w:val="000000"/>
          <w:sz w:val="20"/>
          <w:szCs w:val="22"/>
        </w:rPr>
        <w:t>arger)</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It is not necessary to purchase the educati</w:t>
      </w:r>
      <w:r>
        <w:rPr>
          <w:rFonts w:ascii="Arial" w:hAnsi="Arial" w:cs="Arial"/>
          <w:color w:val="000000"/>
          <w:sz w:val="20"/>
          <w:szCs w:val="22"/>
        </w:rPr>
        <w:t>onal software, as many</w:t>
      </w:r>
      <w:r w:rsidRPr="00254842">
        <w:rPr>
          <w:rFonts w:ascii="Arial" w:hAnsi="Arial" w:cs="Arial"/>
          <w:color w:val="000000"/>
          <w:sz w:val="20"/>
          <w:szCs w:val="22"/>
        </w:rPr>
        <w:t xml:space="preserve"> of the specific software titles are available on the Web in demo-version and/or available on campus.</w:t>
      </w:r>
    </w:p>
    <w:p w:rsidR="00B82F39" w:rsidRDefault="00B82F39" w:rsidP="00B82F39">
      <w:pPr>
        <w:rPr>
          <w:rFonts w:ascii="Arial" w:hAnsi="Arial" w:cs="Arial"/>
          <w:sz w:val="20"/>
          <w:szCs w:val="22"/>
        </w:rPr>
      </w:pPr>
    </w:p>
    <w:p w:rsidR="00B82F39" w:rsidRDefault="00B82F39" w:rsidP="00B82F39">
      <w:pPr>
        <w:rPr>
          <w:rFonts w:ascii="Arial" w:hAnsi="Arial" w:cs="Arial"/>
          <w:sz w:val="20"/>
          <w:szCs w:val="22"/>
        </w:rPr>
      </w:pPr>
    </w:p>
    <w:p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lastRenderedPageBreak/>
        <w:t>STUDENT LEARNING OUTCOMES</w:t>
      </w: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Teacher Performance Expectation (TPE) Competencies</w:t>
      </w:r>
    </w:p>
    <w:p w:rsidR="00B82F39" w:rsidRPr="00254842" w:rsidRDefault="00B82F39" w:rsidP="00B82F39">
      <w:pPr>
        <w:rPr>
          <w:rFonts w:ascii="Arial" w:hAnsi="Arial" w:cs="Arial"/>
          <w:sz w:val="20"/>
          <w:szCs w:val="22"/>
        </w:rPr>
      </w:pPr>
      <w:r w:rsidRPr="00254842">
        <w:rPr>
          <w:rFonts w:ascii="Arial" w:hAnsi="Arial" w:cs="Arial"/>
          <w:sz w:val="20"/>
          <w:szCs w:val="22"/>
        </w:rPr>
        <w:t>This course is designed to help teachers seeking the Multiple and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B82F39" w:rsidRPr="003F34F8" w:rsidRDefault="00B82F39" w:rsidP="003F34F8">
      <w:pPr>
        <w:ind w:left="360"/>
        <w:rPr>
          <w:rFonts w:ascii="Arial" w:hAnsi="Arial" w:cs="Arial"/>
          <w:sz w:val="20"/>
          <w:szCs w:val="22"/>
        </w:rPr>
      </w:pPr>
      <w:r w:rsidRPr="003F34F8">
        <w:rPr>
          <w:rFonts w:ascii="Arial" w:hAnsi="Arial" w:cs="Arial"/>
          <w:sz w:val="20"/>
          <w:szCs w:val="22"/>
        </w:rPr>
        <w:t>Primary Emphasis</w:t>
      </w:r>
      <w:r w:rsidR="003F34F8">
        <w:rPr>
          <w:rFonts w:ascii="Arial" w:hAnsi="Arial" w:cs="Arial"/>
          <w:sz w:val="20"/>
          <w:szCs w:val="22"/>
        </w:rPr>
        <w:t>:</w:t>
      </w:r>
    </w:p>
    <w:p w:rsidR="00B82F39" w:rsidRPr="00254842" w:rsidRDefault="00B82F39" w:rsidP="003F34F8">
      <w:pPr>
        <w:ind w:left="720"/>
        <w:rPr>
          <w:rFonts w:ascii="Arial" w:hAnsi="Arial" w:cs="Arial"/>
          <w:sz w:val="20"/>
          <w:szCs w:val="22"/>
        </w:rPr>
      </w:pPr>
      <w:r w:rsidRPr="00254842">
        <w:rPr>
          <w:rFonts w:ascii="Arial" w:hAnsi="Arial" w:cs="Arial"/>
          <w:sz w:val="20"/>
          <w:szCs w:val="22"/>
        </w:rPr>
        <w:t>TPE 14</w:t>
      </w:r>
      <w:r>
        <w:rPr>
          <w:rFonts w:ascii="Arial" w:hAnsi="Arial" w:cs="Arial"/>
          <w:sz w:val="20"/>
          <w:szCs w:val="22"/>
        </w:rPr>
        <w:t xml:space="preserve"> CSUSM Educational Technology (b</w:t>
      </w:r>
      <w:r w:rsidRPr="00254842">
        <w:rPr>
          <w:rFonts w:ascii="Arial" w:hAnsi="Arial" w:cs="Arial"/>
          <w:sz w:val="20"/>
          <w:szCs w:val="22"/>
        </w:rPr>
        <w:t>ased on ISTE NETS</w:t>
      </w:r>
      <w:r w:rsidRPr="00254842">
        <w:rPr>
          <w:rFonts w:ascii="Arial" w:hAnsi="Arial" w:cs="Arial"/>
          <w:color w:val="000000"/>
          <w:sz w:val="20"/>
          <w:szCs w:val="22"/>
          <w:lang w:eastAsia="zh-TW"/>
        </w:rPr>
        <w:t>•</w:t>
      </w:r>
      <w:r>
        <w:rPr>
          <w:rFonts w:ascii="Arial" w:hAnsi="Arial" w:cs="Arial"/>
          <w:sz w:val="20"/>
          <w:szCs w:val="22"/>
        </w:rPr>
        <w:t>T</w:t>
      </w:r>
      <w:r w:rsidRPr="00254842">
        <w:rPr>
          <w:rFonts w:ascii="Arial" w:hAnsi="Arial" w:cs="Arial"/>
          <w:sz w:val="20"/>
          <w:szCs w:val="22"/>
        </w:rPr>
        <w:t>: see below)</w:t>
      </w:r>
    </w:p>
    <w:p w:rsidR="00B82F39" w:rsidRPr="003F34F8" w:rsidRDefault="00B82F39" w:rsidP="003F34F8">
      <w:pPr>
        <w:ind w:left="360"/>
        <w:rPr>
          <w:rFonts w:ascii="Arial" w:hAnsi="Arial" w:cs="Arial"/>
          <w:sz w:val="20"/>
          <w:szCs w:val="22"/>
        </w:rPr>
      </w:pPr>
      <w:r w:rsidRPr="003F34F8">
        <w:rPr>
          <w:rFonts w:ascii="Arial" w:hAnsi="Arial" w:cs="Arial"/>
          <w:sz w:val="20"/>
          <w:szCs w:val="22"/>
        </w:rPr>
        <w:t>Secondary Emphasis:</w:t>
      </w:r>
    </w:p>
    <w:p w:rsidR="00B82F39" w:rsidRPr="00254842" w:rsidRDefault="00B82F39" w:rsidP="003F34F8">
      <w:pPr>
        <w:ind w:left="720"/>
        <w:outlineLvl w:val="0"/>
        <w:rPr>
          <w:rFonts w:ascii="Arial" w:hAnsi="Arial" w:cs="Arial"/>
          <w:color w:val="000000"/>
          <w:sz w:val="20"/>
          <w:szCs w:val="22"/>
        </w:rPr>
      </w:pPr>
      <w:r w:rsidRPr="00254842">
        <w:rPr>
          <w:rFonts w:ascii="Arial" w:hAnsi="Arial" w:cs="Arial"/>
          <w:color w:val="000000"/>
          <w:sz w:val="20"/>
          <w:szCs w:val="22"/>
        </w:rPr>
        <w:t>TPE 4 - Making Content Accessible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5 - Student Engagement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6 - Developmentally Appropriate Teaching Practices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7 - Teaching English Language Learners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II and IV)</w:t>
      </w:r>
    </w:p>
    <w:p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12 - Professional, legal and ethical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IV)</w:t>
      </w:r>
    </w:p>
    <w:p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13 - Professional Growth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V)</w:t>
      </w:r>
    </w:p>
    <w:p w:rsidR="00B82F39" w:rsidRPr="00254842" w:rsidRDefault="00B82F39" w:rsidP="00B82F39">
      <w:pPr>
        <w:rPr>
          <w:rFonts w:ascii="Arial" w:hAnsi="Arial" w:cs="Arial"/>
          <w:b/>
          <w:color w:val="0000FF"/>
          <w:sz w:val="20"/>
          <w:szCs w:val="22"/>
          <w:lang w:eastAsia="zh-TW"/>
        </w:rPr>
      </w:pPr>
    </w:p>
    <w:p w:rsidR="00B82F39" w:rsidRPr="00695D05" w:rsidRDefault="00B82F39" w:rsidP="00B82F39">
      <w:pPr>
        <w:autoSpaceDE w:val="0"/>
        <w:autoSpaceDN w:val="0"/>
        <w:adjustRightInd w:val="0"/>
        <w:rPr>
          <w:rFonts w:ascii="Arial" w:hAnsi="Arial" w:cs="Arial"/>
          <w:b/>
          <w:color w:val="0000FF"/>
          <w:sz w:val="20"/>
          <w:szCs w:val="22"/>
          <w:lang w:eastAsia="zh-TW"/>
        </w:rPr>
      </w:pPr>
      <w:r w:rsidRPr="00695D05">
        <w:rPr>
          <w:rFonts w:ascii="Arial" w:hAnsi="Arial" w:cs="Arial"/>
          <w:b/>
          <w:color w:val="0000FF"/>
          <w:sz w:val="20"/>
          <w:szCs w:val="22"/>
          <w:lang w:eastAsia="zh-TW"/>
        </w:rPr>
        <w:t>ISTE National Educational Technology Standards (NETS•T) and Performance Indicators for Teachers</w:t>
      </w:r>
    </w:p>
    <w:p w:rsidR="00B82F39" w:rsidRPr="00254842" w:rsidRDefault="00B82F39" w:rsidP="00B82F39">
      <w:pPr>
        <w:autoSpaceDE w:val="0"/>
        <w:autoSpaceDN w:val="0"/>
        <w:adjustRightInd w:val="0"/>
        <w:rPr>
          <w:rFonts w:ascii="Arial" w:hAnsi="Arial" w:cs="Arial"/>
          <w:color w:val="000000"/>
          <w:sz w:val="20"/>
          <w:szCs w:val="22"/>
          <w:lang w:eastAsia="zh-TW"/>
        </w:rPr>
      </w:pPr>
      <w:r w:rsidRPr="00254842">
        <w:rPr>
          <w:rFonts w:ascii="Arial" w:hAnsi="Arial" w:cs="Arial"/>
          <w:color w:val="000000"/>
          <w:sz w:val="20"/>
          <w:szCs w:val="22"/>
          <w:lang w:eastAsia="zh-TW"/>
        </w:rPr>
        <w:t>Effective teachers model and apply the National Educational Technology Standards for Students (NETS•S) as they design, implement, and assess learning experiences to engage students and improve learning; enrich professional practice; and provide positive models for students, colleagues, and the community. All teachers should meet the following standards and performance indicators. Teachers: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w:t>
      </w:r>
      <w:r w:rsidRPr="00254842">
        <w:rPr>
          <w:rFonts w:ascii="Arial" w:hAnsi="Arial" w:cs="Arial"/>
          <w:b/>
          <w:bCs/>
          <w:color w:val="000000"/>
          <w:sz w:val="20"/>
          <w:szCs w:val="22"/>
          <w:lang w:eastAsia="zh-TW"/>
        </w:rPr>
        <w:t>. Facilitate and Inspire Student Learning and Creativity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use their knowledge of subject matter, teaching and learning, and technology to facilitate experiences that advance student learning, creativity, and innovation in both face-to-face and virtual environments. Teachers: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support, and model creative and innovative thinking and inventiveness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engage students in exploring real-world issues and solving authentic problems using digital tools and resources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student reflection using collaborative tools to reveal and clarify students’ conceptual understanding and thinking, planning, and creative processes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collaborative knowledge construction by engaging in learning with students, colleagues, and others in face-to-face and virtual environments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w:t>
      </w:r>
      <w:r w:rsidRPr="00254842">
        <w:rPr>
          <w:rFonts w:ascii="Arial" w:hAnsi="Arial" w:cs="Arial"/>
          <w:b/>
          <w:bCs/>
          <w:color w:val="000000"/>
          <w:sz w:val="20"/>
          <w:szCs w:val="22"/>
          <w:lang w:eastAsia="zh-TW"/>
        </w:rPr>
        <w:t>. Design and Develop Digital-Age Learning Experiences and Assessments</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design, develop, and evaluate authentic learning experiences and assessments incorporating contemporary tools and resources to maximize content learning in context and to develop the knowledge, skills, and attitudes identified in the NETS•S. Teachers: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design or adapt relevant learning experiences that incorporate digital tools and resources to promote student learning and creativity</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technology-enriched learning environments that enable all students to pursue their individual curiosities and become active participants in setting their own educational goals, managing their own learning, and assessing their own progress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customize and personalize learning activities to address students’ diverse learning styles, working strategies, and abilities using digital tools and resources</w:t>
      </w:r>
    </w:p>
    <w:p w:rsidR="00E94C25" w:rsidRPr="00E94C25" w:rsidRDefault="00B82F39" w:rsidP="00B82F39">
      <w:pPr>
        <w:numPr>
          <w:ilvl w:val="0"/>
          <w:numId w:val="25"/>
        </w:numPr>
        <w:autoSpaceDE w:val="0"/>
        <w:autoSpaceDN w:val="0"/>
        <w:adjustRightInd w:val="0"/>
        <w:contextualSpacing/>
        <w:rPr>
          <w:rFonts w:ascii="Arial" w:hAnsi="Arial" w:cs="Arial"/>
          <w:b/>
          <w:bCs/>
          <w:color w:val="000000"/>
          <w:sz w:val="20"/>
          <w:szCs w:val="22"/>
          <w:lang w:eastAsia="zh-TW"/>
        </w:rPr>
      </w:pPr>
      <w:r w:rsidRPr="00E94C25">
        <w:rPr>
          <w:rFonts w:ascii="Arial" w:hAnsi="Arial" w:cs="Arial"/>
          <w:color w:val="000000"/>
          <w:sz w:val="20"/>
          <w:szCs w:val="22"/>
          <w:lang w:eastAsia="zh-TW"/>
        </w:rPr>
        <w:t>provide students with multiple and varied formative and summative assessments aligned with content and technology standards and use resulting data to inform learning and teaching</w:t>
      </w:r>
    </w:p>
    <w:p w:rsidR="00E94C25" w:rsidRDefault="00E94C25" w:rsidP="00E94C25">
      <w:pPr>
        <w:autoSpaceDE w:val="0"/>
        <w:autoSpaceDN w:val="0"/>
        <w:adjustRightInd w:val="0"/>
        <w:contextualSpacing/>
        <w:rPr>
          <w:rFonts w:ascii="Arial" w:hAnsi="Arial" w:cs="Arial"/>
          <w:b/>
          <w:bCs/>
          <w:color w:val="000000"/>
          <w:sz w:val="20"/>
          <w:szCs w:val="22"/>
          <w:lang w:eastAsia="zh-TW"/>
        </w:rPr>
      </w:pPr>
    </w:p>
    <w:p w:rsidR="00B82F39" w:rsidRPr="00E94C25" w:rsidRDefault="00B82F39" w:rsidP="00E94C25">
      <w:pPr>
        <w:autoSpaceDE w:val="0"/>
        <w:autoSpaceDN w:val="0"/>
        <w:adjustRightInd w:val="0"/>
        <w:contextualSpacing/>
        <w:rPr>
          <w:rFonts w:ascii="Arial" w:hAnsi="Arial" w:cs="Arial"/>
          <w:b/>
          <w:bCs/>
          <w:color w:val="000000"/>
          <w:sz w:val="20"/>
          <w:szCs w:val="22"/>
          <w:lang w:eastAsia="zh-TW"/>
        </w:rPr>
      </w:pPr>
      <w:r w:rsidRPr="00E94C25">
        <w:rPr>
          <w:rFonts w:ascii="Arial" w:hAnsi="Arial" w:cs="Arial"/>
          <w:b/>
          <w:bCs/>
          <w:color w:val="000000"/>
          <w:sz w:val="20"/>
          <w:szCs w:val="22"/>
          <w:lang w:eastAsia="zh-TW"/>
        </w:rPr>
        <w:t>III. Model Digital-Age Work and Learning</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exhibit knowledge, skills, and work processes representative of an innovative professional in a global and digital society. Teachers: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demonstrate fluency in technology systems and the transfer of current knowledge to new technologies and situations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collaborate with students, peers, parents, and community members using digital tools and resources to support student success and innovation</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communicate relevant information and ideas effectively to students, parents, and peers using a variety of digital-age media and formats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and facilitate effective use of current and emerging digital tools to locate, analyze, evaluate, and use information resources to support research and learning</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IV</w:t>
      </w:r>
      <w:r w:rsidRPr="00254842">
        <w:rPr>
          <w:rFonts w:ascii="Arial" w:hAnsi="Arial" w:cs="Arial"/>
          <w:b/>
          <w:bCs/>
          <w:color w:val="000000"/>
          <w:sz w:val="20"/>
          <w:szCs w:val="22"/>
          <w:lang w:eastAsia="zh-TW"/>
        </w:rPr>
        <w:t>. Promote and Model Digital Citizenship and Responsibility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understand local and global societal issues and responsibilities in an evolving digital culture and exhibit legal and ethical behavior in their professional practices. Teachers: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advocate, model, and teach safe, legal, and ethical use of digital information and technology, including respect for copyright, intellectual property, and the appropriate documentation of 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address the diverse needs of all learners by using learner-centered strategies and providing equitable access to appropriate digital tools and resources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and model digital etiquette and responsible social interactions related to the use of technology and information</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and model cultural understanding and global awareness by engaging with colleagues and students of other cultures using digital-age communication and collaboration tools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V</w:t>
      </w:r>
      <w:r w:rsidRPr="00254842">
        <w:rPr>
          <w:rFonts w:ascii="Arial" w:hAnsi="Arial" w:cs="Arial"/>
          <w:b/>
          <w:bCs/>
          <w:color w:val="000000"/>
          <w:sz w:val="20"/>
          <w:szCs w:val="22"/>
          <w:lang w:eastAsia="zh-TW"/>
        </w:rPr>
        <w:t>. Engage in Professional Growth and Leadership</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continuously improve their professional practice, model lifelong learning, and exhibit leadership in their school and professional community by promoting and demonstrating the effective use of digital tools and resources. Teachers: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participate in local and global learning communities to explore creative applications of technology to improve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exhibit leadership by demonstrating a vision of technology infusion, participating in shared decision making and community building, and developing the leadership and technology skills of others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evaluate and reflect on current research and professional practice on a regular basis to make effective use of existing and emerging digital tools and resources in support of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contribute to the effectiveness, vitality, and self-renewal of the teaching profession and of their school and community</w:t>
      </w:r>
    </w:p>
    <w:p w:rsidR="00B82F39" w:rsidRPr="00254842" w:rsidRDefault="00B82F39" w:rsidP="00B82F39">
      <w:pPr>
        <w:rPr>
          <w:rFonts w:ascii="Arial" w:hAnsi="Arial" w:cs="Arial"/>
          <w:sz w:val="18"/>
          <w:szCs w:val="22"/>
        </w:rPr>
      </w:pPr>
      <w:r w:rsidRPr="00254842">
        <w:rPr>
          <w:rFonts w:ascii="Arial" w:hAnsi="Arial" w:cs="Arial"/>
          <w:i/>
          <w:iCs/>
          <w:color w:val="000000"/>
          <w:sz w:val="18"/>
          <w:szCs w:val="22"/>
          <w:lang w:eastAsia="zh-TW"/>
        </w:rPr>
        <w:t>ISTE (International Society for Technology in Education), 2008</w:t>
      </w:r>
    </w:p>
    <w:p w:rsidR="00B82F39" w:rsidRPr="00A65273" w:rsidRDefault="00A44239" w:rsidP="00B82F39">
      <w:pPr>
        <w:rPr>
          <w:rFonts w:ascii="Arial" w:hAnsi="Arial" w:cs="Arial"/>
          <w:sz w:val="18"/>
          <w:szCs w:val="22"/>
        </w:rPr>
      </w:pPr>
      <w:hyperlink r:id="rId9" w:history="1">
        <w:r w:rsidR="00B82F39" w:rsidRPr="00A65273">
          <w:rPr>
            <w:rStyle w:val="Hyperlink"/>
            <w:rFonts w:ascii="Arial" w:eastAsia="PMingLiU" w:hAnsi="Arial" w:cs="Arial"/>
            <w:color w:val="auto"/>
            <w:sz w:val="18"/>
            <w:szCs w:val="22"/>
          </w:rPr>
          <w:t>http://www.iste.org/Content/NavigationMenu/NETS/ForTeachers/2008Standards/NETS_for_Teachers_2008.htm</w:t>
        </w:r>
      </w:hyperlink>
    </w:p>
    <w:p w:rsidR="00B82F39" w:rsidRPr="00254842" w:rsidRDefault="00B82F39" w:rsidP="00B82F39">
      <w:pPr>
        <w:rPr>
          <w:rFonts w:ascii="Arial" w:hAnsi="Arial" w:cs="Arial"/>
          <w:sz w:val="20"/>
          <w:szCs w:val="22"/>
        </w:rPr>
      </w:pPr>
    </w:p>
    <w:p w:rsidR="00B82F39" w:rsidRPr="00695D05" w:rsidRDefault="00FF104B" w:rsidP="00B82F39">
      <w:pPr>
        <w:jc w:val="center"/>
        <w:rPr>
          <w:rFonts w:ascii="Arial" w:hAnsi="Arial" w:cs="Arial"/>
          <w:b/>
          <w:color w:val="0000FF"/>
          <w:sz w:val="20"/>
          <w:szCs w:val="22"/>
        </w:rPr>
      </w:pPr>
      <w:r>
        <w:rPr>
          <w:rFonts w:ascii="Arial" w:hAnsi="Arial" w:cs="Arial"/>
          <w:b/>
          <w:color w:val="0000FF"/>
          <w:sz w:val="20"/>
          <w:szCs w:val="22"/>
        </w:rPr>
        <w:t>CSUSM AND SoE</w:t>
      </w:r>
      <w:r w:rsidR="00B82F39" w:rsidRPr="00695D05">
        <w:rPr>
          <w:rFonts w:ascii="Arial" w:hAnsi="Arial" w:cs="Arial"/>
          <w:b/>
          <w:color w:val="0000FF"/>
          <w:sz w:val="20"/>
          <w:szCs w:val="22"/>
        </w:rPr>
        <w:t xml:space="preserve"> POLICIES</w:t>
      </w:r>
    </w:p>
    <w:p w:rsidR="00B82F39" w:rsidRPr="001B53FC" w:rsidRDefault="00FF104B" w:rsidP="00B82F39">
      <w:pPr>
        <w:rPr>
          <w:rFonts w:ascii="Arial" w:hAnsi="Arial" w:cs="Arial"/>
          <w:b/>
          <w:color w:val="0000FF"/>
          <w:sz w:val="20"/>
          <w:szCs w:val="22"/>
        </w:rPr>
      </w:pPr>
      <w:r>
        <w:rPr>
          <w:rFonts w:ascii="Arial" w:hAnsi="Arial" w:cs="Arial"/>
          <w:b/>
          <w:color w:val="0000FF"/>
          <w:sz w:val="20"/>
          <w:szCs w:val="22"/>
        </w:rPr>
        <w:t>School</w:t>
      </w:r>
      <w:r w:rsidR="00B82F39" w:rsidRPr="001B53FC">
        <w:rPr>
          <w:rFonts w:ascii="Arial" w:hAnsi="Arial" w:cs="Arial"/>
          <w:b/>
          <w:color w:val="0000FF"/>
          <w:sz w:val="20"/>
          <w:szCs w:val="22"/>
        </w:rPr>
        <w:t xml:space="preserve"> of Education Attendance Policy </w:t>
      </w:r>
    </w:p>
    <w:p w:rsidR="00B82F39" w:rsidRDefault="00B82F39" w:rsidP="00B82F39">
      <w:pPr>
        <w:rPr>
          <w:rFonts w:ascii="Arial" w:hAnsi="Arial" w:cs="Arial"/>
          <w:sz w:val="20"/>
          <w:szCs w:val="22"/>
        </w:rPr>
      </w:pPr>
      <w:r w:rsidRPr="00254842">
        <w:rPr>
          <w:rFonts w:ascii="Arial" w:hAnsi="Arial" w:cs="Arial"/>
          <w:sz w:val="20"/>
          <w:szCs w:val="22"/>
        </w:rPr>
        <w:t xml:space="preserve">Due to the dynamic and interactive nature of courses in the </w:t>
      </w:r>
      <w:r w:rsidR="00FF104B">
        <w:rPr>
          <w:rFonts w:ascii="Arial" w:hAnsi="Arial" w:cs="Arial"/>
          <w:sz w:val="20"/>
          <w:szCs w:val="22"/>
        </w:rPr>
        <w:t>School</w:t>
      </w:r>
      <w:r w:rsidRPr="00254842">
        <w:rPr>
          <w:rFonts w:ascii="Arial" w:hAnsi="Arial" w:cs="Arial"/>
          <w:sz w:val="20"/>
          <w:szCs w:val="22"/>
        </w:rPr>
        <w:t xml:space="preserv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(see below). Should the student have extenuating circumstances, s/he should contact the instructor as soon as possible. </w:t>
      </w:r>
      <w:proofErr w:type="gramStart"/>
      <w:r w:rsidRPr="00254842">
        <w:rPr>
          <w:rFonts w:ascii="Arial" w:hAnsi="Arial" w:cs="Arial"/>
          <w:sz w:val="20"/>
          <w:szCs w:val="22"/>
        </w:rPr>
        <w:t>(Adopted by the COE Governance Community, December, 1997).</w:t>
      </w:r>
      <w:proofErr w:type="gramEnd"/>
      <w:r w:rsidRPr="00254842">
        <w:rPr>
          <w:rFonts w:ascii="Arial" w:hAnsi="Arial" w:cs="Arial"/>
          <w:sz w:val="20"/>
          <w:szCs w:val="22"/>
        </w:rPr>
        <w:t xml:space="preserve">  </w:t>
      </w:r>
    </w:p>
    <w:p w:rsidR="00D72E51" w:rsidRDefault="00D72E51" w:rsidP="00B82F39">
      <w:pPr>
        <w:rPr>
          <w:rFonts w:ascii="Arial" w:hAnsi="Arial" w:cs="Arial"/>
          <w:sz w:val="20"/>
          <w:szCs w:val="22"/>
        </w:rPr>
      </w:pPr>
    </w:p>
    <w:p w:rsidR="00D72E51" w:rsidRPr="00254842" w:rsidRDefault="00D72E51" w:rsidP="00D72E51">
      <w:pPr>
        <w:rPr>
          <w:rFonts w:ascii="Arial" w:hAnsi="Arial" w:cs="Arial"/>
          <w:sz w:val="20"/>
          <w:szCs w:val="22"/>
        </w:rPr>
      </w:pPr>
      <w:r>
        <w:rPr>
          <w:rFonts w:ascii="Arial" w:hAnsi="Arial" w:cs="Arial"/>
          <w:sz w:val="20"/>
          <w:szCs w:val="22"/>
        </w:rPr>
        <w:t>Accordingly, if more than 3 hours of class session</w:t>
      </w:r>
      <w:r w:rsidRPr="00824A01">
        <w:rPr>
          <w:rFonts w:ascii="Arial" w:hAnsi="Arial" w:cs="Arial"/>
          <w:sz w:val="20"/>
          <w:szCs w:val="22"/>
        </w:rPr>
        <w:t xml:space="preserve"> are missed</w:t>
      </w:r>
      <w:r>
        <w:rPr>
          <w:rFonts w:ascii="Arial" w:hAnsi="Arial" w:cs="Arial"/>
          <w:sz w:val="20"/>
          <w:szCs w:val="22"/>
        </w:rPr>
        <w:t>,</w:t>
      </w:r>
      <w:r w:rsidRPr="00824A01">
        <w:rPr>
          <w:rFonts w:ascii="Arial" w:hAnsi="Arial" w:cs="Arial"/>
          <w:sz w:val="20"/>
          <w:szCs w:val="22"/>
        </w:rPr>
        <w:t xml:space="preserve"> the teacher candidate cannot receive higher than a C+. Four points will be deducted from th</w:t>
      </w:r>
      <w:r>
        <w:rPr>
          <w:rFonts w:ascii="Arial" w:hAnsi="Arial" w:cs="Arial"/>
          <w:sz w:val="20"/>
          <w:szCs w:val="22"/>
        </w:rPr>
        <w:t>e attendance/participation for every</w:t>
      </w:r>
      <w:r w:rsidRPr="00824A01">
        <w:rPr>
          <w:rFonts w:ascii="Arial" w:hAnsi="Arial" w:cs="Arial"/>
          <w:sz w:val="20"/>
          <w:szCs w:val="22"/>
        </w:rPr>
        <w:t xml:space="preserve"> missed </w:t>
      </w:r>
      <w:r>
        <w:rPr>
          <w:rFonts w:ascii="Arial" w:hAnsi="Arial" w:cs="Arial"/>
          <w:sz w:val="20"/>
          <w:szCs w:val="22"/>
        </w:rPr>
        <w:t>hour of class session</w:t>
      </w:r>
      <w:r w:rsidRPr="00824A01">
        <w:rPr>
          <w:rFonts w:ascii="Arial" w:hAnsi="Arial" w:cs="Arial"/>
          <w:sz w:val="20"/>
          <w:szCs w:val="22"/>
        </w:rPr>
        <w:t xml:space="preserve">. Excessive tardiness will also result in loss of attendance/participation points. </w:t>
      </w:r>
      <w:r w:rsidR="0077718C">
        <w:rPr>
          <w:rFonts w:ascii="Arial" w:hAnsi="Arial" w:cs="Arial"/>
          <w:sz w:val="20"/>
          <w:szCs w:val="22"/>
        </w:rPr>
        <w:t xml:space="preserve">If </w:t>
      </w:r>
      <w:r w:rsidRPr="00824A01">
        <w:rPr>
          <w:rFonts w:ascii="Arial" w:hAnsi="Arial" w:cs="Arial"/>
          <w:sz w:val="20"/>
          <w:szCs w:val="22"/>
        </w:rPr>
        <w:t>extraordinary circumstances occur, please make an appointment with the instructor. Remember that communication is the key to success.</w:t>
      </w:r>
    </w:p>
    <w:p w:rsidR="00B82F39" w:rsidRPr="00254842" w:rsidRDefault="00B82F39" w:rsidP="00B82F39">
      <w:pPr>
        <w:rPr>
          <w:rFonts w:ascii="Arial" w:hAnsi="Arial" w:cs="Arial"/>
          <w:sz w:val="20"/>
          <w:szCs w:val="22"/>
        </w:rPr>
      </w:pPr>
    </w:p>
    <w:p w:rsidR="00B82F39" w:rsidRDefault="00B82F39" w:rsidP="00B82F39">
      <w:pPr>
        <w:rPr>
          <w:rFonts w:ascii="Arial" w:hAnsi="Arial"/>
          <w:color w:val="000000"/>
          <w:sz w:val="20"/>
        </w:rPr>
      </w:pPr>
      <w:r w:rsidRPr="00254842">
        <w:rPr>
          <w:rFonts w:ascii="Arial" w:hAnsi="Arial"/>
          <w:color w:val="000000"/>
          <w:sz w:val="20"/>
        </w:rPr>
        <w:t xml:space="preserve">In addition to attending course sessions, students </w:t>
      </w:r>
      <w:r w:rsidR="005B3E1F">
        <w:rPr>
          <w:rFonts w:ascii="Arial" w:hAnsi="Arial"/>
          <w:color w:val="000000"/>
          <w:sz w:val="20"/>
        </w:rPr>
        <w:t xml:space="preserve">may need to </w:t>
      </w:r>
      <w:r w:rsidRPr="00254842">
        <w:rPr>
          <w:rFonts w:ascii="Arial" w:hAnsi="Arial"/>
          <w:color w:val="000000"/>
          <w:sz w:val="20"/>
        </w:rPr>
        <w:t>use campus resources</w:t>
      </w:r>
      <w:r w:rsidR="005B3E1F">
        <w:rPr>
          <w:rFonts w:ascii="Arial" w:hAnsi="Arial"/>
          <w:color w:val="000000"/>
          <w:sz w:val="20"/>
        </w:rPr>
        <w:t xml:space="preserve"> for some assignments</w:t>
      </w:r>
      <w:r w:rsidRPr="00254842">
        <w:rPr>
          <w:rFonts w:ascii="Arial" w:hAnsi="Arial"/>
          <w:color w:val="000000"/>
          <w:sz w:val="20"/>
        </w:rPr>
        <w:t>. All students must plan times they can work in labs on campus. Students are required to check campus resources and availability of labs. Mac computer</w:t>
      </w:r>
      <w:r>
        <w:rPr>
          <w:rFonts w:ascii="Arial" w:hAnsi="Arial"/>
          <w:color w:val="000000"/>
          <w:sz w:val="20"/>
        </w:rPr>
        <w:t>s are available in ACD 202, ACD 211, UH 271</w:t>
      </w:r>
      <w:r w:rsidRPr="00254842">
        <w:rPr>
          <w:rFonts w:ascii="Arial" w:hAnsi="Arial"/>
          <w:color w:val="000000"/>
          <w:sz w:val="20"/>
        </w:rPr>
        <w:t>, and SCI2 306 in addition to other locations such as the library 2</w:t>
      </w:r>
      <w:r w:rsidRPr="00254842">
        <w:rPr>
          <w:rFonts w:ascii="Arial" w:hAnsi="Arial"/>
          <w:color w:val="000000"/>
          <w:sz w:val="20"/>
          <w:vertAlign w:val="superscript"/>
        </w:rPr>
        <w:t>nd</w:t>
      </w:r>
      <w:r w:rsidRPr="00254842">
        <w:rPr>
          <w:rFonts w:ascii="Arial" w:hAnsi="Arial"/>
          <w:color w:val="000000"/>
          <w:sz w:val="20"/>
        </w:rPr>
        <w:t xml:space="preserve"> floor. Students are required to use campus issued-email ac</w:t>
      </w:r>
      <w:r>
        <w:rPr>
          <w:rFonts w:ascii="Arial" w:hAnsi="Arial"/>
          <w:color w:val="000000"/>
          <w:sz w:val="20"/>
        </w:rPr>
        <w:t>counts and check email and the class Cougar Course (Moodle) site</w:t>
      </w:r>
      <w:r w:rsidRPr="00254842">
        <w:rPr>
          <w:rFonts w:ascii="Arial" w:hAnsi="Arial"/>
          <w:color w:val="000000"/>
          <w:sz w:val="20"/>
        </w:rPr>
        <w:t xml:space="preserve"> at </w:t>
      </w:r>
      <w:r w:rsidRPr="00254842">
        <w:rPr>
          <w:rFonts w:ascii="Arial" w:hAnsi="Arial"/>
          <w:sz w:val="20"/>
        </w:rPr>
        <w:t>least two times per week to</w:t>
      </w:r>
      <w:r w:rsidRPr="00254842">
        <w:rPr>
          <w:rFonts w:ascii="Arial" w:hAnsi="Arial"/>
          <w:color w:val="000000"/>
          <w:sz w:val="20"/>
        </w:rPr>
        <w:t xml:space="preserve"> communicate with instructor and peers.</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CSUSM Academic Honesty Policy </w:t>
      </w:r>
    </w:p>
    <w:p w:rsidR="00B82F39" w:rsidRPr="00254842" w:rsidRDefault="00B82F39" w:rsidP="00B82F39">
      <w:pPr>
        <w:rPr>
          <w:rFonts w:ascii="Arial" w:hAnsi="Arial" w:cs="Arial"/>
          <w:sz w:val="20"/>
          <w:szCs w:val="22"/>
        </w:rPr>
      </w:pPr>
      <w:r w:rsidRPr="00254842">
        <w:rPr>
          <w:rFonts w:ascii="Arial" w:hAnsi="Arial" w:cs="Arial"/>
          <w:sz w:val="20"/>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Incidents of Academic Dishonesty will be reported to the Dean of Students.  Sanctions at the University level may include suspension or expulsion from the University.</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Plagiarism</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A65273">
          <w:rPr>
            <w:rStyle w:val="Hyperlink"/>
            <w:rFonts w:ascii="Arial" w:eastAsia="PMingLiU" w:hAnsi="Arial" w:cs="Arial"/>
            <w:color w:val="auto"/>
            <w:sz w:val="20"/>
            <w:szCs w:val="22"/>
          </w:rPr>
          <w:t>http://library.csusm.edu/plagiarism/index.html</w:t>
        </w:r>
      </w:hyperlink>
      <w:r w:rsidRPr="00A65273">
        <w:rPr>
          <w:rFonts w:ascii="Arial" w:hAnsi="Arial" w:cs="Arial"/>
          <w:sz w:val="20"/>
          <w:szCs w:val="22"/>
        </w:rPr>
        <w:t>.</w:t>
      </w:r>
      <w:r w:rsidRPr="00254842">
        <w:rPr>
          <w:rFonts w:ascii="Arial" w:hAnsi="Arial" w:cs="Arial"/>
          <w:sz w:val="20"/>
          <w:szCs w:val="22"/>
        </w:rPr>
        <w:t xml:space="preserve"> If there are questions about academic honesty, please consult the University catalog.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Students with Disabilities Requiring Reasonable Accommodations</w:t>
      </w:r>
    </w:p>
    <w:p w:rsidR="00B82F39" w:rsidRPr="00254842" w:rsidRDefault="00B82F39" w:rsidP="00B82F39">
      <w:pPr>
        <w:rPr>
          <w:rFonts w:ascii="Arial" w:hAnsi="Arial" w:cs="Arial"/>
          <w:sz w:val="20"/>
          <w:szCs w:val="22"/>
        </w:rPr>
      </w:pPr>
      <w:r w:rsidRPr="00254842">
        <w:rPr>
          <w:rFonts w:ascii="Arial" w:hAnsi="Arial" w:cs="Arial"/>
          <w:sz w:val="20"/>
          <w:szCs w:val="22"/>
        </w:rPr>
        <w:t>Students with disabilities who require reasonable accommodations must be approved for services by providing appropriate and recent documentation to the Office of Disable Student Services (DSS).  This offic</w:t>
      </w:r>
      <w:r w:rsidR="00FF104B">
        <w:rPr>
          <w:rFonts w:ascii="Arial" w:hAnsi="Arial" w:cs="Arial"/>
          <w:sz w:val="20"/>
          <w:szCs w:val="22"/>
        </w:rPr>
        <w:t>e is located in Craven Hall 4300</w:t>
      </w:r>
      <w:r w:rsidRPr="00254842">
        <w:rPr>
          <w:rFonts w:ascii="Arial" w:hAnsi="Arial" w:cs="Arial"/>
          <w:sz w:val="20"/>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CSUSM Writing Requirement</w:t>
      </w:r>
    </w:p>
    <w:p w:rsidR="00B82F39" w:rsidRDefault="00B82F39" w:rsidP="00B82F39">
      <w:pPr>
        <w:rPr>
          <w:rFonts w:ascii="Arial" w:hAnsi="Arial" w:cs="Arial"/>
          <w:sz w:val="20"/>
          <w:szCs w:val="22"/>
        </w:rPr>
      </w:pPr>
      <w:r w:rsidRPr="00254842">
        <w:rPr>
          <w:rFonts w:ascii="Arial" w:hAnsi="Arial" w:cs="Arial"/>
          <w:sz w:val="20"/>
          <w:szCs w:val="22"/>
        </w:rPr>
        <w:t>The CSUSM writing requirement of 2500 words is met through the completion of course assignments. Therefore, all writing will be looked at for content, organization, grammar, spelling, and format.</w:t>
      </w:r>
    </w:p>
    <w:p w:rsidR="00B82F39" w:rsidRDefault="00B82F39" w:rsidP="00B82F39">
      <w:pPr>
        <w:rPr>
          <w:rFonts w:ascii="Arial" w:hAnsi="Arial" w:cs="Arial"/>
          <w:sz w:val="20"/>
          <w:szCs w:val="22"/>
        </w:rPr>
      </w:pPr>
    </w:p>
    <w:p w:rsidR="00B82F39" w:rsidRDefault="00B82F39" w:rsidP="00B82F39">
      <w:pPr>
        <w:rPr>
          <w:rFonts w:ascii="Arial" w:hAnsi="Arial" w:cs="Arial"/>
          <w:sz w:val="20"/>
          <w:szCs w:val="22"/>
        </w:rPr>
      </w:pPr>
      <w:r w:rsidRPr="001B53FC">
        <w:rPr>
          <w:rFonts w:ascii="Arial" w:hAnsi="Arial" w:cs="Arial"/>
          <w:sz w:val="20"/>
          <w:szCs w:val="22"/>
        </w:rPr>
        <w:t xml:space="preserve">If needed, it is suggested that you make an appointment with the </w:t>
      </w:r>
      <w:r>
        <w:rPr>
          <w:rFonts w:ascii="Arial" w:hAnsi="Arial" w:cs="Arial"/>
          <w:sz w:val="20"/>
          <w:szCs w:val="22"/>
        </w:rPr>
        <w:t>Writing C</w:t>
      </w:r>
      <w:r w:rsidRPr="001B53FC">
        <w:rPr>
          <w:rFonts w:ascii="Arial" w:hAnsi="Arial" w:cs="Arial"/>
          <w:sz w:val="20"/>
          <w:szCs w:val="22"/>
        </w:rPr>
        <w:t xml:space="preserve">enter </w:t>
      </w:r>
      <w:r>
        <w:rPr>
          <w:rFonts w:ascii="Arial" w:hAnsi="Arial" w:cs="Arial"/>
          <w:sz w:val="20"/>
          <w:szCs w:val="22"/>
        </w:rPr>
        <w:t>(</w:t>
      </w:r>
      <w:hyperlink r:id="rId11" w:history="1">
        <w:r w:rsidRPr="001B53FC">
          <w:rPr>
            <w:rStyle w:val="Hyperlink"/>
            <w:rFonts w:ascii="Arial" w:eastAsia="PMingLiU" w:hAnsi="Arial" w:cs="Arial"/>
            <w:color w:val="auto"/>
            <w:sz w:val="20"/>
            <w:szCs w:val="22"/>
          </w:rPr>
          <w:t>http://www.csusm.edu/writing_center/</w:t>
        </w:r>
      </w:hyperlink>
      <w:r>
        <w:rPr>
          <w:rFonts w:ascii="Arial" w:hAnsi="Arial" w:cs="Arial"/>
          <w:sz w:val="20"/>
          <w:szCs w:val="22"/>
        </w:rPr>
        <w:t xml:space="preserve">) </w:t>
      </w:r>
      <w:r w:rsidRPr="001B53FC">
        <w:rPr>
          <w:rFonts w:ascii="Arial" w:hAnsi="Arial" w:cs="Arial"/>
          <w:sz w:val="20"/>
          <w:szCs w:val="22"/>
        </w:rPr>
        <w:t>to seek help with writing skills before submitting your written assignment</w:t>
      </w:r>
      <w:r>
        <w:rPr>
          <w:rFonts w:ascii="Arial" w:hAnsi="Arial" w:cs="Arial"/>
          <w:sz w:val="20"/>
          <w:szCs w:val="22"/>
        </w:rPr>
        <w:t>s</w:t>
      </w:r>
      <w:r w:rsidRPr="001B53FC">
        <w:rPr>
          <w:rFonts w:ascii="Arial" w:hAnsi="Arial" w:cs="Arial"/>
          <w:sz w:val="20"/>
          <w:szCs w:val="22"/>
        </w:rPr>
        <w:t>.</w:t>
      </w:r>
    </w:p>
    <w:p w:rsidR="00B82F39" w:rsidRDefault="00B82F39" w:rsidP="00B82F39">
      <w:pPr>
        <w:rPr>
          <w:rFonts w:ascii="Arial" w:hAnsi="Arial" w:cs="Arial"/>
          <w:sz w:val="20"/>
          <w:szCs w:val="22"/>
        </w:rPr>
      </w:pPr>
    </w:p>
    <w:p w:rsidR="00B82F39" w:rsidRPr="00AE20C6" w:rsidRDefault="00B82F39" w:rsidP="00BE3D4F">
      <w:pPr>
        <w:jc w:val="center"/>
        <w:rPr>
          <w:rFonts w:ascii="Arial" w:hAnsi="Arial" w:cs="Arial"/>
          <w:b/>
          <w:color w:val="0000FF"/>
          <w:sz w:val="20"/>
          <w:szCs w:val="22"/>
        </w:rPr>
      </w:pPr>
      <w:r w:rsidRPr="00AE20C6">
        <w:rPr>
          <w:rFonts w:ascii="Arial" w:hAnsi="Arial" w:cs="Arial"/>
          <w:b/>
          <w:color w:val="0000FF"/>
          <w:sz w:val="20"/>
          <w:szCs w:val="22"/>
        </w:rPr>
        <w:t>ASSIGNMENTS, GRADING, AND SCHEDULE</w:t>
      </w:r>
    </w:p>
    <w:p w:rsidR="00B82F39" w:rsidRPr="00C27FED" w:rsidRDefault="00B82F39" w:rsidP="00B82F39">
      <w:pPr>
        <w:rPr>
          <w:rFonts w:ascii="Arial" w:hAnsi="Arial" w:cs="Arial"/>
          <w:b/>
          <w:color w:val="0000FF"/>
          <w:sz w:val="20"/>
          <w:szCs w:val="22"/>
        </w:rPr>
      </w:pPr>
      <w:r w:rsidRPr="00C27FED">
        <w:rPr>
          <w:rFonts w:ascii="Arial" w:hAnsi="Arial" w:cs="Arial"/>
          <w:b/>
          <w:color w:val="0000FF"/>
          <w:sz w:val="20"/>
          <w:szCs w:val="22"/>
        </w:rPr>
        <w:t>Assignments</w:t>
      </w:r>
      <w:r w:rsidR="003F34F8">
        <w:rPr>
          <w:rFonts w:ascii="Arial" w:hAnsi="Arial" w:cs="Arial"/>
          <w:b/>
          <w:color w:val="0000FF"/>
          <w:sz w:val="20"/>
          <w:szCs w:val="22"/>
        </w:rPr>
        <w:t xml:space="preserve"> and Requirements</w:t>
      </w:r>
    </w:p>
    <w:p w:rsidR="003F34F8" w:rsidRDefault="00B82F39" w:rsidP="00B82F39">
      <w:pPr>
        <w:rPr>
          <w:rFonts w:ascii="Arial" w:hAnsi="Arial" w:cs="Arial"/>
          <w:sz w:val="20"/>
          <w:szCs w:val="22"/>
        </w:rPr>
      </w:pPr>
      <w:r w:rsidRPr="00254842">
        <w:rPr>
          <w:rFonts w:ascii="Arial" w:hAnsi="Arial" w:cs="Arial"/>
          <w:sz w:val="20"/>
          <w:szCs w:val="22"/>
        </w:rPr>
        <w:t xml:space="preserve">The following is a list of course assignments with a brief description of each.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65"/>
        <w:gridCol w:w="1582"/>
        <w:gridCol w:w="5686"/>
        <w:gridCol w:w="559"/>
        <w:gridCol w:w="1184"/>
      </w:tblGrid>
      <w:tr w:rsidR="003F34F8" w:rsidRPr="00254842" w:rsidTr="009A5689">
        <w:tc>
          <w:tcPr>
            <w:tcW w:w="565" w:type="dxa"/>
          </w:tcPr>
          <w:p w:rsidR="003F34F8" w:rsidRPr="008B542F" w:rsidRDefault="003F34F8" w:rsidP="00B82F39">
            <w:pPr>
              <w:jc w:val="center"/>
              <w:rPr>
                <w:rFonts w:ascii="Arial" w:eastAsia="Times" w:hAnsi="Arial" w:cs="Arial"/>
                <w:b/>
                <w:sz w:val="20"/>
              </w:rPr>
            </w:pPr>
            <w:r w:rsidRPr="008B542F">
              <w:rPr>
                <w:rFonts w:ascii="Arial" w:eastAsia="Times" w:hAnsi="Arial" w:cs="Arial"/>
                <w:b/>
                <w:sz w:val="20"/>
                <w:szCs w:val="22"/>
              </w:rPr>
              <w:t>No</w:t>
            </w:r>
          </w:p>
        </w:tc>
        <w:tc>
          <w:tcPr>
            <w:tcW w:w="1582" w:type="dxa"/>
          </w:tcPr>
          <w:p w:rsidR="003F34F8" w:rsidRPr="008B542F" w:rsidRDefault="003F34F8" w:rsidP="00B82F39">
            <w:pPr>
              <w:rPr>
                <w:rFonts w:ascii="Arial" w:eastAsia="Times" w:hAnsi="Arial" w:cs="Arial"/>
                <w:b/>
                <w:sz w:val="20"/>
              </w:rPr>
            </w:pPr>
            <w:r w:rsidRPr="008B542F">
              <w:rPr>
                <w:rFonts w:ascii="Arial" w:eastAsia="Times" w:hAnsi="Arial" w:cs="Arial"/>
                <w:b/>
                <w:sz w:val="20"/>
                <w:szCs w:val="22"/>
              </w:rPr>
              <w:t>Assignment</w:t>
            </w:r>
          </w:p>
        </w:tc>
        <w:tc>
          <w:tcPr>
            <w:tcW w:w="5686" w:type="dxa"/>
          </w:tcPr>
          <w:p w:rsidR="003F34F8" w:rsidRPr="008B542F" w:rsidRDefault="003F34F8" w:rsidP="00B82F39">
            <w:pPr>
              <w:jc w:val="center"/>
              <w:rPr>
                <w:rFonts w:ascii="Arial" w:eastAsia="Times" w:hAnsi="Arial" w:cs="Arial"/>
                <w:b/>
                <w:sz w:val="20"/>
              </w:rPr>
            </w:pPr>
            <w:r w:rsidRPr="008B542F">
              <w:rPr>
                <w:rFonts w:ascii="Arial" w:eastAsia="Times" w:hAnsi="Arial" w:cs="Arial"/>
                <w:b/>
                <w:sz w:val="20"/>
                <w:szCs w:val="22"/>
              </w:rPr>
              <w:t>Description</w:t>
            </w:r>
          </w:p>
        </w:tc>
        <w:tc>
          <w:tcPr>
            <w:tcW w:w="559" w:type="dxa"/>
          </w:tcPr>
          <w:p w:rsidR="003F34F8" w:rsidRPr="008B542F" w:rsidRDefault="003F34F8" w:rsidP="00B82F39">
            <w:pPr>
              <w:jc w:val="center"/>
              <w:rPr>
                <w:rFonts w:ascii="Arial" w:eastAsia="Times" w:hAnsi="Arial" w:cs="Arial"/>
                <w:b/>
                <w:sz w:val="20"/>
              </w:rPr>
            </w:pPr>
            <w:r w:rsidRPr="008B542F">
              <w:rPr>
                <w:rFonts w:ascii="Arial" w:eastAsia="Times" w:hAnsi="Arial" w:cs="Arial"/>
                <w:b/>
                <w:sz w:val="20"/>
                <w:szCs w:val="22"/>
              </w:rPr>
              <w:t>Pts</w:t>
            </w:r>
          </w:p>
        </w:tc>
        <w:tc>
          <w:tcPr>
            <w:tcW w:w="1184" w:type="dxa"/>
          </w:tcPr>
          <w:p w:rsidR="003F34F8" w:rsidRPr="008B542F" w:rsidRDefault="003F34F8" w:rsidP="00B82F39">
            <w:pPr>
              <w:jc w:val="center"/>
              <w:rPr>
                <w:rFonts w:ascii="Arial" w:eastAsia="Times" w:hAnsi="Arial" w:cs="Arial"/>
                <w:b/>
                <w:sz w:val="20"/>
                <w:szCs w:val="22"/>
              </w:rPr>
            </w:pPr>
            <w:r>
              <w:rPr>
                <w:rFonts w:ascii="Arial" w:eastAsia="Times" w:hAnsi="Arial" w:cs="Arial"/>
                <w:b/>
                <w:sz w:val="20"/>
                <w:szCs w:val="22"/>
              </w:rPr>
              <w:t>Due</w:t>
            </w:r>
          </w:p>
        </w:tc>
      </w:tr>
      <w:tr w:rsidR="003F34F8" w:rsidRPr="00254842" w:rsidTr="009A5689">
        <w:tc>
          <w:tcPr>
            <w:tcW w:w="565" w:type="dxa"/>
          </w:tcPr>
          <w:p w:rsidR="003F34F8" w:rsidRPr="00254842" w:rsidRDefault="003F34F8" w:rsidP="001C0A6A">
            <w:pPr>
              <w:jc w:val="center"/>
              <w:rPr>
                <w:rFonts w:ascii="Arial" w:hAnsi="Arial" w:cs="Arial"/>
                <w:sz w:val="20"/>
                <w:szCs w:val="22"/>
              </w:rPr>
            </w:pPr>
            <w:r w:rsidRPr="00254842">
              <w:rPr>
                <w:rFonts w:ascii="Arial" w:hAnsi="Arial" w:cs="Arial"/>
                <w:sz w:val="20"/>
                <w:szCs w:val="22"/>
              </w:rPr>
              <w:t>A</w:t>
            </w:r>
          </w:p>
        </w:tc>
        <w:tc>
          <w:tcPr>
            <w:tcW w:w="1582" w:type="dxa"/>
          </w:tcPr>
          <w:p w:rsidR="003F34F8" w:rsidRPr="00254842" w:rsidRDefault="003F34F8" w:rsidP="001C0A6A">
            <w:pPr>
              <w:rPr>
                <w:rFonts w:ascii="Arial" w:hAnsi="Arial" w:cs="Arial"/>
                <w:sz w:val="20"/>
                <w:szCs w:val="22"/>
              </w:rPr>
            </w:pPr>
            <w:r w:rsidRPr="00254842">
              <w:rPr>
                <w:rFonts w:ascii="Arial" w:hAnsi="Arial" w:cs="Arial"/>
                <w:sz w:val="20"/>
                <w:szCs w:val="22"/>
              </w:rPr>
              <w:t>Professional Memberships</w:t>
            </w:r>
          </w:p>
        </w:tc>
        <w:tc>
          <w:tcPr>
            <w:tcW w:w="5686" w:type="dxa"/>
          </w:tcPr>
          <w:p w:rsidR="003F34F8" w:rsidRPr="00254842" w:rsidRDefault="003F34F8" w:rsidP="003F34F8">
            <w:pPr>
              <w:rPr>
                <w:rFonts w:ascii="Arial" w:hAnsi="Arial" w:cs="Arial"/>
                <w:sz w:val="20"/>
                <w:szCs w:val="22"/>
              </w:rPr>
            </w:pPr>
            <w:r w:rsidRPr="00254842">
              <w:rPr>
                <w:rFonts w:ascii="Arial" w:hAnsi="Arial" w:cs="Arial"/>
                <w:sz w:val="20"/>
                <w:szCs w:val="22"/>
              </w:rPr>
              <w:t xml:space="preserve">Join ISTE </w:t>
            </w:r>
            <w:r>
              <w:rPr>
                <w:rFonts w:ascii="Arial" w:hAnsi="Arial" w:cs="Arial"/>
                <w:sz w:val="20"/>
                <w:szCs w:val="22"/>
              </w:rPr>
              <w:t xml:space="preserve">and access </w:t>
            </w:r>
            <w:r w:rsidRPr="00254842">
              <w:rPr>
                <w:rFonts w:ascii="Arial" w:hAnsi="Arial" w:cs="Arial"/>
                <w:sz w:val="20"/>
                <w:szCs w:val="22"/>
              </w:rPr>
              <w:t>resources for teaching and learning through effective use of technology.</w:t>
            </w:r>
            <w:r>
              <w:rPr>
                <w:rFonts w:ascii="Arial" w:hAnsi="Arial" w:cs="Arial"/>
                <w:sz w:val="20"/>
                <w:szCs w:val="22"/>
              </w:rPr>
              <w:t xml:space="preserve"> Enroll in </w:t>
            </w:r>
            <w:proofErr w:type="spellStart"/>
            <w:r>
              <w:rPr>
                <w:rFonts w:ascii="Arial" w:hAnsi="Arial" w:cs="Arial"/>
                <w:sz w:val="20"/>
                <w:szCs w:val="22"/>
              </w:rPr>
              <w:t>TaskStream</w:t>
            </w:r>
            <w:proofErr w:type="spellEnd"/>
            <w:r>
              <w:rPr>
                <w:rFonts w:ascii="Arial" w:hAnsi="Arial" w:cs="Arial"/>
                <w:sz w:val="20"/>
                <w:szCs w:val="22"/>
              </w:rPr>
              <w:t>.</w:t>
            </w:r>
          </w:p>
        </w:tc>
        <w:tc>
          <w:tcPr>
            <w:tcW w:w="559" w:type="dxa"/>
          </w:tcPr>
          <w:p w:rsidR="003F34F8" w:rsidRPr="00544CDE" w:rsidRDefault="009C6CFA" w:rsidP="00B82F39">
            <w:pPr>
              <w:jc w:val="center"/>
              <w:rPr>
                <w:rFonts w:ascii="Arial" w:eastAsia="Times" w:hAnsi="Arial" w:cs="Arial"/>
                <w:sz w:val="20"/>
              </w:rPr>
            </w:pPr>
            <w:r>
              <w:rPr>
                <w:rFonts w:ascii="Arial" w:eastAsia="Times" w:hAnsi="Arial" w:cs="Arial"/>
                <w:sz w:val="20"/>
              </w:rPr>
              <w:t>NA</w:t>
            </w:r>
          </w:p>
        </w:tc>
        <w:tc>
          <w:tcPr>
            <w:tcW w:w="1184" w:type="dxa"/>
          </w:tcPr>
          <w:p w:rsidR="003F34F8" w:rsidRPr="00544CDE" w:rsidRDefault="001C0A6A" w:rsidP="00B82F39">
            <w:pPr>
              <w:jc w:val="center"/>
              <w:rPr>
                <w:rFonts w:ascii="Arial" w:eastAsia="Times" w:hAnsi="Arial" w:cs="Arial"/>
                <w:sz w:val="20"/>
              </w:rPr>
            </w:pPr>
            <w:r>
              <w:rPr>
                <w:rFonts w:ascii="Arial" w:eastAsia="Times" w:hAnsi="Arial" w:cs="Arial"/>
                <w:sz w:val="20"/>
              </w:rPr>
              <w:t>7/15</w:t>
            </w:r>
          </w:p>
        </w:tc>
      </w:tr>
      <w:tr w:rsidR="009C6CFA" w:rsidRPr="00254842" w:rsidTr="009A5689">
        <w:tc>
          <w:tcPr>
            <w:tcW w:w="565" w:type="dxa"/>
          </w:tcPr>
          <w:p w:rsidR="009C6CFA" w:rsidRPr="00254842" w:rsidRDefault="009C6CFA" w:rsidP="001C0A6A">
            <w:pPr>
              <w:jc w:val="center"/>
              <w:rPr>
                <w:rFonts w:ascii="Arial" w:hAnsi="Arial" w:cs="Arial"/>
                <w:sz w:val="20"/>
                <w:szCs w:val="22"/>
              </w:rPr>
            </w:pPr>
            <w:r>
              <w:rPr>
                <w:rFonts w:ascii="Arial" w:hAnsi="Arial" w:cs="Arial"/>
                <w:sz w:val="20"/>
                <w:szCs w:val="22"/>
              </w:rPr>
              <w:t>1</w:t>
            </w:r>
          </w:p>
        </w:tc>
        <w:tc>
          <w:tcPr>
            <w:tcW w:w="1582" w:type="dxa"/>
          </w:tcPr>
          <w:p w:rsidR="009C6CFA" w:rsidRPr="00544CDE" w:rsidRDefault="00365A41" w:rsidP="001C0A6A">
            <w:pPr>
              <w:rPr>
                <w:rFonts w:ascii="Arial" w:eastAsia="Times" w:hAnsi="Arial" w:cs="Arial"/>
                <w:sz w:val="20"/>
              </w:rPr>
            </w:pPr>
            <w:r w:rsidRPr="000D10BE">
              <w:rPr>
                <w:rFonts w:ascii="Arial" w:eastAsia="Times" w:hAnsi="Arial" w:cs="Arial"/>
                <w:sz w:val="20"/>
                <w:szCs w:val="22"/>
              </w:rPr>
              <w:t>Google Earth Tour</w:t>
            </w:r>
          </w:p>
        </w:tc>
        <w:tc>
          <w:tcPr>
            <w:tcW w:w="5686" w:type="dxa"/>
          </w:tcPr>
          <w:p w:rsidR="009C6CFA" w:rsidRPr="00EC747F" w:rsidRDefault="0085788F" w:rsidP="001C0A6A">
            <w:r w:rsidRPr="000D10BE">
              <w:rPr>
                <w:rFonts w:ascii="Arial" w:eastAsia="Times" w:hAnsi="Arial" w:cs="Arial"/>
                <w:sz w:val="20"/>
                <w:szCs w:val="22"/>
              </w:rPr>
              <w:t>Using Google Earth, students create a customized tour of a K-12 curricular topic.</w:t>
            </w:r>
          </w:p>
        </w:tc>
        <w:tc>
          <w:tcPr>
            <w:tcW w:w="559" w:type="dxa"/>
          </w:tcPr>
          <w:p w:rsidR="009C6CFA" w:rsidRDefault="009C6CFA" w:rsidP="00B82F39">
            <w:pPr>
              <w:jc w:val="center"/>
              <w:rPr>
                <w:rFonts w:ascii="Arial" w:eastAsia="Times" w:hAnsi="Arial" w:cs="Arial"/>
                <w:sz w:val="20"/>
              </w:rPr>
            </w:pPr>
            <w:r>
              <w:rPr>
                <w:rFonts w:ascii="Arial" w:eastAsia="Times" w:hAnsi="Arial" w:cs="Arial"/>
                <w:sz w:val="20"/>
              </w:rPr>
              <w:t>15</w:t>
            </w:r>
          </w:p>
        </w:tc>
        <w:tc>
          <w:tcPr>
            <w:tcW w:w="1184" w:type="dxa"/>
          </w:tcPr>
          <w:p w:rsidR="009C6CFA" w:rsidRDefault="001C0A6A" w:rsidP="00B82F39">
            <w:pPr>
              <w:jc w:val="center"/>
              <w:rPr>
                <w:rFonts w:ascii="Arial" w:eastAsia="Times" w:hAnsi="Arial" w:cs="Arial"/>
                <w:sz w:val="20"/>
              </w:rPr>
            </w:pPr>
            <w:r>
              <w:rPr>
                <w:rFonts w:ascii="Arial" w:eastAsia="Times" w:hAnsi="Arial" w:cs="Arial"/>
                <w:sz w:val="20"/>
              </w:rPr>
              <w:t>7/15</w:t>
            </w:r>
          </w:p>
        </w:tc>
      </w:tr>
      <w:tr w:rsidR="009A5689" w:rsidRPr="00254842" w:rsidTr="009A5689">
        <w:tc>
          <w:tcPr>
            <w:tcW w:w="565" w:type="dxa"/>
          </w:tcPr>
          <w:p w:rsidR="009A5689" w:rsidRDefault="009A5689" w:rsidP="001C0A6A">
            <w:pPr>
              <w:jc w:val="center"/>
              <w:rPr>
                <w:rFonts w:ascii="Arial" w:hAnsi="Arial" w:cs="Arial"/>
                <w:sz w:val="20"/>
                <w:szCs w:val="22"/>
              </w:rPr>
            </w:pPr>
            <w:r>
              <w:rPr>
                <w:rFonts w:ascii="Arial" w:hAnsi="Arial" w:cs="Arial"/>
                <w:sz w:val="20"/>
                <w:szCs w:val="22"/>
              </w:rPr>
              <w:t>2</w:t>
            </w:r>
          </w:p>
        </w:tc>
        <w:tc>
          <w:tcPr>
            <w:tcW w:w="1582" w:type="dxa"/>
          </w:tcPr>
          <w:p w:rsidR="009A5689" w:rsidRPr="000D10BE" w:rsidRDefault="009A5689" w:rsidP="001C0A6A">
            <w:pPr>
              <w:rPr>
                <w:rFonts w:ascii="Arial" w:eastAsia="Times" w:hAnsi="Arial" w:cs="Arial"/>
                <w:sz w:val="20"/>
                <w:szCs w:val="22"/>
              </w:rPr>
            </w:pPr>
            <w:r>
              <w:rPr>
                <w:rFonts w:ascii="Arial" w:eastAsia="Times" w:hAnsi="Arial" w:cs="Arial"/>
                <w:sz w:val="20"/>
                <w:szCs w:val="22"/>
              </w:rPr>
              <w:t>Cyber Safety</w:t>
            </w:r>
          </w:p>
        </w:tc>
        <w:tc>
          <w:tcPr>
            <w:tcW w:w="5686" w:type="dxa"/>
          </w:tcPr>
          <w:p w:rsidR="009A5689" w:rsidRPr="000D10BE" w:rsidRDefault="009A5689" w:rsidP="001C0A6A">
            <w:pPr>
              <w:rPr>
                <w:rFonts w:ascii="Arial" w:eastAsia="Times" w:hAnsi="Arial" w:cs="Arial"/>
                <w:sz w:val="20"/>
                <w:szCs w:val="22"/>
              </w:rPr>
            </w:pPr>
            <w:r w:rsidRPr="00544CDE">
              <w:rPr>
                <w:rFonts w:ascii="Arial" w:eastAsia="Times" w:hAnsi="Arial" w:cs="Arial"/>
                <w:sz w:val="20"/>
                <w:szCs w:val="22"/>
              </w:rPr>
              <w:t>Students expl</w:t>
            </w:r>
            <w:r>
              <w:rPr>
                <w:rFonts w:ascii="Arial" w:eastAsia="Times" w:hAnsi="Arial" w:cs="Arial"/>
                <w:sz w:val="20"/>
                <w:szCs w:val="22"/>
              </w:rPr>
              <w:t xml:space="preserve">ore issues concerning identity safety, cyber bullying, cyber predators, piracy, copyright, and plagiarism. </w:t>
            </w:r>
            <w:r w:rsidRPr="00544CDE">
              <w:rPr>
                <w:rFonts w:ascii="Arial" w:eastAsia="Times" w:hAnsi="Arial" w:cs="Arial"/>
                <w:sz w:val="20"/>
                <w:szCs w:val="22"/>
              </w:rPr>
              <w:t>They will become knowledgeable about digital citizenship featured in NETS•T Standard IV.</w:t>
            </w:r>
          </w:p>
        </w:tc>
        <w:tc>
          <w:tcPr>
            <w:tcW w:w="559" w:type="dxa"/>
          </w:tcPr>
          <w:p w:rsidR="009A5689" w:rsidRDefault="009A5689" w:rsidP="00B82F39">
            <w:pPr>
              <w:jc w:val="center"/>
              <w:rPr>
                <w:rFonts w:ascii="Arial" w:eastAsia="Times" w:hAnsi="Arial" w:cs="Arial"/>
                <w:sz w:val="20"/>
              </w:rPr>
            </w:pPr>
            <w:r>
              <w:rPr>
                <w:rFonts w:ascii="Arial" w:eastAsia="Times" w:hAnsi="Arial" w:cs="Arial"/>
                <w:sz w:val="20"/>
              </w:rPr>
              <w:t>15</w:t>
            </w:r>
          </w:p>
        </w:tc>
        <w:tc>
          <w:tcPr>
            <w:tcW w:w="1184" w:type="dxa"/>
          </w:tcPr>
          <w:p w:rsidR="009A5689" w:rsidRDefault="009A5689" w:rsidP="00B82F39">
            <w:pPr>
              <w:jc w:val="center"/>
              <w:rPr>
                <w:rFonts w:ascii="Arial" w:eastAsia="Times" w:hAnsi="Arial" w:cs="Arial"/>
                <w:sz w:val="20"/>
              </w:rPr>
            </w:pPr>
            <w:r>
              <w:rPr>
                <w:rFonts w:ascii="Arial" w:eastAsia="Times" w:hAnsi="Arial" w:cs="Arial"/>
                <w:sz w:val="20"/>
              </w:rPr>
              <w:t>7/15</w:t>
            </w:r>
          </w:p>
        </w:tc>
      </w:tr>
      <w:tr w:rsidR="009C6CFA" w:rsidRPr="00254842" w:rsidTr="009A5689">
        <w:tc>
          <w:tcPr>
            <w:tcW w:w="565" w:type="dxa"/>
          </w:tcPr>
          <w:p w:rsidR="009C6CFA" w:rsidRPr="008B542F" w:rsidRDefault="009A5689" w:rsidP="00B82F39">
            <w:pPr>
              <w:jc w:val="center"/>
              <w:rPr>
                <w:rFonts w:ascii="Arial" w:eastAsia="Times" w:hAnsi="Arial" w:cs="Arial"/>
                <w:sz w:val="20"/>
              </w:rPr>
            </w:pPr>
            <w:r>
              <w:rPr>
                <w:rFonts w:ascii="Arial" w:eastAsia="Times" w:hAnsi="Arial" w:cs="Arial"/>
                <w:sz w:val="20"/>
              </w:rPr>
              <w:t>3</w:t>
            </w:r>
          </w:p>
        </w:tc>
        <w:tc>
          <w:tcPr>
            <w:tcW w:w="1582" w:type="dxa"/>
          </w:tcPr>
          <w:p w:rsidR="009C6CFA" w:rsidRPr="00544CDE" w:rsidRDefault="009F1BB2" w:rsidP="00B82F39">
            <w:pPr>
              <w:rPr>
                <w:rFonts w:ascii="Arial" w:eastAsia="Times" w:hAnsi="Arial" w:cs="Arial"/>
                <w:sz w:val="20"/>
              </w:rPr>
            </w:pPr>
            <w:r>
              <w:rPr>
                <w:rFonts w:ascii="Arial" w:eastAsia="Times" w:hAnsi="Arial" w:cs="Arial"/>
                <w:sz w:val="20"/>
                <w:szCs w:val="22"/>
              </w:rPr>
              <w:t>Journal</w:t>
            </w:r>
            <w:r w:rsidR="0065277C">
              <w:rPr>
                <w:rFonts w:ascii="Arial" w:eastAsia="Times" w:hAnsi="Arial" w:cs="Arial"/>
                <w:sz w:val="20"/>
                <w:szCs w:val="22"/>
              </w:rPr>
              <w:t xml:space="preserve"> Blog</w:t>
            </w:r>
          </w:p>
        </w:tc>
        <w:tc>
          <w:tcPr>
            <w:tcW w:w="5686" w:type="dxa"/>
          </w:tcPr>
          <w:p w:rsidR="009C6CFA" w:rsidRPr="00544CDE" w:rsidRDefault="0065277C" w:rsidP="002D2D8E">
            <w:pPr>
              <w:rPr>
                <w:rFonts w:ascii="Arial" w:eastAsia="Times" w:hAnsi="Arial" w:cs="Arial"/>
                <w:sz w:val="20"/>
              </w:rPr>
            </w:pPr>
            <w:r w:rsidRPr="000D10BE">
              <w:rPr>
                <w:rFonts w:ascii="Arial" w:eastAsia="Times" w:hAnsi="Arial" w:cs="Arial"/>
                <w:sz w:val="20"/>
                <w:szCs w:val="22"/>
              </w:rPr>
              <w:t>Students</w:t>
            </w:r>
            <w:r>
              <w:rPr>
                <w:rFonts w:ascii="Arial" w:eastAsia="Times" w:hAnsi="Arial" w:cs="Arial"/>
                <w:sz w:val="20"/>
                <w:szCs w:val="22"/>
              </w:rPr>
              <w:t xml:space="preserve"> reflect on course readings </w:t>
            </w:r>
            <w:r w:rsidRPr="000D10BE">
              <w:rPr>
                <w:rFonts w:ascii="Arial" w:eastAsia="Times" w:hAnsi="Arial" w:cs="Arial"/>
                <w:sz w:val="20"/>
                <w:szCs w:val="22"/>
              </w:rPr>
              <w:t>related to NETS and current issues in</w:t>
            </w:r>
            <w:r>
              <w:rPr>
                <w:rFonts w:ascii="Arial" w:eastAsia="Times" w:hAnsi="Arial" w:cs="Arial"/>
                <w:sz w:val="20"/>
                <w:szCs w:val="22"/>
              </w:rPr>
              <w:t xml:space="preserve"> educational technology. </w:t>
            </w:r>
            <w:r>
              <w:rPr>
                <w:rFonts w:ascii="Arial" w:hAnsi="Arial" w:cs="Arial"/>
                <w:sz w:val="20"/>
                <w:szCs w:val="22"/>
              </w:rPr>
              <w:t xml:space="preserve">Students maintain professional blogs, </w:t>
            </w:r>
            <w:r w:rsidRPr="000D10BE">
              <w:rPr>
                <w:rFonts w:ascii="Arial" w:hAnsi="Arial" w:cs="Arial"/>
                <w:sz w:val="20"/>
                <w:szCs w:val="22"/>
              </w:rPr>
              <w:t xml:space="preserve">demonstrate the ability to contribute to online </w:t>
            </w:r>
            <w:r>
              <w:rPr>
                <w:rFonts w:ascii="Arial" w:hAnsi="Arial" w:cs="Arial"/>
                <w:sz w:val="20"/>
                <w:szCs w:val="22"/>
              </w:rPr>
              <w:t>discussions, and</w:t>
            </w:r>
            <w:r w:rsidRPr="000D10BE">
              <w:rPr>
                <w:rFonts w:ascii="Arial" w:hAnsi="Arial" w:cs="Arial"/>
                <w:sz w:val="20"/>
                <w:szCs w:val="22"/>
              </w:rPr>
              <w:t xml:space="preserve"> apply Netiquette in the process.</w:t>
            </w:r>
          </w:p>
        </w:tc>
        <w:tc>
          <w:tcPr>
            <w:tcW w:w="559" w:type="dxa"/>
          </w:tcPr>
          <w:p w:rsidR="009C6CFA" w:rsidRPr="00544CDE" w:rsidRDefault="0065277C" w:rsidP="00B82F39">
            <w:pPr>
              <w:jc w:val="center"/>
              <w:rPr>
                <w:rFonts w:ascii="Arial" w:eastAsia="Times" w:hAnsi="Arial" w:cs="Arial"/>
                <w:sz w:val="20"/>
              </w:rPr>
            </w:pPr>
            <w:r>
              <w:rPr>
                <w:rFonts w:ascii="Arial" w:eastAsia="Times" w:hAnsi="Arial" w:cs="Arial"/>
                <w:sz w:val="20"/>
              </w:rPr>
              <w:t>20</w:t>
            </w:r>
          </w:p>
        </w:tc>
        <w:tc>
          <w:tcPr>
            <w:tcW w:w="1184" w:type="dxa"/>
          </w:tcPr>
          <w:p w:rsidR="009A5689" w:rsidRDefault="009A5689" w:rsidP="00B82F39">
            <w:pPr>
              <w:jc w:val="center"/>
              <w:rPr>
                <w:rFonts w:ascii="Arial" w:eastAsia="Times" w:hAnsi="Arial" w:cs="Arial"/>
                <w:sz w:val="20"/>
              </w:rPr>
            </w:pPr>
            <w:r>
              <w:rPr>
                <w:rFonts w:ascii="Arial" w:eastAsia="Times" w:hAnsi="Arial" w:cs="Arial"/>
                <w:sz w:val="20"/>
              </w:rPr>
              <w:t>Entries</w:t>
            </w:r>
          </w:p>
          <w:p w:rsidR="009C6CFA" w:rsidRDefault="001C0A6A" w:rsidP="00B82F39">
            <w:pPr>
              <w:jc w:val="center"/>
              <w:rPr>
                <w:rFonts w:ascii="Arial" w:eastAsia="Times" w:hAnsi="Arial" w:cs="Arial"/>
                <w:sz w:val="20"/>
              </w:rPr>
            </w:pPr>
            <w:r>
              <w:rPr>
                <w:rFonts w:ascii="Arial" w:eastAsia="Times" w:hAnsi="Arial" w:cs="Arial"/>
                <w:sz w:val="20"/>
              </w:rPr>
              <w:t>7/22</w:t>
            </w:r>
            <w:r w:rsidR="009A5689">
              <w:rPr>
                <w:rFonts w:ascii="Arial" w:eastAsia="Times" w:hAnsi="Arial" w:cs="Arial"/>
                <w:sz w:val="20"/>
              </w:rPr>
              <w:t>,</w:t>
            </w:r>
          </w:p>
          <w:p w:rsidR="009A5689" w:rsidRDefault="009A5689" w:rsidP="00B82F39">
            <w:pPr>
              <w:jc w:val="center"/>
              <w:rPr>
                <w:rFonts w:ascii="Arial" w:eastAsia="Times" w:hAnsi="Arial" w:cs="Arial"/>
                <w:sz w:val="20"/>
              </w:rPr>
            </w:pPr>
            <w:r>
              <w:rPr>
                <w:rFonts w:ascii="Arial" w:eastAsia="Times" w:hAnsi="Arial" w:cs="Arial"/>
                <w:sz w:val="20"/>
              </w:rPr>
              <w:t>Comments</w:t>
            </w:r>
          </w:p>
          <w:p w:rsidR="009A5689" w:rsidRPr="00544CDE" w:rsidRDefault="009A5689" w:rsidP="00B82F39">
            <w:pPr>
              <w:jc w:val="center"/>
              <w:rPr>
                <w:rFonts w:ascii="Arial" w:eastAsia="Times" w:hAnsi="Arial" w:cs="Arial"/>
                <w:sz w:val="20"/>
              </w:rPr>
            </w:pPr>
            <w:r>
              <w:rPr>
                <w:rFonts w:ascii="Arial" w:eastAsia="Times" w:hAnsi="Arial" w:cs="Arial"/>
                <w:sz w:val="20"/>
              </w:rPr>
              <w:t>7/29</w:t>
            </w:r>
          </w:p>
        </w:tc>
      </w:tr>
      <w:tr w:rsidR="0065277C" w:rsidRPr="00254842" w:rsidTr="009A5689">
        <w:tc>
          <w:tcPr>
            <w:tcW w:w="565" w:type="dxa"/>
          </w:tcPr>
          <w:p w:rsidR="0065277C" w:rsidRDefault="0065277C" w:rsidP="00B82F39">
            <w:pPr>
              <w:jc w:val="center"/>
              <w:rPr>
                <w:rFonts w:ascii="Arial" w:eastAsia="Times" w:hAnsi="Arial" w:cs="Arial"/>
                <w:sz w:val="20"/>
              </w:rPr>
            </w:pPr>
            <w:r>
              <w:rPr>
                <w:rFonts w:ascii="Arial" w:eastAsia="Times" w:hAnsi="Arial" w:cs="Arial"/>
                <w:sz w:val="20"/>
              </w:rPr>
              <w:t>4</w:t>
            </w:r>
            <w:r w:rsidR="001C0A6A">
              <w:rPr>
                <w:rFonts w:ascii="Arial" w:eastAsia="Times" w:hAnsi="Arial" w:cs="Arial"/>
                <w:sz w:val="20"/>
              </w:rPr>
              <w:t>a</w:t>
            </w:r>
          </w:p>
        </w:tc>
        <w:tc>
          <w:tcPr>
            <w:tcW w:w="1582" w:type="dxa"/>
          </w:tcPr>
          <w:p w:rsidR="0065277C" w:rsidRDefault="0065277C" w:rsidP="00B82F39">
            <w:pPr>
              <w:rPr>
                <w:rFonts w:ascii="Arial" w:eastAsia="Times" w:hAnsi="Arial" w:cs="Arial"/>
                <w:sz w:val="20"/>
                <w:szCs w:val="22"/>
              </w:rPr>
            </w:pPr>
            <w:r>
              <w:rPr>
                <w:rFonts w:ascii="Arial" w:eastAsia="Times" w:hAnsi="Arial" w:cs="Arial"/>
                <w:sz w:val="20"/>
                <w:szCs w:val="22"/>
              </w:rPr>
              <w:t>Social Bookmarks</w:t>
            </w:r>
          </w:p>
        </w:tc>
        <w:tc>
          <w:tcPr>
            <w:tcW w:w="5686" w:type="dxa"/>
          </w:tcPr>
          <w:p w:rsidR="0065277C" w:rsidRPr="000D10BE" w:rsidRDefault="0065277C" w:rsidP="00B82F39">
            <w:pPr>
              <w:rPr>
                <w:rFonts w:ascii="Arial" w:eastAsia="Times" w:hAnsi="Arial" w:cs="Arial"/>
                <w:sz w:val="20"/>
                <w:szCs w:val="22"/>
              </w:rPr>
            </w:pPr>
            <w:r w:rsidRPr="00254842">
              <w:rPr>
                <w:rFonts w:ascii="Arial" w:hAnsi="Arial" w:cs="Arial"/>
                <w:sz w:val="20"/>
                <w:szCs w:val="22"/>
              </w:rPr>
              <w:t>Through use of a</w:t>
            </w:r>
            <w:r>
              <w:rPr>
                <w:rFonts w:ascii="Arial" w:hAnsi="Arial" w:cs="Arial"/>
                <w:sz w:val="20"/>
                <w:szCs w:val="22"/>
              </w:rPr>
              <w:t xml:space="preserve"> Web</w:t>
            </w:r>
            <w:r w:rsidR="00FF104B">
              <w:rPr>
                <w:rFonts w:ascii="Arial" w:hAnsi="Arial" w:cs="Arial"/>
                <w:sz w:val="20"/>
                <w:szCs w:val="22"/>
              </w:rPr>
              <w:t xml:space="preserve"> </w:t>
            </w:r>
            <w:r>
              <w:rPr>
                <w:rFonts w:ascii="Arial" w:hAnsi="Arial" w:cs="Arial"/>
                <w:sz w:val="20"/>
                <w:szCs w:val="22"/>
              </w:rPr>
              <w:t xml:space="preserve">2.0 </w:t>
            </w:r>
            <w:r w:rsidRPr="00254842">
              <w:rPr>
                <w:rFonts w:ascii="Arial" w:hAnsi="Arial" w:cs="Arial"/>
                <w:sz w:val="20"/>
                <w:szCs w:val="22"/>
              </w:rPr>
              <w:t>tool, students will organize and manage online resources for projects and share with others.</w:t>
            </w:r>
          </w:p>
        </w:tc>
        <w:tc>
          <w:tcPr>
            <w:tcW w:w="559" w:type="dxa"/>
          </w:tcPr>
          <w:p w:rsidR="0065277C" w:rsidRDefault="00B33E8B" w:rsidP="00B82F39">
            <w:pPr>
              <w:jc w:val="center"/>
              <w:rPr>
                <w:rFonts w:ascii="Arial" w:eastAsia="Times" w:hAnsi="Arial" w:cs="Arial"/>
                <w:sz w:val="20"/>
              </w:rPr>
            </w:pPr>
            <w:r>
              <w:rPr>
                <w:rFonts w:ascii="Arial" w:eastAsia="Times" w:hAnsi="Arial" w:cs="Arial"/>
                <w:sz w:val="20"/>
              </w:rPr>
              <w:t>10</w:t>
            </w:r>
          </w:p>
        </w:tc>
        <w:tc>
          <w:tcPr>
            <w:tcW w:w="1184" w:type="dxa"/>
          </w:tcPr>
          <w:p w:rsidR="0065277C" w:rsidRPr="00544CDE" w:rsidRDefault="001C0A6A" w:rsidP="00B82F39">
            <w:pPr>
              <w:jc w:val="center"/>
              <w:rPr>
                <w:rFonts w:ascii="Arial" w:eastAsia="Times" w:hAnsi="Arial" w:cs="Arial"/>
                <w:sz w:val="20"/>
              </w:rPr>
            </w:pPr>
            <w:r>
              <w:rPr>
                <w:rFonts w:ascii="Arial" w:eastAsia="Times" w:hAnsi="Arial" w:cs="Arial"/>
                <w:sz w:val="20"/>
              </w:rPr>
              <w:t>7/22</w:t>
            </w:r>
          </w:p>
        </w:tc>
      </w:tr>
      <w:tr w:rsidR="009C6CFA" w:rsidRPr="00254842" w:rsidTr="009A5689">
        <w:tc>
          <w:tcPr>
            <w:tcW w:w="565" w:type="dxa"/>
          </w:tcPr>
          <w:p w:rsidR="009C6CFA" w:rsidRDefault="001C0A6A" w:rsidP="00B82F39">
            <w:pPr>
              <w:jc w:val="center"/>
              <w:rPr>
                <w:rFonts w:ascii="Arial" w:eastAsia="Times" w:hAnsi="Arial" w:cs="Arial"/>
                <w:sz w:val="20"/>
              </w:rPr>
            </w:pPr>
            <w:r>
              <w:rPr>
                <w:rFonts w:ascii="Arial" w:eastAsia="Times" w:hAnsi="Arial" w:cs="Arial"/>
                <w:sz w:val="20"/>
              </w:rPr>
              <w:t>4b</w:t>
            </w:r>
          </w:p>
        </w:tc>
        <w:tc>
          <w:tcPr>
            <w:tcW w:w="1582" w:type="dxa"/>
          </w:tcPr>
          <w:p w:rsidR="009C6CFA" w:rsidRPr="002E1385" w:rsidRDefault="00365A41" w:rsidP="00B82F39">
            <w:pPr>
              <w:rPr>
                <w:rFonts w:ascii="Arial" w:eastAsia="Times" w:hAnsi="Arial" w:cs="Arial"/>
                <w:sz w:val="20"/>
              </w:rPr>
            </w:pPr>
            <w:r>
              <w:rPr>
                <w:rFonts w:ascii="Arial" w:eastAsia="Times" w:hAnsi="Arial" w:cs="Arial"/>
                <w:sz w:val="20"/>
                <w:szCs w:val="22"/>
              </w:rPr>
              <w:t>Personal Learning Network</w:t>
            </w:r>
          </w:p>
        </w:tc>
        <w:tc>
          <w:tcPr>
            <w:tcW w:w="5686" w:type="dxa"/>
          </w:tcPr>
          <w:p w:rsidR="009C6CFA" w:rsidRPr="002E1385" w:rsidRDefault="009C6CFA" w:rsidP="00365A41">
            <w:pPr>
              <w:rPr>
                <w:rFonts w:ascii="Arial" w:eastAsia="Times" w:hAnsi="Arial" w:cs="Arial"/>
                <w:sz w:val="20"/>
              </w:rPr>
            </w:pPr>
            <w:r w:rsidRPr="00544CDE">
              <w:rPr>
                <w:rFonts w:ascii="Arial" w:eastAsia="Times" w:hAnsi="Arial" w:cs="Arial"/>
                <w:sz w:val="20"/>
                <w:szCs w:val="22"/>
              </w:rPr>
              <w:t xml:space="preserve">Students </w:t>
            </w:r>
            <w:r w:rsidR="00365A41">
              <w:rPr>
                <w:rFonts w:ascii="Arial" w:eastAsia="Times" w:hAnsi="Arial" w:cs="Arial"/>
                <w:sz w:val="20"/>
                <w:szCs w:val="22"/>
              </w:rPr>
              <w:t>use Web 2.0 tools to build a personal learning network and engage in collaborative learning and professional growth</w:t>
            </w:r>
            <w:r w:rsidRPr="00544CDE">
              <w:rPr>
                <w:rFonts w:ascii="Arial" w:eastAsia="Times" w:hAnsi="Arial" w:cs="Arial"/>
                <w:sz w:val="20"/>
                <w:szCs w:val="22"/>
              </w:rPr>
              <w:t>.</w:t>
            </w:r>
          </w:p>
        </w:tc>
        <w:tc>
          <w:tcPr>
            <w:tcW w:w="559" w:type="dxa"/>
          </w:tcPr>
          <w:p w:rsidR="009C6CFA" w:rsidRDefault="00EC747F" w:rsidP="00B82F39">
            <w:pPr>
              <w:jc w:val="center"/>
              <w:rPr>
                <w:rFonts w:ascii="Arial" w:eastAsia="Times" w:hAnsi="Arial" w:cs="Arial"/>
                <w:sz w:val="20"/>
              </w:rPr>
            </w:pPr>
            <w:r>
              <w:rPr>
                <w:rFonts w:ascii="Arial" w:eastAsia="Times" w:hAnsi="Arial" w:cs="Arial"/>
                <w:sz w:val="20"/>
              </w:rPr>
              <w:t>20</w:t>
            </w:r>
          </w:p>
        </w:tc>
        <w:tc>
          <w:tcPr>
            <w:tcW w:w="1184" w:type="dxa"/>
          </w:tcPr>
          <w:p w:rsidR="009C6CFA" w:rsidRDefault="001C0A6A" w:rsidP="00B82F39">
            <w:pPr>
              <w:jc w:val="center"/>
              <w:rPr>
                <w:rFonts w:ascii="Arial" w:eastAsia="Times" w:hAnsi="Arial" w:cs="Arial"/>
                <w:sz w:val="20"/>
              </w:rPr>
            </w:pPr>
            <w:r>
              <w:rPr>
                <w:rFonts w:ascii="Arial" w:eastAsia="Times" w:hAnsi="Arial" w:cs="Arial"/>
                <w:sz w:val="20"/>
              </w:rPr>
              <w:t>7/29</w:t>
            </w:r>
          </w:p>
        </w:tc>
      </w:tr>
      <w:tr w:rsidR="009C6CFA" w:rsidRPr="00254842" w:rsidTr="009A5689">
        <w:tc>
          <w:tcPr>
            <w:tcW w:w="565" w:type="dxa"/>
          </w:tcPr>
          <w:p w:rsidR="009C6CFA" w:rsidRPr="008B542F" w:rsidRDefault="001C0A6A" w:rsidP="00B82F39">
            <w:pPr>
              <w:jc w:val="center"/>
              <w:rPr>
                <w:rFonts w:ascii="Arial" w:eastAsia="Times" w:hAnsi="Arial" w:cs="Arial"/>
                <w:sz w:val="20"/>
              </w:rPr>
            </w:pPr>
            <w:r>
              <w:rPr>
                <w:rFonts w:ascii="Arial" w:eastAsia="Times" w:hAnsi="Arial" w:cs="Arial"/>
                <w:sz w:val="20"/>
                <w:szCs w:val="22"/>
              </w:rPr>
              <w:t>5</w:t>
            </w:r>
          </w:p>
        </w:tc>
        <w:tc>
          <w:tcPr>
            <w:tcW w:w="1582" w:type="dxa"/>
          </w:tcPr>
          <w:p w:rsidR="009C6CFA" w:rsidRPr="002E1385" w:rsidRDefault="00EB576C" w:rsidP="00B82F39">
            <w:pPr>
              <w:rPr>
                <w:rFonts w:ascii="Arial" w:eastAsia="Times" w:hAnsi="Arial" w:cs="Arial"/>
                <w:sz w:val="20"/>
              </w:rPr>
            </w:pPr>
            <w:r>
              <w:rPr>
                <w:rFonts w:ascii="Arial" w:eastAsia="Times" w:hAnsi="Arial" w:cs="Arial"/>
                <w:sz w:val="20"/>
                <w:szCs w:val="22"/>
              </w:rPr>
              <w:t>NETS &amp; TPE 14 submission o</w:t>
            </w:r>
            <w:r w:rsidR="009C6CFA" w:rsidRPr="002E1385">
              <w:rPr>
                <w:rFonts w:ascii="Arial" w:eastAsia="Times" w:hAnsi="Arial" w:cs="Arial"/>
                <w:sz w:val="20"/>
                <w:szCs w:val="22"/>
              </w:rPr>
              <w:t xml:space="preserve">n </w:t>
            </w:r>
            <w:proofErr w:type="spellStart"/>
            <w:r w:rsidR="009C6CFA" w:rsidRPr="002E1385">
              <w:rPr>
                <w:rFonts w:ascii="Arial" w:eastAsia="Times" w:hAnsi="Arial" w:cs="Arial"/>
                <w:sz w:val="20"/>
                <w:szCs w:val="22"/>
              </w:rPr>
              <w:t>Taskstream</w:t>
            </w:r>
            <w:proofErr w:type="spellEnd"/>
          </w:p>
        </w:tc>
        <w:tc>
          <w:tcPr>
            <w:tcW w:w="5686" w:type="dxa"/>
          </w:tcPr>
          <w:p w:rsidR="009C6CFA" w:rsidRPr="002E1385" w:rsidRDefault="009C6CFA" w:rsidP="00B82F39">
            <w:pPr>
              <w:rPr>
                <w:rFonts w:ascii="Arial" w:eastAsia="Times" w:hAnsi="Arial" w:cs="Arial"/>
                <w:sz w:val="20"/>
              </w:rPr>
            </w:pPr>
            <w:r w:rsidRPr="002E1385">
              <w:rPr>
                <w:rFonts w:ascii="Arial" w:eastAsia="Times" w:hAnsi="Arial" w:cs="Arial"/>
                <w:sz w:val="20"/>
                <w:szCs w:val="22"/>
              </w:rPr>
              <w:t>Students organize course activities and assignments. Students reflect on NETS and select course artifacts to show evidence for meeting TPE 14, which is based on NETS•T.</w:t>
            </w:r>
          </w:p>
        </w:tc>
        <w:tc>
          <w:tcPr>
            <w:tcW w:w="559" w:type="dxa"/>
          </w:tcPr>
          <w:p w:rsidR="009C6CFA" w:rsidRPr="002E1385" w:rsidRDefault="002D2D8E" w:rsidP="00B82F39">
            <w:pPr>
              <w:jc w:val="center"/>
              <w:rPr>
                <w:rFonts w:ascii="Arial" w:eastAsia="Times" w:hAnsi="Arial" w:cs="Arial"/>
                <w:sz w:val="20"/>
              </w:rPr>
            </w:pPr>
            <w:r>
              <w:rPr>
                <w:rFonts w:ascii="Arial" w:eastAsia="Times" w:hAnsi="Arial" w:cs="Arial"/>
                <w:sz w:val="20"/>
              </w:rPr>
              <w:t>10</w:t>
            </w:r>
          </w:p>
        </w:tc>
        <w:tc>
          <w:tcPr>
            <w:tcW w:w="1184" w:type="dxa"/>
          </w:tcPr>
          <w:p w:rsidR="009C6CFA" w:rsidRPr="002E1385" w:rsidRDefault="001C0A6A" w:rsidP="00B82F39">
            <w:pPr>
              <w:jc w:val="center"/>
              <w:rPr>
                <w:rFonts w:ascii="Arial" w:eastAsia="Times" w:hAnsi="Arial" w:cs="Arial"/>
                <w:sz w:val="20"/>
              </w:rPr>
            </w:pPr>
            <w:r>
              <w:rPr>
                <w:rFonts w:ascii="Arial" w:eastAsia="Times" w:hAnsi="Arial" w:cs="Arial"/>
                <w:sz w:val="20"/>
              </w:rPr>
              <w:t>7/29</w:t>
            </w:r>
          </w:p>
        </w:tc>
      </w:tr>
      <w:tr w:rsidR="009C6CFA" w:rsidRPr="00254842" w:rsidTr="009A5689">
        <w:tc>
          <w:tcPr>
            <w:tcW w:w="565" w:type="dxa"/>
          </w:tcPr>
          <w:p w:rsidR="009C6CFA" w:rsidRPr="002E1385" w:rsidRDefault="001C0A6A" w:rsidP="00B82F39">
            <w:pPr>
              <w:jc w:val="center"/>
              <w:rPr>
                <w:rFonts w:ascii="Arial" w:eastAsia="Times" w:hAnsi="Arial" w:cs="Arial"/>
                <w:sz w:val="20"/>
              </w:rPr>
            </w:pPr>
            <w:r>
              <w:rPr>
                <w:rFonts w:ascii="Arial" w:eastAsia="Times" w:hAnsi="Arial" w:cs="Arial"/>
                <w:sz w:val="20"/>
                <w:szCs w:val="22"/>
              </w:rPr>
              <w:t>6</w:t>
            </w:r>
          </w:p>
        </w:tc>
        <w:tc>
          <w:tcPr>
            <w:tcW w:w="1582" w:type="dxa"/>
          </w:tcPr>
          <w:p w:rsidR="009C6CFA" w:rsidRPr="002E1385" w:rsidRDefault="009C6CFA" w:rsidP="00B82F39">
            <w:pPr>
              <w:rPr>
                <w:rFonts w:ascii="Arial" w:eastAsia="Times" w:hAnsi="Arial" w:cs="Arial"/>
                <w:sz w:val="20"/>
              </w:rPr>
            </w:pPr>
            <w:r w:rsidRPr="002E1385">
              <w:rPr>
                <w:rFonts w:ascii="Arial" w:eastAsia="Times" w:hAnsi="Arial" w:cs="Arial"/>
                <w:sz w:val="20"/>
                <w:szCs w:val="22"/>
              </w:rPr>
              <w:t>Attendance, disposition &amp; participation during class, and online</w:t>
            </w:r>
          </w:p>
        </w:tc>
        <w:tc>
          <w:tcPr>
            <w:tcW w:w="5686" w:type="dxa"/>
          </w:tcPr>
          <w:p w:rsidR="009C6CFA" w:rsidRPr="002E1385" w:rsidRDefault="009C6CFA" w:rsidP="00B82F39">
            <w:pPr>
              <w:rPr>
                <w:rFonts w:ascii="Arial" w:eastAsia="Times" w:hAnsi="Arial" w:cs="Arial"/>
                <w:sz w:val="20"/>
              </w:rPr>
            </w:pPr>
            <w:r w:rsidRPr="002E1385">
              <w:rPr>
                <w:rFonts w:ascii="Arial" w:eastAsia="Times" w:hAnsi="Arial" w:cs="Arial"/>
                <w:sz w:val="20"/>
                <w:szCs w:val="22"/>
              </w:rPr>
              <w:t>Students are expected to have a positive disposition toward teaching and learning. They should help each other and create a positive classroom environment for everyone. This means having a positive attitude in class, being on time and actively engaged in discussions and activities both in class and online.</w:t>
            </w:r>
          </w:p>
        </w:tc>
        <w:tc>
          <w:tcPr>
            <w:tcW w:w="559" w:type="dxa"/>
          </w:tcPr>
          <w:p w:rsidR="009C6CFA" w:rsidRPr="002E1385" w:rsidRDefault="00000FDB" w:rsidP="00B82F39">
            <w:pPr>
              <w:jc w:val="center"/>
              <w:rPr>
                <w:rFonts w:ascii="Arial" w:eastAsia="Times" w:hAnsi="Arial" w:cs="Arial"/>
                <w:sz w:val="20"/>
              </w:rPr>
            </w:pPr>
            <w:r>
              <w:rPr>
                <w:rFonts w:ascii="Arial" w:eastAsia="Times" w:hAnsi="Arial" w:cs="Arial"/>
                <w:sz w:val="20"/>
              </w:rPr>
              <w:t>1</w:t>
            </w:r>
            <w:r w:rsidR="003E5DFC">
              <w:rPr>
                <w:rFonts w:ascii="Arial" w:eastAsia="Times" w:hAnsi="Arial" w:cs="Arial"/>
                <w:sz w:val="20"/>
              </w:rPr>
              <w:t>0</w:t>
            </w:r>
          </w:p>
        </w:tc>
        <w:tc>
          <w:tcPr>
            <w:tcW w:w="1184" w:type="dxa"/>
          </w:tcPr>
          <w:p w:rsidR="009C6CFA" w:rsidRPr="002E1385" w:rsidRDefault="00000FDB" w:rsidP="00B82F39">
            <w:pPr>
              <w:jc w:val="center"/>
              <w:rPr>
                <w:rFonts w:ascii="Arial" w:eastAsia="Times" w:hAnsi="Arial" w:cs="Arial"/>
                <w:sz w:val="20"/>
              </w:rPr>
            </w:pPr>
            <w:r>
              <w:rPr>
                <w:rFonts w:ascii="Arial" w:eastAsia="Times" w:hAnsi="Arial" w:cs="Arial"/>
                <w:sz w:val="20"/>
              </w:rPr>
              <w:t>NA</w:t>
            </w:r>
          </w:p>
        </w:tc>
      </w:tr>
      <w:tr w:rsidR="009C6CFA" w:rsidRPr="00254842" w:rsidTr="009A5689">
        <w:tc>
          <w:tcPr>
            <w:tcW w:w="565" w:type="dxa"/>
          </w:tcPr>
          <w:p w:rsidR="009C6CFA" w:rsidRPr="008B542F" w:rsidRDefault="009C6CFA" w:rsidP="00B82F39">
            <w:pPr>
              <w:jc w:val="center"/>
              <w:rPr>
                <w:rFonts w:ascii="Arial" w:eastAsia="Times" w:hAnsi="Arial" w:cs="Arial"/>
                <w:sz w:val="20"/>
              </w:rPr>
            </w:pPr>
          </w:p>
        </w:tc>
        <w:tc>
          <w:tcPr>
            <w:tcW w:w="1582" w:type="dxa"/>
          </w:tcPr>
          <w:p w:rsidR="009C6CFA" w:rsidRPr="008B542F" w:rsidRDefault="009C6CFA" w:rsidP="00B82F39">
            <w:pPr>
              <w:rPr>
                <w:rFonts w:ascii="Arial" w:eastAsia="Times" w:hAnsi="Arial" w:cs="Arial"/>
                <w:sz w:val="20"/>
              </w:rPr>
            </w:pPr>
          </w:p>
        </w:tc>
        <w:tc>
          <w:tcPr>
            <w:tcW w:w="5686" w:type="dxa"/>
          </w:tcPr>
          <w:p w:rsidR="009C6CFA" w:rsidRPr="008B542F" w:rsidRDefault="009C6CFA" w:rsidP="00B82F39">
            <w:pPr>
              <w:jc w:val="right"/>
              <w:rPr>
                <w:rFonts w:ascii="Arial" w:eastAsia="Times" w:hAnsi="Arial" w:cs="Arial"/>
                <w:sz w:val="20"/>
              </w:rPr>
            </w:pPr>
            <w:r w:rsidRPr="008B542F">
              <w:rPr>
                <w:rFonts w:ascii="Arial" w:eastAsia="Times" w:hAnsi="Arial" w:cs="Arial"/>
                <w:sz w:val="20"/>
                <w:szCs w:val="22"/>
              </w:rPr>
              <w:t>Total Points</w:t>
            </w:r>
          </w:p>
        </w:tc>
        <w:tc>
          <w:tcPr>
            <w:tcW w:w="559" w:type="dxa"/>
          </w:tcPr>
          <w:p w:rsidR="009C6CFA" w:rsidRPr="008B542F" w:rsidRDefault="00000FDB" w:rsidP="00B82F39">
            <w:pPr>
              <w:jc w:val="center"/>
              <w:rPr>
                <w:rFonts w:ascii="Arial" w:eastAsia="Times" w:hAnsi="Arial" w:cs="Arial"/>
                <w:sz w:val="20"/>
              </w:rPr>
            </w:pPr>
            <w:r>
              <w:rPr>
                <w:rFonts w:ascii="Arial" w:eastAsia="Times" w:hAnsi="Arial" w:cs="Arial"/>
                <w:sz w:val="20"/>
              </w:rPr>
              <w:t>100</w:t>
            </w:r>
          </w:p>
        </w:tc>
        <w:tc>
          <w:tcPr>
            <w:tcW w:w="1184" w:type="dxa"/>
          </w:tcPr>
          <w:p w:rsidR="009C6CFA" w:rsidRPr="008B542F" w:rsidRDefault="009C6CFA" w:rsidP="00B82F39">
            <w:pPr>
              <w:jc w:val="center"/>
              <w:rPr>
                <w:rFonts w:ascii="Arial" w:eastAsia="Times" w:hAnsi="Arial" w:cs="Arial"/>
                <w:sz w:val="20"/>
              </w:rPr>
            </w:pPr>
          </w:p>
        </w:tc>
      </w:tr>
    </w:tbl>
    <w:p w:rsidR="00B82F39" w:rsidRDefault="00B82F39" w:rsidP="00B82F39">
      <w:pPr>
        <w:rPr>
          <w:rFonts w:ascii="Arial" w:hAnsi="Arial" w:cs="Arial"/>
          <w:sz w:val="20"/>
          <w:szCs w:val="22"/>
        </w:rPr>
      </w:pPr>
      <w:r w:rsidRPr="00254842">
        <w:rPr>
          <w:rFonts w:ascii="Arial" w:hAnsi="Arial" w:cs="Arial"/>
          <w:sz w:val="20"/>
          <w:szCs w:val="22"/>
        </w:rPr>
        <w:t>Detailed informatio</w:t>
      </w:r>
      <w:r>
        <w:rPr>
          <w:rFonts w:ascii="Arial" w:hAnsi="Arial" w:cs="Arial"/>
          <w:sz w:val="20"/>
          <w:szCs w:val="22"/>
        </w:rPr>
        <w:t>n is provided on the class Moodle site</w:t>
      </w:r>
      <w:r w:rsidRPr="00254842">
        <w:rPr>
          <w:rFonts w:ascii="Arial" w:hAnsi="Arial" w:cs="Arial"/>
          <w:sz w:val="20"/>
          <w:szCs w:val="22"/>
        </w:rPr>
        <w:t>. Please note that modifications may occur at the discretion of the instructor.</w:t>
      </w:r>
      <w:r w:rsidRPr="00B95FD7">
        <w:rPr>
          <w:rFonts w:ascii="Arial" w:hAnsi="Arial" w:cs="Arial"/>
          <w:sz w:val="20"/>
          <w:szCs w:val="22"/>
        </w:rPr>
        <w:t xml:space="preserve"> </w:t>
      </w:r>
      <w:r w:rsidRPr="00254842">
        <w:rPr>
          <w:rFonts w:ascii="Arial" w:hAnsi="Arial" w:cs="Arial"/>
          <w:sz w:val="20"/>
          <w:szCs w:val="22"/>
        </w:rPr>
        <w:t>In addition to</w:t>
      </w:r>
      <w:r>
        <w:rPr>
          <w:rFonts w:ascii="Arial" w:hAnsi="Arial" w:cs="Arial"/>
          <w:sz w:val="20"/>
          <w:szCs w:val="22"/>
        </w:rPr>
        <w:t xml:space="preserve"> the assignments described below</w:t>
      </w:r>
      <w:r w:rsidRPr="00254842">
        <w:rPr>
          <w:rFonts w:ascii="Arial" w:hAnsi="Arial" w:cs="Arial"/>
          <w:sz w:val="20"/>
          <w:szCs w:val="22"/>
        </w:rPr>
        <w:t>, performance assessment will be on student’s cooperation and flexibility in response to unforeseen challenges and student’s ability to perform tasks using a variety of techno</w:t>
      </w:r>
      <w:r>
        <w:rPr>
          <w:rFonts w:ascii="Arial" w:hAnsi="Arial" w:cs="Arial"/>
          <w:sz w:val="20"/>
          <w:szCs w:val="22"/>
        </w:rPr>
        <w:t>logy tools.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All assignments, requirements, due dates and scoring rubrics</w:t>
      </w:r>
      <w:r>
        <w:rPr>
          <w:rFonts w:ascii="Arial" w:hAnsi="Arial" w:cs="Arial"/>
          <w:sz w:val="20"/>
          <w:szCs w:val="22"/>
        </w:rPr>
        <w:t xml:space="preserve"> will be available through the class Moodle and/or blog</w:t>
      </w:r>
      <w:r w:rsidRPr="00254842">
        <w:rPr>
          <w:rFonts w:ascii="Arial" w:hAnsi="Arial" w:cs="Arial"/>
          <w:sz w:val="20"/>
          <w:szCs w:val="22"/>
        </w:rPr>
        <w:t>.  You are responsible to track your grades and progress in the course. In order to successfully complete this course, all assignments must be completed at an acceptable level</w:t>
      </w:r>
      <w:r w:rsidRPr="00254842">
        <w:rPr>
          <w:rFonts w:ascii="Arial" w:hAnsi="Arial" w:cs="Arial"/>
          <w:b/>
          <w:sz w:val="20"/>
          <w:szCs w:val="22"/>
        </w:rPr>
        <w:t xml:space="preserve"> </w:t>
      </w:r>
      <w:r w:rsidRPr="00254842">
        <w:rPr>
          <w:rFonts w:ascii="Arial" w:hAnsi="Arial" w:cs="Arial"/>
          <w:sz w:val="20"/>
          <w:szCs w:val="22"/>
        </w:rPr>
        <w:t>noted on assignment directions and rubrics. All assignments are due by 11pm on the due date.  Late assignments may be penalized by a deduction in points.  After one week, late assignments may receive no credit.  If extraordinary circumstances occur, please contact the instructor.</w:t>
      </w:r>
    </w:p>
    <w:p w:rsidR="00B82F39" w:rsidRPr="00254842" w:rsidRDefault="00B82F39" w:rsidP="00B82F39">
      <w:pPr>
        <w:rPr>
          <w:rFonts w:ascii="Arial" w:hAnsi="Arial" w:cs="Arial"/>
          <w:sz w:val="20"/>
          <w:szCs w:val="22"/>
        </w:rPr>
      </w:pPr>
    </w:p>
    <w:p w:rsidR="00B82F39" w:rsidRPr="00695D05" w:rsidRDefault="00E94C25" w:rsidP="00B82F39">
      <w:pPr>
        <w:rPr>
          <w:rFonts w:ascii="Arial" w:hAnsi="Arial"/>
          <w:b/>
          <w:color w:val="0000FF"/>
          <w:sz w:val="20"/>
        </w:rPr>
      </w:pPr>
      <w:r>
        <w:rPr>
          <w:rFonts w:ascii="Arial" w:hAnsi="Arial"/>
          <w:b/>
          <w:color w:val="0000FF"/>
          <w:sz w:val="20"/>
        </w:rPr>
        <w:t>Course Grades</w:t>
      </w:r>
    </w:p>
    <w:p w:rsidR="00B82F39" w:rsidRPr="00254842" w:rsidRDefault="00B82F39" w:rsidP="00B82F39">
      <w:pPr>
        <w:rPr>
          <w:rFonts w:ascii="Arial" w:hAnsi="Arial" w:cs="Arial"/>
          <w:sz w:val="20"/>
          <w:szCs w:val="22"/>
        </w:rPr>
      </w:pPr>
      <w:r w:rsidRPr="00254842">
        <w:rPr>
          <w:rFonts w:ascii="Arial" w:hAnsi="Arial" w:cs="Arial"/>
          <w:sz w:val="20"/>
          <w:szCs w:val="22"/>
        </w:rPr>
        <w:t>Final grades are calculated on the standard of:</w:t>
      </w:r>
    </w:p>
    <w:p w:rsidR="00B82F39" w:rsidRPr="00254842" w:rsidRDefault="00B82F39" w:rsidP="00B82F39">
      <w:pPr>
        <w:rPr>
          <w:rFonts w:ascii="Arial" w:hAnsi="Arial" w:cs="Arial"/>
          <w:sz w:val="20"/>
          <w:szCs w:val="22"/>
        </w:rPr>
      </w:pPr>
      <w:r w:rsidRPr="00254842">
        <w:rPr>
          <w:rFonts w:ascii="Arial" w:hAnsi="Arial" w:cs="Arial"/>
          <w:sz w:val="20"/>
          <w:szCs w:val="22"/>
        </w:rPr>
        <w:t>A = 94% - 100%</w:t>
      </w:r>
      <w:r w:rsidRPr="00254842">
        <w:rPr>
          <w:rFonts w:ascii="Arial" w:hAnsi="Arial" w:cs="Arial"/>
          <w:sz w:val="20"/>
          <w:szCs w:val="22"/>
        </w:rPr>
        <w:tab/>
        <w:t>A- = 90% - 93%</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B+ = 87% - 89%</w:t>
      </w:r>
      <w:r w:rsidRPr="00254842">
        <w:rPr>
          <w:rFonts w:ascii="Arial" w:hAnsi="Arial" w:cs="Arial"/>
          <w:sz w:val="20"/>
          <w:szCs w:val="22"/>
        </w:rPr>
        <w:tab/>
        <w:t>B = 84% - 86%</w:t>
      </w:r>
    </w:p>
    <w:p w:rsidR="00B82F39" w:rsidRPr="00254842" w:rsidRDefault="00B82F39" w:rsidP="00B82F39">
      <w:pPr>
        <w:rPr>
          <w:rFonts w:ascii="Arial" w:hAnsi="Arial" w:cs="Arial"/>
          <w:sz w:val="20"/>
          <w:szCs w:val="22"/>
        </w:rPr>
      </w:pPr>
      <w:r w:rsidRPr="00254842">
        <w:rPr>
          <w:rFonts w:ascii="Arial" w:hAnsi="Arial" w:cs="Arial"/>
          <w:sz w:val="20"/>
          <w:szCs w:val="22"/>
        </w:rPr>
        <w:t>B- = 80% - 83%</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C+ = 77% - 79%</w:t>
      </w:r>
      <w:r w:rsidRPr="00254842">
        <w:rPr>
          <w:rFonts w:ascii="Arial" w:hAnsi="Arial" w:cs="Arial"/>
          <w:sz w:val="20"/>
          <w:szCs w:val="22"/>
        </w:rPr>
        <w:tab/>
        <w:t>C = 74% - 76%</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D = 60% - 69%</w:t>
      </w:r>
    </w:p>
    <w:p w:rsidR="00B82F39" w:rsidRPr="00254842" w:rsidRDefault="00B82F39" w:rsidP="00B82F39">
      <w:pPr>
        <w:rPr>
          <w:rFonts w:ascii="Arial" w:hAnsi="Arial" w:cs="Arial"/>
          <w:sz w:val="20"/>
          <w:szCs w:val="22"/>
        </w:rPr>
      </w:pPr>
      <w:r w:rsidRPr="00254842">
        <w:rPr>
          <w:rFonts w:ascii="Arial" w:hAnsi="Arial" w:cs="Arial"/>
          <w:sz w:val="20"/>
          <w:szCs w:val="22"/>
        </w:rPr>
        <w:t>F = below 60</w:t>
      </w:r>
    </w:p>
    <w:p w:rsidR="00B82F39" w:rsidRDefault="00B82F39" w:rsidP="00B82F39">
      <w:pPr>
        <w:rPr>
          <w:rFonts w:ascii="Arial" w:hAnsi="Arial" w:cs="Arial"/>
          <w:sz w:val="20"/>
          <w:szCs w:val="22"/>
        </w:rPr>
      </w:pPr>
      <w:r w:rsidRPr="001B53FC">
        <w:rPr>
          <w:rFonts w:ascii="Arial" w:hAnsi="Arial" w:cs="Arial"/>
          <w:sz w:val="20"/>
          <w:szCs w:val="22"/>
        </w:rPr>
        <w:t>Failure to successfully complete this course with a grade of C+ or higher will prohibit a tea</w:t>
      </w:r>
      <w:r>
        <w:rPr>
          <w:rFonts w:ascii="Arial" w:hAnsi="Arial" w:cs="Arial"/>
          <w:sz w:val="20"/>
          <w:szCs w:val="22"/>
        </w:rPr>
        <w:t>cher candidate from entering a teaching credential</w:t>
      </w:r>
      <w:r w:rsidRPr="001B53FC">
        <w:rPr>
          <w:rFonts w:ascii="Arial" w:hAnsi="Arial" w:cs="Arial"/>
          <w:sz w:val="20"/>
          <w:szCs w:val="22"/>
        </w:rPr>
        <w:t xml:space="preserve"> program.</w:t>
      </w:r>
    </w:p>
    <w:p w:rsidR="00B82F39" w:rsidRPr="00254842" w:rsidRDefault="00B82F39" w:rsidP="00B82F39">
      <w:pPr>
        <w:rPr>
          <w:rFonts w:ascii="Arial" w:hAnsi="Arial" w:cs="Arial"/>
          <w:sz w:val="20"/>
          <w:szCs w:val="22"/>
        </w:rPr>
      </w:pPr>
    </w:p>
    <w:p w:rsidR="00B82F39" w:rsidRPr="00784E62" w:rsidRDefault="00B82F39" w:rsidP="00B82F39">
      <w:pPr>
        <w:rPr>
          <w:rFonts w:ascii="Arial" w:hAnsi="Arial" w:cs="Arial"/>
          <w:b/>
          <w:sz w:val="20"/>
          <w:szCs w:val="22"/>
        </w:rPr>
      </w:pPr>
      <w:r w:rsidRPr="00784E62">
        <w:rPr>
          <w:rFonts w:ascii="Arial" w:hAnsi="Arial" w:cs="Arial"/>
          <w:b/>
          <w:sz w:val="20"/>
          <w:szCs w:val="22"/>
        </w:rPr>
        <w:t>Tentative Schedule</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Please note that modifications may occur at the discretion of the instructor. </w:t>
      </w: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788"/>
        <w:gridCol w:w="4680"/>
      </w:tblGrid>
      <w:tr w:rsidR="00D33D15" w:rsidRPr="00254842">
        <w:tc>
          <w:tcPr>
            <w:tcW w:w="4788" w:type="dxa"/>
            <w:shd w:val="clear" w:color="auto" w:fill="E0E0E0"/>
            <w:vAlign w:val="center"/>
          </w:tcPr>
          <w:p w:rsidR="00D33D15" w:rsidRPr="008B542F" w:rsidRDefault="00E94C25" w:rsidP="00B82F39">
            <w:pPr>
              <w:jc w:val="center"/>
              <w:rPr>
                <w:rFonts w:ascii="Arial" w:eastAsia="Times" w:hAnsi="Arial" w:cs="Arial"/>
                <w:sz w:val="20"/>
                <w:szCs w:val="22"/>
              </w:rPr>
            </w:pPr>
            <w:r>
              <w:rPr>
                <w:rFonts w:ascii="Arial" w:eastAsia="Times" w:hAnsi="Arial" w:cs="Arial"/>
                <w:sz w:val="20"/>
                <w:szCs w:val="22"/>
              </w:rPr>
              <w:t>7/8/2011</w:t>
            </w:r>
          </w:p>
        </w:tc>
        <w:tc>
          <w:tcPr>
            <w:tcW w:w="4680" w:type="dxa"/>
            <w:shd w:val="clear" w:color="auto" w:fill="E0E0E0"/>
          </w:tcPr>
          <w:p w:rsidR="00D33D15" w:rsidRPr="008B542F" w:rsidRDefault="00E94C25" w:rsidP="00B82F39">
            <w:pPr>
              <w:jc w:val="center"/>
              <w:rPr>
                <w:rFonts w:ascii="Arial" w:eastAsia="Times" w:hAnsi="Arial" w:cs="Arial"/>
                <w:sz w:val="20"/>
                <w:szCs w:val="22"/>
              </w:rPr>
            </w:pPr>
            <w:r>
              <w:rPr>
                <w:rFonts w:ascii="Arial" w:eastAsia="Times" w:hAnsi="Arial" w:cs="Arial"/>
                <w:sz w:val="20"/>
                <w:szCs w:val="22"/>
              </w:rPr>
              <w:t>7/9/2011</w:t>
            </w:r>
          </w:p>
        </w:tc>
      </w:tr>
      <w:tr w:rsidR="00D33D15" w:rsidRPr="00254842">
        <w:tc>
          <w:tcPr>
            <w:tcW w:w="4788" w:type="dxa"/>
          </w:tcPr>
          <w:p w:rsidR="00D33D15" w:rsidRDefault="00D33D15"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Course intro, norms &amp; expectations</w:t>
            </w:r>
          </w:p>
          <w:p w:rsidR="009A5689" w:rsidRDefault="009A5689" w:rsidP="00B82F3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Google Earth tour</w:t>
            </w:r>
          </w:p>
          <w:p w:rsidR="006E2FAE" w:rsidRDefault="009A5689" w:rsidP="006E2FAE">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Cyber safety</w:t>
            </w:r>
          </w:p>
          <w:p w:rsidR="006E2FAE" w:rsidRPr="006E2FAE" w:rsidRDefault="000A4B81" w:rsidP="006E2FAE">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Social bookmarks using</w:t>
            </w:r>
            <w:r w:rsidR="006E2FAE">
              <w:rPr>
                <w:rFonts w:ascii="Arial" w:eastAsia="Times" w:hAnsi="Arial" w:cs="Arial"/>
                <w:sz w:val="20"/>
                <w:szCs w:val="22"/>
              </w:rPr>
              <w:t xml:space="preserve"> </w:t>
            </w:r>
            <w:proofErr w:type="spellStart"/>
            <w:r w:rsidR="006E2FAE">
              <w:rPr>
                <w:rFonts w:ascii="Arial" w:eastAsia="Times" w:hAnsi="Arial" w:cs="Arial"/>
                <w:sz w:val="20"/>
                <w:szCs w:val="22"/>
              </w:rPr>
              <w:t>Diigo</w:t>
            </w:r>
            <w:proofErr w:type="spellEnd"/>
          </w:p>
        </w:tc>
        <w:tc>
          <w:tcPr>
            <w:tcW w:w="4680" w:type="dxa"/>
          </w:tcPr>
          <w:p w:rsidR="000A4B81" w:rsidRDefault="000A4B81" w:rsidP="009A568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Blogs and journals</w:t>
            </w:r>
          </w:p>
          <w:p w:rsidR="006E2FAE" w:rsidRDefault="006E2FAE" w:rsidP="009A568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Personal learning network—RSS feeds, </w:t>
            </w:r>
            <w:r w:rsidR="000A4B81">
              <w:rPr>
                <w:rFonts w:ascii="Arial" w:eastAsia="Times" w:hAnsi="Arial" w:cs="Arial"/>
                <w:sz w:val="20"/>
                <w:szCs w:val="22"/>
              </w:rPr>
              <w:t xml:space="preserve">Podcasts, </w:t>
            </w:r>
            <w:proofErr w:type="spellStart"/>
            <w:r>
              <w:rPr>
                <w:rFonts w:ascii="Arial" w:eastAsia="Times" w:hAnsi="Arial" w:cs="Arial"/>
                <w:sz w:val="20"/>
                <w:szCs w:val="22"/>
              </w:rPr>
              <w:t>Ning</w:t>
            </w:r>
            <w:proofErr w:type="spellEnd"/>
            <w:r>
              <w:rPr>
                <w:rFonts w:ascii="Arial" w:eastAsia="Times" w:hAnsi="Arial" w:cs="Arial"/>
                <w:sz w:val="20"/>
                <w:szCs w:val="22"/>
              </w:rPr>
              <w:t xml:space="preserve">, </w:t>
            </w:r>
            <w:proofErr w:type="spellStart"/>
            <w:r>
              <w:rPr>
                <w:rFonts w:ascii="Arial" w:eastAsia="Times" w:hAnsi="Arial" w:cs="Arial"/>
                <w:sz w:val="20"/>
                <w:szCs w:val="22"/>
              </w:rPr>
              <w:t>Diigo</w:t>
            </w:r>
            <w:proofErr w:type="spellEnd"/>
            <w:r>
              <w:rPr>
                <w:rFonts w:ascii="Arial" w:eastAsia="Times" w:hAnsi="Arial" w:cs="Arial"/>
                <w:sz w:val="20"/>
                <w:szCs w:val="22"/>
              </w:rPr>
              <w:t>, Twitter</w:t>
            </w:r>
          </w:p>
          <w:p w:rsidR="00D33D15" w:rsidRPr="000A4B81" w:rsidRDefault="00D33D15" w:rsidP="000A4B81">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NETS</w:t>
            </w:r>
            <w:r w:rsidR="009A5689">
              <w:rPr>
                <w:rFonts w:ascii="Arial" w:eastAsia="Times" w:hAnsi="Arial" w:cs="Arial"/>
                <w:sz w:val="20"/>
                <w:szCs w:val="22"/>
              </w:rPr>
              <w:t xml:space="preserve">, </w:t>
            </w:r>
            <w:r w:rsidR="009A5689" w:rsidRPr="008B542F">
              <w:rPr>
                <w:rFonts w:ascii="Arial" w:eastAsia="Times" w:hAnsi="Arial" w:cs="Arial"/>
                <w:sz w:val="20"/>
                <w:szCs w:val="22"/>
              </w:rPr>
              <w:t>TPE, TPA,</w:t>
            </w:r>
            <w:r w:rsidR="006E2FAE">
              <w:rPr>
                <w:rFonts w:ascii="Arial" w:eastAsia="Times" w:hAnsi="Arial" w:cs="Arial"/>
                <w:sz w:val="20"/>
                <w:szCs w:val="22"/>
              </w:rPr>
              <w:t xml:space="preserve"> &amp; </w:t>
            </w:r>
            <w:proofErr w:type="spellStart"/>
            <w:r w:rsidR="006E2FAE">
              <w:rPr>
                <w:rFonts w:ascii="Arial" w:eastAsia="Times" w:hAnsi="Arial" w:cs="Arial"/>
                <w:sz w:val="20"/>
                <w:szCs w:val="22"/>
              </w:rPr>
              <w:t>Taskstream</w:t>
            </w:r>
            <w:proofErr w:type="spellEnd"/>
            <w:r w:rsidR="006E2FAE">
              <w:rPr>
                <w:rFonts w:ascii="Arial" w:eastAsia="Times" w:hAnsi="Arial" w:cs="Arial"/>
                <w:sz w:val="20"/>
                <w:szCs w:val="22"/>
              </w:rPr>
              <w:t xml:space="preserve"> portfolios</w:t>
            </w:r>
          </w:p>
        </w:tc>
      </w:tr>
    </w:tbl>
    <w:p w:rsidR="00B82F39" w:rsidRDefault="00B82F39" w:rsidP="00EB576C">
      <w:bookmarkStart w:id="0" w:name="_GoBack"/>
      <w:bookmarkEnd w:id="0"/>
    </w:p>
    <w:sectPr w:rsidR="00B82F39" w:rsidSect="00B82F3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689" w:rsidRDefault="009A5689" w:rsidP="00791562">
      <w:r>
        <w:separator/>
      </w:r>
    </w:p>
  </w:endnote>
  <w:endnote w:type="continuationSeparator" w:id="0">
    <w:p w:rsidR="009A5689" w:rsidRDefault="009A5689" w:rsidP="00791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89" w:rsidRDefault="00A44239" w:rsidP="00B82F39">
    <w:pPr>
      <w:pStyle w:val="Footer"/>
      <w:framePr w:wrap="around" w:vAnchor="text" w:hAnchor="margin" w:xAlign="center" w:y="1"/>
      <w:rPr>
        <w:rStyle w:val="PageNumber"/>
      </w:rPr>
    </w:pPr>
    <w:r>
      <w:rPr>
        <w:rStyle w:val="PageNumber"/>
      </w:rPr>
      <w:fldChar w:fldCharType="begin"/>
    </w:r>
    <w:r w:rsidR="009A5689">
      <w:rPr>
        <w:rStyle w:val="PageNumber"/>
      </w:rPr>
      <w:instrText xml:space="preserve">PAGE  </w:instrText>
    </w:r>
    <w:r>
      <w:rPr>
        <w:rStyle w:val="PageNumber"/>
      </w:rPr>
      <w:fldChar w:fldCharType="end"/>
    </w:r>
  </w:p>
  <w:p w:rsidR="009A5689" w:rsidRDefault="009A56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89" w:rsidRDefault="00A44239" w:rsidP="00B82F39">
    <w:pPr>
      <w:pStyle w:val="Footer"/>
      <w:framePr w:wrap="around" w:vAnchor="text" w:hAnchor="margin" w:xAlign="center" w:y="1"/>
      <w:rPr>
        <w:rStyle w:val="PageNumber"/>
      </w:rPr>
    </w:pPr>
    <w:r>
      <w:rPr>
        <w:rStyle w:val="PageNumber"/>
      </w:rPr>
      <w:fldChar w:fldCharType="begin"/>
    </w:r>
    <w:r w:rsidR="009A5689">
      <w:rPr>
        <w:rStyle w:val="PageNumber"/>
      </w:rPr>
      <w:instrText xml:space="preserve">PAGE  </w:instrText>
    </w:r>
    <w:r>
      <w:rPr>
        <w:rStyle w:val="PageNumber"/>
      </w:rPr>
      <w:fldChar w:fldCharType="separate"/>
    </w:r>
    <w:r w:rsidR="00FF104B">
      <w:rPr>
        <w:rStyle w:val="PageNumber"/>
        <w:noProof/>
      </w:rPr>
      <w:t>1</w:t>
    </w:r>
    <w:r>
      <w:rPr>
        <w:rStyle w:val="PageNumber"/>
      </w:rPr>
      <w:fldChar w:fldCharType="end"/>
    </w:r>
  </w:p>
  <w:p w:rsidR="009A5689" w:rsidRDefault="009A5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689" w:rsidRDefault="009A5689" w:rsidP="00791562">
      <w:r>
        <w:separator/>
      </w:r>
    </w:p>
  </w:footnote>
  <w:footnote w:type="continuationSeparator" w:id="0">
    <w:p w:rsidR="009A5689" w:rsidRDefault="009A5689" w:rsidP="00791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437"/>
    <w:multiLevelType w:val="hybridMultilevel"/>
    <w:tmpl w:val="D472BAE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41F5A"/>
    <w:multiLevelType w:val="multilevel"/>
    <w:tmpl w:val="76CAB4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77620"/>
    <w:multiLevelType w:val="hybridMultilevel"/>
    <w:tmpl w:val="E2DA71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F1408"/>
    <w:multiLevelType w:val="hybridMultilevel"/>
    <w:tmpl w:val="41B62CEE"/>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73BD5"/>
    <w:multiLevelType w:val="hybridMultilevel"/>
    <w:tmpl w:val="470A9C26"/>
    <w:lvl w:ilvl="0" w:tplc="DFEAC39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519AA"/>
    <w:multiLevelType w:val="hybridMultilevel"/>
    <w:tmpl w:val="74428D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657FC"/>
    <w:multiLevelType w:val="hybridMultilevel"/>
    <w:tmpl w:val="4898803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D71B0"/>
    <w:multiLevelType w:val="hybridMultilevel"/>
    <w:tmpl w:val="5FA019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80693"/>
    <w:multiLevelType w:val="hybridMultilevel"/>
    <w:tmpl w:val="DEB0A896"/>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E7A78"/>
    <w:multiLevelType w:val="hybridMultilevel"/>
    <w:tmpl w:val="EF1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109C6"/>
    <w:multiLevelType w:val="hybridMultilevel"/>
    <w:tmpl w:val="80D0149C"/>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DE65D6"/>
    <w:multiLevelType w:val="hybridMultilevel"/>
    <w:tmpl w:val="0834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nsid w:val="4F3E33AB"/>
    <w:multiLevelType w:val="hybridMultilevel"/>
    <w:tmpl w:val="B268E4F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366AC"/>
    <w:multiLevelType w:val="hybridMultilevel"/>
    <w:tmpl w:val="44A61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714BDA"/>
    <w:multiLevelType w:val="hybridMultilevel"/>
    <w:tmpl w:val="484A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051B0"/>
    <w:multiLevelType w:val="hybridMultilevel"/>
    <w:tmpl w:val="1EC6135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A9716F"/>
    <w:multiLevelType w:val="hybridMultilevel"/>
    <w:tmpl w:val="2F728744"/>
    <w:lvl w:ilvl="0" w:tplc="EB863B2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937DDE"/>
    <w:multiLevelType w:val="hybridMultilevel"/>
    <w:tmpl w:val="6A5A9832"/>
    <w:lvl w:ilvl="0" w:tplc="730E5478">
      <w:start w:val="4"/>
      <w:numFmt w:val="upperLetter"/>
      <w:lvlText w:val="%1."/>
      <w:lvlJc w:val="left"/>
      <w:pPr>
        <w:tabs>
          <w:tab w:val="num" w:pos="440"/>
        </w:tabs>
        <w:ind w:left="440" w:hanging="44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5670C8"/>
    <w:multiLevelType w:val="hybridMultilevel"/>
    <w:tmpl w:val="2DE4F6C4"/>
    <w:lvl w:ilvl="0" w:tplc="AF7E1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005C37"/>
    <w:multiLevelType w:val="hybridMultilevel"/>
    <w:tmpl w:val="F128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3C32F2"/>
    <w:multiLevelType w:val="hybridMultilevel"/>
    <w:tmpl w:val="59C8CC8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617246"/>
    <w:multiLevelType w:val="hybridMultilevel"/>
    <w:tmpl w:val="76CAB40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162231"/>
    <w:multiLevelType w:val="multilevel"/>
    <w:tmpl w:val="489880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79616B0"/>
    <w:multiLevelType w:val="multilevel"/>
    <w:tmpl w:val="08342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260C3F"/>
    <w:multiLevelType w:val="hybridMultilevel"/>
    <w:tmpl w:val="7040B33C"/>
    <w:lvl w:ilvl="0" w:tplc="D696CE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8930E5"/>
    <w:multiLevelType w:val="hybridMultilevel"/>
    <w:tmpl w:val="6F1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D02CC"/>
    <w:multiLevelType w:val="hybridMultilevel"/>
    <w:tmpl w:val="E76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7A65BE"/>
    <w:multiLevelType w:val="hybridMultilevel"/>
    <w:tmpl w:val="F05817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273CB6"/>
    <w:multiLevelType w:val="hybridMultilevel"/>
    <w:tmpl w:val="87EA8C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30"/>
  </w:num>
  <w:num w:numId="4">
    <w:abstractNumId w:val="23"/>
  </w:num>
  <w:num w:numId="5">
    <w:abstractNumId w:val="29"/>
  </w:num>
  <w:num w:numId="6">
    <w:abstractNumId w:val="1"/>
  </w:num>
  <w:num w:numId="7">
    <w:abstractNumId w:val="35"/>
  </w:num>
  <w:num w:numId="8">
    <w:abstractNumId w:val="18"/>
  </w:num>
  <w:num w:numId="9">
    <w:abstractNumId w:val="32"/>
  </w:num>
  <w:num w:numId="10">
    <w:abstractNumId w:val="31"/>
  </w:num>
  <w:num w:numId="11">
    <w:abstractNumId w:val="4"/>
  </w:num>
  <w:num w:numId="12">
    <w:abstractNumId w:val="37"/>
  </w:num>
  <w:num w:numId="13">
    <w:abstractNumId w:val="21"/>
  </w:num>
  <w:num w:numId="14">
    <w:abstractNumId w:val="36"/>
  </w:num>
  <w:num w:numId="15">
    <w:abstractNumId w:val="9"/>
  </w:num>
  <w:num w:numId="16">
    <w:abstractNumId w:val="12"/>
  </w:num>
  <w:num w:numId="17">
    <w:abstractNumId w:val="27"/>
  </w:num>
  <w:num w:numId="18">
    <w:abstractNumId w:val="17"/>
  </w:num>
  <w:num w:numId="19">
    <w:abstractNumId w:val="0"/>
  </w:num>
  <w:num w:numId="20">
    <w:abstractNumId w:val="19"/>
  </w:num>
  <w:num w:numId="21">
    <w:abstractNumId w:val="7"/>
  </w:num>
  <w:num w:numId="22">
    <w:abstractNumId w:val="5"/>
  </w:num>
  <w:num w:numId="23">
    <w:abstractNumId w:val="2"/>
  </w:num>
  <w:num w:numId="24">
    <w:abstractNumId w:val="22"/>
  </w:num>
  <w:num w:numId="25">
    <w:abstractNumId w:val="10"/>
  </w:num>
  <w:num w:numId="26">
    <w:abstractNumId w:val="28"/>
  </w:num>
  <w:num w:numId="27">
    <w:abstractNumId w:val="8"/>
  </w:num>
  <w:num w:numId="28">
    <w:abstractNumId w:val="20"/>
  </w:num>
  <w:num w:numId="29">
    <w:abstractNumId w:val="16"/>
  </w:num>
  <w:num w:numId="30">
    <w:abstractNumId w:val="13"/>
  </w:num>
  <w:num w:numId="31">
    <w:abstractNumId w:val="6"/>
  </w:num>
  <w:num w:numId="32">
    <w:abstractNumId w:val="25"/>
  </w:num>
  <w:num w:numId="33">
    <w:abstractNumId w:val="15"/>
  </w:num>
  <w:num w:numId="34">
    <w:abstractNumId w:val="14"/>
  </w:num>
  <w:num w:numId="35">
    <w:abstractNumId w:val="34"/>
  </w:num>
  <w:num w:numId="36">
    <w:abstractNumId w:val="3"/>
  </w:num>
  <w:num w:numId="37">
    <w:abstractNumId w:val="33"/>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82F39"/>
    <w:rsid w:val="00000FDB"/>
    <w:rsid w:val="000A4B81"/>
    <w:rsid w:val="000F7DC2"/>
    <w:rsid w:val="00157C60"/>
    <w:rsid w:val="001C0A6A"/>
    <w:rsid w:val="00220D16"/>
    <w:rsid w:val="002C26FD"/>
    <w:rsid w:val="002C7848"/>
    <w:rsid w:val="002D2D8E"/>
    <w:rsid w:val="003328A3"/>
    <w:rsid w:val="00365A41"/>
    <w:rsid w:val="003E5DFC"/>
    <w:rsid w:val="003F34F8"/>
    <w:rsid w:val="004A36EF"/>
    <w:rsid w:val="005B3E1F"/>
    <w:rsid w:val="00606600"/>
    <w:rsid w:val="0065277C"/>
    <w:rsid w:val="0067073C"/>
    <w:rsid w:val="006E2FAE"/>
    <w:rsid w:val="007535B3"/>
    <w:rsid w:val="00771530"/>
    <w:rsid w:val="0077718C"/>
    <w:rsid w:val="007837A6"/>
    <w:rsid w:val="00791562"/>
    <w:rsid w:val="0085788F"/>
    <w:rsid w:val="00971991"/>
    <w:rsid w:val="009A5689"/>
    <w:rsid w:val="009C6CFA"/>
    <w:rsid w:val="009F1BB2"/>
    <w:rsid w:val="00A32F4B"/>
    <w:rsid w:val="00A44239"/>
    <w:rsid w:val="00AB39B0"/>
    <w:rsid w:val="00AC415D"/>
    <w:rsid w:val="00AE22FA"/>
    <w:rsid w:val="00B10BF1"/>
    <w:rsid w:val="00B33E8B"/>
    <w:rsid w:val="00B82F39"/>
    <w:rsid w:val="00BA54CF"/>
    <w:rsid w:val="00BC15E3"/>
    <w:rsid w:val="00BE3D4F"/>
    <w:rsid w:val="00C002B6"/>
    <w:rsid w:val="00C90899"/>
    <w:rsid w:val="00D113FC"/>
    <w:rsid w:val="00D235E2"/>
    <w:rsid w:val="00D33623"/>
    <w:rsid w:val="00D33D15"/>
    <w:rsid w:val="00D44227"/>
    <w:rsid w:val="00D72E51"/>
    <w:rsid w:val="00DA6BF4"/>
    <w:rsid w:val="00DB392B"/>
    <w:rsid w:val="00DC7639"/>
    <w:rsid w:val="00E94C25"/>
    <w:rsid w:val="00EB576C"/>
    <w:rsid w:val="00EC747F"/>
    <w:rsid w:val="00EE7AB3"/>
    <w:rsid w:val="00F83216"/>
    <w:rsid w:val="00FE7C91"/>
    <w:rsid w:val="00FF104B"/>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paragraph" w:styleId="ListParagraph">
    <w:name w:val="List Paragraph"/>
    <w:basedOn w:val="Normal"/>
    <w:uiPriority w:val="34"/>
    <w:qFormat/>
    <w:rsid w:val="00D113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 w:type="paragraph" w:styleId="ListParagraph">
    <w:name w:val="List Paragraph"/>
    <w:basedOn w:val="Normal"/>
    <w:uiPriority w:val="34"/>
    <w:qFormat/>
    <w:rsid w:val="00D113F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c.csusm.edu/"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writing_cen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brary.csusm.edu/plagiarism/index.html" TargetMode="External"/><Relationship Id="rId4" Type="http://schemas.openxmlformats.org/officeDocument/2006/relationships/webSettings" Target="webSettings.xml"/><Relationship Id="rId9" Type="http://schemas.openxmlformats.org/officeDocument/2006/relationships/hyperlink" Target="http://www.iste.org/Content/NavigationMenu/NETS/ForTeachers/2008Standards/NETS_for_Teachers_200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2552</Words>
  <Characters>14550</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Required Supplies</vt:lpstr>
      <vt:lpstr>TPE 4 - Making Content Accessible (NETS•T I and II)</vt:lpstr>
    </vt:vector>
  </TitlesOfParts>
  <Company>CSUSM</Company>
  <LinksUpToDate>false</LinksUpToDate>
  <CharactersWithSpaces>17068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Rong-Ji Chen</dc:creator>
  <cp:lastModifiedBy>Donna Matanane</cp:lastModifiedBy>
  <cp:revision>20</cp:revision>
  <cp:lastPrinted>2010-09-11T01:22:00Z</cp:lastPrinted>
  <dcterms:created xsi:type="dcterms:W3CDTF">2011-06-09T04:59:00Z</dcterms:created>
  <dcterms:modified xsi:type="dcterms:W3CDTF">2011-07-26T19:34:00Z</dcterms:modified>
</cp:coreProperties>
</file>