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D6" w:rsidRPr="006C10F8" w:rsidRDefault="00E15AD6">
      <w:pPr>
        <w:jc w:val="center"/>
        <w:outlineLvl w:val="0"/>
        <w:rPr>
          <w:rFonts w:eastAsia="Arial Unicode MS"/>
          <w:b/>
          <w:color w:val="000000"/>
          <w:sz w:val="28"/>
          <w:szCs w:val="28"/>
          <w:u w:color="000000"/>
        </w:rPr>
      </w:pPr>
      <w:bookmarkStart w:id="0" w:name="_GoBack"/>
      <w:bookmarkEnd w:id="0"/>
      <w:r w:rsidRPr="006C10F8">
        <w:rPr>
          <w:rFonts w:eastAsia="Arial Unicode MS"/>
          <w:b/>
          <w:color w:val="000000"/>
          <w:sz w:val="28"/>
          <w:szCs w:val="28"/>
          <w:u w:color="000000"/>
        </w:rPr>
        <w:t>CALIFORNIA STATE UNIVERSITY, SAN MARCOS</w:t>
      </w:r>
    </w:p>
    <w:p w:rsidR="00E15AD6" w:rsidRPr="006C10F8" w:rsidRDefault="00E15AD6">
      <w:pPr>
        <w:jc w:val="center"/>
        <w:outlineLvl w:val="0"/>
        <w:rPr>
          <w:rFonts w:eastAsia="Arial Unicode MS"/>
          <w:b/>
          <w:color w:val="000000"/>
          <w:sz w:val="28"/>
          <w:szCs w:val="28"/>
          <w:u w:color="000000"/>
        </w:rPr>
      </w:pPr>
      <w:r w:rsidRPr="006C10F8">
        <w:rPr>
          <w:rFonts w:eastAsia="Arial Unicode MS"/>
          <w:b/>
          <w:color w:val="000000"/>
          <w:sz w:val="28"/>
          <w:szCs w:val="28"/>
          <w:u w:color="000000"/>
        </w:rPr>
        <w:t>SCHOOL OF EDUCATION</w:t>
      </w:r>
    </w:p>
    <w:p w:rsidR="00E15AD6" w:rsidRPr="006C10F8" w:rsidRDefault="00E15AD6">
      <w:pPr>
        <w:pStyle w:val="Body1"/>
        <w:rPr>
          <w:b/>
          <w:sz w:val="28"/>
          <w:szCs w:val="28"/>
        </w:rPr>
      </w:pPr>
    </w:p>
    <w:p w:rsidR="00AA0A8B" w:rsidRDefault="00AA0A8B" w:rsidP="00AA0A8B">
      <w:pPr>
        <w:pStyle w:val="Body1"/>
        <w:jc w:val="center"/>
        <w:rPr>
          <w:b/>
          <w:sz w:val="28"/>
          <w:szCs w:val="28"/>
        </w:rPr>
      </w:pPr>
      <w:r>
        <w:rPr>
          <w:b/>
          <w:sz w:val="28"/>
          <w:szCs w:val="28"/>
        </w:rPr>
        <w:t>Leadership Foundations for Teaching Diverse Students</w:t>
      </w:r>
    </w:p>
    <w:p w:rsidR="00AA0A8B" w:rsidRDefault="00AA0A8B" w:rsidP="00AA0A8B">
      <w:pPr>
        <w:pStyle w:val="Body1"/>
        <w:jc w:val="center"/>
        <w:rPr>
          <w:b/>
          <w:sz w:val="28"/>
          <w:szCs w:val="28"/>
        </w:rPr>
      </w:pPr>
      <w:r w:rsidRPr="006C10F8">
        <w:rPr>
          <w:b/>
          <w:sz w:val="28"/>
          <w:szCs w:val="28"/>
        </w:rPr>
        <w:t>Education 370</w:t>
      </w:r>
    </w:p>
    <w:p w:rsidR="00E15AD6" w:rsidRDefault="00A86C41">
      <w:pPr>
        <w:pStyle w:val="Body1"/>
        <w:jc w:val="center"/>
        <w:rPr>
          <w:b/>
          <w:sz w:val="28"/>
          <w:szCs w:val="28"/>
        </w:rPr>
      </w:pPr>
      <w:r>
        <w:rPr>
          <w:b/>
          <w:sz w:val="28"/>
          <w:szCs w:val="28"/>
        </w:rPr>
        <w:t>Spring 2013</w:t>
      </w:r>
    </w:p>
    <w:p w:rsidR="000168F1" w:rsidRPr="006C10F8" w:rsidRDefault="000168F1">
      <w:pPr>
        <w:pStyle w:val="Body1"/>
        <w:jc w:val="center"/>
        <w:rPr>
          <w:b/>
          <w:sz w:val="28"/>
          <w:szCs w:val="28"/>
        </w:rPr>
      </w:pPr>
      <w:r>
        <w:rPr>
          <w:b/>
          <w:sz w:val="28"/>
          <w:szCs w:val="28"/>
        </w:rPr>
        <w:t>Fridays, 2:30 – 3:30</w:t>
      </w:r>
    </w:p>
    <w:p w:rsidR="00E15AD6" w:rsidRPr="006C10F8" w:rsidRDefault="00E15AD6">
      <w:pPr>
        <w:pStyle w:val="Body1"/>
        <w:rPr>
          <w:b/>
          <w:sz w:val="28"/>
          <w:szCs w:val="28"/>
        </w:rPr>
      </w:pPr>
    </w:p>
    <w:p w:rsidR="00E15AD6" w:rsidRPr="006C10F8" w:rsidRDefault="006C10F8">
      <w:pPr>
        <w:pStyle w:val="Body1"/>
        <w:tabs>
          <w:tab w:val="left" w:pos="2160"/>
        </w:tabs>
        <w:ind w:left="360"/>
        <w:rPr>
          <w:b/>
          <w:sz w:val="24"/>
          <w:szCs w:val="24"/>
        </w:rPr>
      </w:pPr>
      <w:r w:rsidRPr="006C10F8">
        <w:rPr>
          <w:b/>
          <w:sz w:val="24"/>
          <w:szCs w:val="24"/>
        </w:rPr>
        <w:t xml:space="preserve">Professor: </w:t>
      </w:r>
      <w:r>
        <w:rPr>
          <w:b/>
          <w:sz w:val="24"/>
          <w:szCs w:val="24"/>
        </w:rPr>
        <w:t xml:space="preserve"> </w:t>
      </w:r>
      <w:r w:rsidR="00573165" w:rsidRPr="00573165">
        <w:rPr>
          <w:sz w:val="24"/>
          <w:szCs w:val="24"/>
        </w:rPr>
        <w:t>Elizabeth Garza</w:t>
      </w:r>
      <w:r w:rsidR="00E15AD6" w:rsidRPr="006C10F8">
        <w:rPr>
          <w:b/>
          <w:sz w:val="24"/>
          <w:szCs w:val="24"/>
        </w:rPr>
        <w:tab/>
      </w:r>
      <w:r w:rsidRPr="006C10F8">
        <w:rPr>
          <w:b/>
          <w:sz w:val="24"/>
          <w:szCs w:val="24"/>
        </w:rPr>
        <w:tab/>
      </w:r>
      <w:r w:rsidRPr="006C10F8">
        <w:rPr>
          <w:b/>
          <w:sz w:val="24"/>
          <w:szCs w:val="24"/>
        </w:rPr>
        <w:tab/>
      </w:r>
      <w:r w:rsidRPr="006C10F8">
        <w:rPr>
          <w:b/>
          <w:sz w:val="24"/>
          <w:szCs w:val="24"/>
        </w:rPr>
        <w:tab/>
      </w:r>
      <w:r w:rsidRPr="006C10F8">
        <w:rPr>
          <w:b/>
          <w:sz w:val="24"/>
          <w:szCs w:val="24"/>
        </w:rPr>
        <w:tab/>
      </w:r>
    </w:p>
    <w:p w:rsidR="00E15AD6" w:rsidRPr="006C10F8" w:rsidRDefault="00E15AD6">
      <w:pPr>
        <w:pStyle w:val="Body1"/>
        <w:tabs>
          <w:tab w:val="left" w:pos="2160"/>
        </w:tabs>
        <w:ind w:left="360"/>
        <w:rPr>
          <w:b/>
          <w:sz w:val="24"/>
          <w:szCs w:val="24"/>
        </w:rPr>
      </w:pPr>
      <w:r w:rsidRPr="006C10F8">
        <w:rPr>
          <w:b/>
          <w:sz w:val="24"/>
          <w:szCs w:val="24"/>
        </w:rPr>
        <w:t xml:space="preserve">Phone: </w:t>
      </w:r>
      <w:r w:rsidR="006C10F8" w:rsidRPr="006C10F8">
        <w:rPr>
          <w:b/>
          <w:sz w:val="24"/>
          <w:szCs w:val="24"/>
        </w:rPr>
        <w:t xml:space="preserve">      </w:t>
      </w:r>
      <w:r w:rsidR="00573165" w:rsidRPr="00573165">
        <w:rPr>
          <w:sz w:val="24"/>
          <w:szCs w:val="24"/>
        </w:rPr>
        <w:t>760-750-8504</w:t>
      </w:r>
      <w:r w:rsidRPr="00573165">
        <w:rPr>
          <w:sz w:val="24"/>
          <w:szCs w:val="24"/>
        </w:rPr>
        <w:tab/>
      </w:r>
      <w:r w:rsidR="006C10F8" w:rsidRPr="00573165">
        <w:rPr>
          <w:sz w:val="24"/>
          <w:szCs w:val="24"/>
        </w:rPr>
        <w:tab/>
      </w:r>
      <w:r w:rsidR="006C10F8" w:rsidRPr="006C10F8">
        <w:rPr>
          <w:b/>
          <w:sz w:val="24"/>
          <w:szCs w:val="24"/>
        </w:rPr>
        <w:tab/>
      </w:r>
      <w:r w:rsidR="006C10F8" w:rsidRPr="006C10F8">
        <w:rPr>
          <w:b/>
          <w:sz w:val="24"/>
          <w:szCs w:val="24"/>
        </w:rPr>
        <w:tab/>
      </w:r>
      <w:r w:rsidR="006C10F8" w:rsidRPr="006C10F8">
        <w:rPr>
          <w:b/>
          <w:sz w:val="24"/>
          <w:szCs w:val="24"/>
        </w:rPr>
        <w:tab/>
      </w:r>
    </w:p>
    <w:p w:rsidR="00E15AD6" w:rsidRPr="006C10F8" w:rsidRDefault="00E15AD6">
      <w:pPr>
        <w:pStyle w:val="Body1"/>
        <w:tabs>
          <w:tab w:val="left" w:pos="2160"/>
        </w:tabs>
        <w:ind w:left="360"/>
        <w:rPr>
          <w:b/>
          <w:sz w:val="24"/>
          <w:szCs w:val="24"/>
        </w:rPr>
      </w:pPr>
      <w:r w:rsidRPr="006C10F8">
        <w:rPr>
          <w:b/>
          <w:sz w:val="24"/>
          <w:szCs w:val="24"/>
        </w:rPr>
        <w:t xml:space="preserve">E-Mail: </w:t>
      </w:r>
      <w:r w:rsidR="00573165">
        <w:rPr>
          <w:b/>
          <w:sz w:val="24"/>
          <w:szCs w:val="24"/>
        </w:rPr>
        <w:t xml:space="preserve">     </w:t>
      </w:r>
      <w:r w:rsidR="00573165" w:rsidRPr="00573165">
        <w:rPr>
          <w:sz w:val="24"/>
          <w:szCs w:val="24"/>
        </w:rPr>
        <w:t>egarza@csusm.edu</w:t>
      </w:r>
      <w:r w:rsidR="006C10F8" w:rsidRPr="00573165">
        <w:rPr>
          <w:sz w:val="24"/>
          <w:szCs w:val="24"/>
        </w:rPr>
        <w:tab/>
      </w:r>
      <w:r w:rsidR="006C10F8" w:rsidRPr="006C10F8">
        <w:rPr>
          <w:b/>
          <w:sz w:val="24"/>
          <w:szCs w:val="24"/>
        </w:rPr>
        <w:tab/>
      </w:r>
      <w:r w:rsidR="006C10F8" w:rsidRPr="006C10F8">
        <w:rPr>
          <w:b/>
          <w:sz w:val="24"/>
          <w:szCs w:val="24"/>
        </w:rPr>
        <w:tab/>
      </w:r>
    </w:p>
    <w:p w:rsidR="00E15AD6" w:rsidRPr="00CC5FAE" w:rsidRDefault="00E15AD6">
      <w:pPr>
        <w:pStyle w:val="Body1"/>
        <w:tabs>
          <w:tab w:val="left" w:pos="2160"/>
        </w:tabs>
        <w:ind w:left="360"/>
        <w:rPr>
          <w:b/>
          <w:sz w:val="24"/>
          <w:szCs w:val="24"/>
        </w:rPr>
      </w:pPr>
      <w:r w:rsidRPr="00CC5FAE">
        <w:rPr>
          <w:b/>
          <w:sz w:val="24"/>
          <w:szCs w:val="24"/>
        </w:rPr>
        <w:t xml:space="preserve">Office: </w:t>
      </w:r>
      <w:r w:rsidR="006C10F8" w:rsidRPr="00CC5FAE">
        <w:rPr>
          <w:b/>
          <w:sz w:val="24"/>
          <w:szCs w:val="24"/>
        </w:rPr>
        <w:t xml:space="preserve">      </w:t>
      </w:r>
      <w:r w:rsidR="00AE15E1">
        <w:rPr>
          <w:sz w:val="24"/>
          <w:szCs w:val="24"/>
        </w:rPr>
        <w:t>UH 210</w:t>
      </w:r>
      <w:r w:rsidR="00A86C41">
        <w:rPr>
          <w:sz w:val="24"/>
          <w:szCs w:val="24"/>
        </w:rPr>
        <w:t xml:space="preserve"> </w:t>
      </w:r>
      <w:r w:rsidRPr="00573165">
        <w:rPr>
          <w:sz w:val="24"/>
          <w:szCs w:val="24"/>
        </w:rPr>
        <w:tab/>
      </w:r>
      <w:r w:rsidR="006C10F8" w:rsidRPr="00CC5FAE">
        <w:rPr>
          <w:b/>
          <w:sz w:val="24"/>
          <w:szCs w:val="24"/>
        </w:rPr>
        <w:tab/>
      </w:r>
      <w:r w:rsidR="006C10F8" w:rsidRPr="00CC5FAE">
        <w:rPr>
          <w:b/>
          <w:sz w:val="24"/>
          <w:szCs w:val="24"/>
        </w:rPr>
        <w:tab/>
      </w:r>
      <w:r w:rsidR="006C10F8" w:rsidRPr="00CC5FAE">
        <w:rPr>
          <w:b/>
          <w:sz w:val="24"/>
          <w:szCs w:val="24"/>
        </w:rPr>
        <w:tab/>
      </w:r>
      <w:r w:rsidR="006C10F8" w:rsidRPr="00CC5FAE">
        <w:rPr>
          <w:b/>
          <w:sz w:val="24"/>
          <w:szCs w:val="24"/>
        </w:rPr>
        <w:tab/>
      </w:r>
    </w:p>
    <w:p w:rsidR="00E15AD6" w:rsidRPr="00CC5FAE" w:rsidRDefault="00E15AD6">
      <w:pPr>
        <w:pStyle w:val="Body1"/>
        <w:rPr>
          <w:b/>
          <w:sz w:val="24"/>
          <w:szCs w:val="24"/>
        </w:rPr>
      </w:pPr>
    </w:p>
    <w:p w:rsidR="006C10F8" w:rsidRPr="00CC5FAE" w:rsidRDefault="006C10F8">
      <w:pPr>
        <w:pStyle w:val="Heading1"/>
        <w:rPr>
          <w:szCs w:val="24"/>
        </w:rPr>
      </w:pPr>
    </w:p>
    <w:p w:rsidR="00E15AD6" w:rsidRPr="00CC5FAE" w:rsidRDefault="00F66C04" w:rsidP="006C10F8">
      <w:pPr>
        <w:pStyle w:val="Heading1"/>
        <w:rPr>
          <w:szCs w:val="24"/>
        </w:rPr>
      </w:pPr>
      <w:r>
        <w:rPr>
          <w:szCs w:val="24"/>
        </w:rPr>
        <w:t>School</w:t>
      </w:r>
      <w:r w:rsidR="00E15AD6" w:rsidRPr="00CC5FAE">
        <w:rPr>
          <w:szCs w:val="24"/>
        </w:rPr>
        <w:t xml:space="preserve"> of Education Mission Statement</w:t>
      </w:r>
    </w:p>
    <w:p w:rsidR="00AA0A8B" w:rsidRDefault="00AA0A8B">
      <w:pPr>
        <w:pStyle w:val="Body1"/>
        <w:rPr>
          <w:sz w:val="24"/>
          <w:szCs w:val="24"/>
        </w:rPr>
      </w:pPr>
    </w:p>
    <w:p w:rsidR="00E15AD6" w:rsidRPr="00F66C04" w:rsidRDefault="00F66C04">
      <w:pPr>
        <w:pStyle w:val="Body1"/>
        <w:rPr>
          <w:i/>
        </w:rPr>
      </w:pPr>
      <w:r>
        <w:rPr>
          <w:sz w:val="24"/>
          <w:szCs w:val="24"/>
        </w:rPr>
        <w:t>The mission of the School</w:t>
      </w:r>
      <w:r w:rsidR="00E15AD6" w:rsidRPr="00CC5FAE">
        <w:rPr>
          <w:sz w:val="24"/>
          <w:szCs w:val="24"/>
        </w:rPr>
        <w:t xml:space="preserve"> of Education Community is to collaboratively transform public education by preparing thoughtful educators and advancing professional practices.  We are </w:t>
      </w:r>
      <w:proofErr w:type="gramStart"/>
      <w:r w:rsidR="00E15AD6" w:rsidRPr="00CC5FAE">
        <w:rPr>
          <w:sz w:val="24"/>
          <w:szCs w:val="24"/>
        </w:rPr>
        <w:t>committed</w:t>
      </w:r>
      <w:proofErr w:type="gramEnd"/>
      <w:r w:rsidR="00E15AD6" w:rsidRPr="00CC5FAE">
        <w:rPr>
          <w:sz w:val="24"/>
          <w:szCs w:val="24"/>
        </w:rPr>
        <w:t xml:space="preserve">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00E15AD6" w:rsidRPr="00F66C04">
        <w:rPr>
          <w:i/>
        </w:rPr>
        <w:t>(Adopted by COE Governance Community, October, 1997).</w:t>
      </w:r>
      <w:proofErr w:type="gramEnd"/>
    </w:p>
    <w:p w:rsidR="00E15AD6" w:rsidRPr="00CC5FAE" w:rsidRDefault="00E15AD6">
      <w:pPr>
        <w:pStyle w:val="Body1"/>
        <w:rPr>
          <w:i/>
          <w:sz w:val="24"/>
          <w:szCs w:val="24"/>
        </w:rPr>
      </w:pPr>
    </w:p>
    <w:p w:rsidR="00E15AD6" w:rsidRPr="00CC5FAE" w:rsidRDefault="00E15AD6">
      <w:pPr>
        <w:pStyle w:val="Body1"/>
        <w:rPr>
          <w:i/>
          <w:sz w:val="24"/>
          <w:szCs w:val="24"/>
        </w:rPr>
      </w:pPr>
    </w:p>
    <w:p w:rsidR="00A1765B" w:rsidRDefault="00E15AD6" w:rsidP="00AA0A8B">
      <w:pPr>
        <w:pStyle w:val="Heading2"/>
        <w:rPr>
          <w:szCs w:val="24"/>
        </w:rPr>
      </w:pPr>
      <w:r w:rsidRPr="00CC5FAE">
        <w:rPr>
          <w:szCs w:val="24"/>
        </w:rPr>
        <w:t>COURSE DESCRIPTION</w:t>
      </w:r>
    </w:p>
    <w:p w:rsidR="00AA0A8B" w:rsidRDefault="00AA0A8B" w:rsidP="00A1765B">
      <w:pPr>
        <w:pStyle w:val="Body1"/>
        <w:rPr>
          <w:sz w:val="24"/>
          <w:szCs w:val="24"/>
        </w:rPr>
      </w:pPr>
    </w:p>
    <w:p w:rsidR="00A1765B" w:rsidRPr="008612CB" w:rsidRDefault="00A1765B" w:rsidP="00A1765B">
      <w:pPr>
        <w:pStyle w:val="Body1"/>
        <w:rPr>
          <w:color w:val="auto"/>
          <w:sz w:val="24"/>
          <w:szCs w:val="24"/>
        </w:rPr>
      </w:pPr>
      <w:r w:rsidRPr="008612CB">
        <w:rPr>
          <w:sz w:val="24"/>
          <w:szCs w:val="24"/>
        </w:rPr>
        <w:t xml:space="preserve">The purpose of this course is to provide </w:t>
      </w:r>
      <w:r w:rsidR="00023B21" w:rsidRPr="008612CB">
        <w:rPr>
          <w:sz w:val="24"/>
          <w:szCs w:val="24"/>
        </w:rPr>
        <w:t xml:space="preserve">undergraduate </w:t>
      </w:r>
      <w:r w:rsidR="00C06755" w:rsidRPr="008612CB">
        <w:rPr>
          <w:sz w:val="24"/>
          <w:szCs w:val="24"/>
        </w:rPr>
        <w:t>Mini-Corps students</w:t>
      </w:r>
      <w:r w:rsidRPr="008612CB">
        <w:rPr>
          <w:sz w:val="24"/>
          <w:szCs w:val="24"/>
        </w:rPr>
        <w:t xml:space="preserve"> </w:t>
      </w:r>
      <w:r w:rsidR="00C06755" w:rsidRPr="008612CB">
        <w:rPr>
          <w:sz w:val="24"/>
          <w:szCs w:val="24"/>
        </w:rPr>
        <w:t xml:space="preserve">participating in the “Credential Programs Pathway for Mini-Corps” </w:t>
      </w:r>
      <w:r w:rsidRPr="008612CB">
        <w:rPr>
          <w:sz w:val="24"/>
          <w:szCs w:val="24"/>
        </w:rPr>
        <w:t xml:space="preserve">with multi-faceted pre-service training experience that is methods oriented, pedagogically sound and that </w:t>
      </w:r>
      <w:r w:rsidR="00BD3BE3" w:rsidRPr="008612CB">
        <w:rPr>
          <w:sz w:val="24"/>
          <w:szCs w:val="24"/>
        </w:rPr>
        <w:t>references Mini-corps tutoring experiences</w:t>
      </w:r>
      <w:r w:rsidRPr="008612CB">
        <w:rPr>
          <w:sz w:val="24"/>
          <w:szCs w:val="24"/>
        </w:rPr>
        <w:t xml:space="preserve">. </w:t>
      </w:r>
      <w:r w:rsidR="00611AAD" w:rsidRPr="008612CB">
        <w:rPr>
          <w:sz w:val="24"/>
          <w:szCs w:val="24"/>
        </w:rPr>
        <w:t xml:space="preserve">This course </w:t>
      </w:r>
      <w:r w:rsidR="002A1982" w:rsidRPr="008612CB">
        <w:rPr>
          <w:sz w:val="24"/>
          <w:szCs w:val="24"/>
        </w:rPr>
        <w:t xml:space="preserve">explores </w:t>
      </w:r>
      <w:r w:rsidR="00023B21" w:rsidRPr="008612CB">
        <w:rPr>
          <w:sz w:val="24"/>
          <w:szCs w:val="24"/>
        </w:rPr>
        <w:t>supporting academic achievement of culturally and linguistically diverse students, including</w:t>
      </w:r>
      <w:r w:rsidR="008A17DA" w:rsidRPr="008612CB">
        <w:rPr>
          <w:sz w:val="24"/>
          <w:szCs w:val="24"/>
        </w:rPr>
        <w:t xml:space="preserve"> tutoring </w:t>
      </w:r>
      <w:r w:rsidR="00023B21" w:rsidRPr="008612CB">
        <w:rPr>
          <w:sz w:val="24"/>
          <w:szCs w:val="24"/>
        </w:rPr>
        <w:t xml:space="preserve">migrant </w:t>
      </w:r>
      <w:r w:rsidR="002A1982" w:rsidRPr="008612CB">
        <w:rPr>
          <w:sz w:val="24"/>
          <w:szCs w:val="24"/>
        </w:rPr>
        <w:t>students</w:t>
      </w:r>
      <w:r w:rsidR="008A17DA" w:rsidRPr="008612CB">
        <w:rPr>
          <w:sz w:val="24"/>
          <w:szCs w:val="24"/>
        </w:rPr>
        <w:t>,</w:t>
      </w:r>
      <w:r w:rsidR="00023B21" w:rsidRPr="008612CB">
        <w:rPr>
          <w:sz w:val="24"/>
          <w:szCs w:val="24"/>
        </w:rPr>
        <w:t xml:space="preserve"> and </w:t>
      </w:r>
      <w:r w:rsidR="00611AAD" w:rsidRPr="008612CB">
        <w:rPr>
          <w:sz w:val="24"/>
          <w:szCs w:val="24"/>
        </w:rPr>
        <w:t xml:space="preserve">also </w:t>
      </w:r>
      <w:r w:rsidR="002A1982" w:rsidRPr="008612CB">
        <w:rPr>
          <w:sz w:val="24"/>
          <w:szCs w:val="24"/>
        </w:rPr>
        <w:t>prepares undergraduates for entering the credential programs</w:t>
      </w:r>
      <w:r w:rsidR="00996DF2" w:rsidRPr="008612CB">
        <w:rPr>
          <w:sz w:val="24"/>
          <w:szCs w:val="24"/>
        </w:rPr>
        <w:t xml:space="preserve">. </w:t>
      </w:r>
      <w:r w:rsidR="009C44F8" w:rsidRPr="008612CB">
        <w:rPr>
          <w:color w:val="auto"/>
          <w:sz w:val="24"/>
          <w:szCs w:val="24"/>
        </w:rPr>
        <w:t xml:space="preserve">Enrollment </w:t>
      </w:r>
      <w:r w:rsidR="008612CB" w:rsidRPr="008612CB">
        <w:rPr>
          <w:color w:val="auto"/>
          <w:sz w:val="24"/>
          <w:szCs w:val="24"/>
        </w:rPr>
        <w:t xml:space="preserve">is </w:t>
      </w:r>
      <w:r w:rsidR="009C44F8" w:rsidRPr="008612CB">
        <w:rPr>
          <w:color w:val="auto"/>
          <w:sz w:val="24"/>
          <w:szCs w:val="24"/>
        </w:rPr>
        <w:t>restricted to students who have obtained consent of instructor. </w:t>
      </w:r>
      <w:r w:rsidRPr="008612CB">
        <w:rPr>
          <w:sz w:val="24"/>
          <w:szCs w:val="24"/>
        </w:rPr>
        <w:t>Some possible topics for this course are:</w:t>
      </w:r>
    </w:p>
    <w:p w:rsidR="00611AAD" w:rsidRPr="008612CB" w:rsidRDefault="002A1982" w:rsidP="00F66C04">
      <w:pPr>
        <w:pStyle w:val="Body1"/>
        <w:numPr>
          <w:ilvl w:val="0"/>
          <w:numId w:val="14"/>
        </w:numPr>
        <w:rPr>
          <w:sz w:val="24"/>
          <w:szCs w:val="24"/>
        </w:rPr>
      </w:pPr>
      <w:r w:rsidRPr="008612CB">
        <w:rPr>
          <w:sz w:val="24"/>
          <w:szCs w:val="24"/>
        </w:rPr>
        <w:t xml:space="preserve">Developing potential as a teacher </w:t>
      </w:r>
    </w:p>
    <w:p w:rsidR="00611AAD" w:rsidRDefault="00611AAD" w:rsidP="00F66C04">
      <w:pPr>
        <w:pStyle w:val="Body1"/>
        <w:numPr>
          <w:ilvl w:val="0"/>
          <w:numId w:val="14"/>
        </w:numPr>
        <w:rPr>
          <w:sz w:val="24"/>
          <w:szCs w:val="24"/>
        </w:rPr>
      </w:pPr>
      <w:r>
        <w:rPr>
          <w:sz w:val="24"/>
          <w:szCs w:val="24"/>
        </w:rPr>
        <w:t>Observing and reflecting on various educational settings</w:t>
      </w:r>
    </w:p>
    <w:p w:rsidR="00611AAD" w:rsidRDefault="00611AAD" w:rsidP="00F66C04">
      <w:pPr>
        <w:pStyle w:val="Body1"/>
        <w:numPr>
          <w:ilvl w:val="0"/>
          <w:numId w:val="14"/>
        </w:numPr>
        <w:rPr>
          <w:sz w:val="24"/>
          <w:szCs w:val="24"/>
        </w:rPr>
      </w:pPr>
      <w:r>
        <w:rPr>
          <w:sz w:val="24"/>
          <w:szCs w:val="24"/>
        </w:rPr>
        <w:t xml:space="preserve">Classroom experience </w:t>
      </w:r>
      <w:r w:rsidR="009C3DEC">
        <w:rPr>
          <w:sz w:val="24"/>
          <w:szCs w:val="24"/>
        </w:rPr>
        <w:t>and teacher collaboration</w:t>
      </w:r>
    </w:p>
    <w:p w:rsidR="002A1982" w:rsidRDefault="002A1982" w:rsidP="00F66C04">
      <w:pPr>
        <w:pStyle w:val="Body1"/>
        <w:numPr>
          <w:ilvl w:val="0"/>
          <w:numId w:val="14"/>
        </w:numPr>
        <w:rPr>
          <w:sz w:val="24"/>
          <w:szCs w:val="24"/>
        </w:rPr>
      </w:pPr>
      <w:r>
        <w:rPr>
          <w:sz w:val="24"/>
          <w:szCs w:val="24"/>
        </w:rPr>
        <w:t>Instructional skills and strategies for supporting academic achievement</w:t>
      </w:r>
    </w:p>
    <w:p w:rsidR="002A1982" w:rsidRDefault="00611AAD" w:rsidP="00F66C04">
      <w:pPr>
        <w:pStyle w:val="Body1"/>
        <w:numPr>
          <w:ilvl w:val="0"/>
          <w:numId w:val="14"/>
        </w:numPr>
        <w:rPr>
          <w:sz w:val="24"/>
          <w:szCs w:val="24"/>
        </w:rPr>
      </w:pPr>
      <w:r>
        <w:rPr>
          <w:sz w:val="24"/>
          <w:szCs w:val="24"/>
        </w:rPr>
        <w:t>Cross-cultural, bilingual</w:t>
      </w:r>
      <w:r w:rsidR="007C334E">
        <w:rPr>
          <w:sz w:val="24"/>
          <w:szCs w:val="24"/>
        </w:rPr>
        <w:t>/</w:t>
      </w:r>
      <w:r w:rsidR="00D03578">
        <w:rPr>
          <w:sz w:val="24"/>
          <w:szCs w:val="24"/>
        </w:rPr>
        <w:t>EL</w:t>
      </w:r>
      <w:r w:rsidR="007C334E">
        <w:rPr>
          <w:sz w:val="24"/>
          <w:szCs w:val="24"/>
        </w:rPr>
        <w:t xml:space="preserve"> strategies, </w:t>
      </w:r>
      <w:r w:rsidR="002A1982">
        <w:rPr>
          <w:sz w:val="24"/>
          <w:szCs w:val="24"/>
        </w:rPr>
        <w:t>role modeling</w:t>
      </w:r>
      <w:r w:rsidR="007C334E">
        <w:rPr>
          <w:sz w:val="24"/>
          <w:szCs w:val="24"/>
        </w:rPr>
        <w:t xml:space="preserve"> and advocacy</w:t>
      </w:r>
    </w:p>
    <w:p w:rsidR="00611AAD" w:rsidRDefault="00611AAD" w:rsidP="00F66C04">
      <w:pPr>
        <w:pStyle w:val="Body1"/>
        <w:numPr>
          <w:ilvl w:val="0"/>
          <w:numId w:val="14"/>
        </w:numPr>
        <w:rPr>
          <w:sz w:val="24"/>
          <w:szCs w:val="24"/>
        </w:rPr>
      </w:pPr>
      <w:r>
        <w:rPr>
          <w:sz w:val="24"/>
          <w:szCs w:val="24"/>
        </w:rPr>
        <w:t>Developing home – school &amp; teacher – parent connections</w:t>
      </w:r>
    </w:p>
    <w:p w:rsidR="00611AAD" w:rsidRDefault="00611AAD" w:rsidP="00F66C04">
      <w:pPr>
        <w:pStyle w:val="Body1"/>
        <w:numPr>
          <w:ilvl w:val="0"/>
          <w:numId w:val="14"/>
        </w:numPr>
        <w:rPr>
          <w:sz w:val="24"/>
          <w:szCs w:val="24"/>
        </w:rPr>
      </w:pPr>
      <w:r>
        <w:rPr>
          <w:sz w:val="24"/>
          <w:szCs w:val="24"/>
        </w:rPr>
        <w:t>Technology for teaching and learning</w:t>
      </w:r>
    </w:p>
    <w:p w:rsidR="00611AAD" w:rsidRDefault="00F66C04" w:rsidP="00F66C04">
      <w:pPr>
        <w:pStyle w:val="Body1"/>
        <w:numPr>
          <w:ilvl w:val="0"/>
          <w:numId w:val="14"/>
        </w:numPr>
        <w:rPr>
          <w:sz w:val="24"/>
          <w:szCs w:val="24"/>
        </w:rPr>
      </w:pPr>
      <w:r>
        <w:rPr>
          <w:sz w:val="24"/>
          <w:szCs w:val="24"/>
        </w:rPr>
        <w:t>Developing academic and professional writing</w:t>
      </w:r>
    </w:p>
    <w:p w:rsidR="00611AAD" w:rsidRDefault="00611AAD" w:rsidP="00A1765B">
      <w:pPr>
        <w:pStyle w:val="Body1"/>
        <w:rPr>
          <w:sz w:val="24"/>
          <w:szCs w:val="24"/>
        </w:rPr>
      </w:pPr>
    </w:p>
    <w:p w:rsidR="00611AAD" w:rsidRDefault="00611AAD" w:rsidP="00A1765B">
      <w:pPr>
        <w:pStyle w:val="Body1"/>
        <w:rPr>
          <w:sz w:val="24"/>
          <w:szCs w:val="24"/>
        </w:rPr>
      </w:pPr>
    </w:p>
    <w:p w:rsidR="002A1982" w:rsidRDefault="002A1982" w:rsidP="00A1765B">
      <w:pPr>
        <w:pStyle w:val="Body1"/>
        <w:rPr>
          <w:sz w:val="24"/>
          <w:szCs w:val="24"/>
        </w:rPr>
      </w:pPr>
    </w:p>
    <w:p w:rsidR="00A1765B" w:rsidRDefault="00A1765B" w:rsidP="00A1765B">
      <w:pPr>
        <w:pStyle w:val="Body1"/>
        <w:rPr>
          <w:sz w:val="24"/>
          <w:szCs w:val="24"/>
        </w:rPr>
      </w:pPr>
    </w:p>
    <w:p w:rsidR="00E15AD6" w:rsidRPr="00CC5FAE" w:rsidRDefault="00E15AD6">
      <w:pPr>
        <w:pStyle w:val="Body1"/>
        <w:rPr>
          <w:b/>
          <w:color w:val="FF0000"/>
          <w:sz w:val="24"/>
          <w:szCs w:val="24"/>
        </w:rPr>
      </w:pPr>
    </w:p>
    <w:p w:rsidR="00C562EA" w:rsidRPr="00A9769D" w:rsidRDefault="00C562EA" w:rsidP="00A9769D">
      <w:pPr>
        <w:pStyle w:val="NormalWeb"/>
        <w:spacing w:before="0" w:beforeAutospacing="0" w:after="0" w:afterAutospacing="0"/>
      </w:pPr>
    </w:p>
    <w:p w:rsidR="00E15AD6" w:rsidRPr="00A9769D" w:rsidRDefault="00E15AD6" w:rsidP="00A9769D">
      <w:pPr>
        <w:pStyle w:val="Body1"/>
        <w:rPr>
          <w:color w:val="FF0000"/>
          <w:sz w:val="24"/>
          <w:szCs w:val="24"/>
        </w:rPr>
      </w:pPr>
    </w:p>
    <w:p w:rsidR="008369D1" w:rsidRDefault="00886A2C" w:rsidP="00AA0A8B">
      <w:pPr>
        <w:pStyle w:val="Heading2"/>
        <w:rPr>
          <w:szCs w:val="24"/>
        </w:rPr>
      </w:pPr>
      <w:r>
        <w:rPr>
          <w:szCs w:val="24"/>
        </w:rPr>
        <w:t>COURSE GOALS AND OBJECTIVES</w:t>
      </w:r>
    </w:p>
    <w:p w:rsidR="00AA0A8B" w:rsidRDefault="00AA0A8B" w:rsidP="00A9769D">
      <w:pPr>
        <w:pStyle w:val="Body1"/>
        <w:rPr>
          <w:sz w:val="24"/>
          <w:szCs w:val="24"/>
        </w:rPr>
      </w:pPr>
    </w:p>
    <w:p w:rsidR="00E15AD6" w:rsidRPr="00714931" w:rsidRDefault="00F66C04" w:rsidP="00A9769D">
      <w:pPr>
        <w:pStyle w:val="Body1"/>
        <w:rPr>
          <w:sz w:val="24"/>
          <w:szCs w:val="24"/>
        </w:rPr>
      </w:pPr>
      <w:r w:rsidRPr="00714931">
        <w:rPr>
          <w:sz w:val="24"/>
          <w:szCs w:val="24"/>
        </w:rPr>
        <w:t xml:space="preserve">This course identifies and demonstrates multiple models of instruction, strategies for working effectively with culturally and linguistically diverse groups and the importance of developing one’s potential as a teacher, including professionalism, content knowledge and pedagogical knowledge. Upon completion of this course </w:t>
      </w:r>
      <w:r w:rsidR="009D6386" w:rsidRPr="00714931">
        <w:rPr>
          <w:sz w:val="24"/>
          <w:szCs w:val="24"/>
        </w:rPr>
        <w:t>students will develop knowledge, skills and attitudes in the following ways</w:t>
      </w:r>
      <w:r w:rsidRPr="00714931">
        <w:rPr>
          <w:sz w:val="24"/>
          <w:szCs w:val="24"/>
        </w:rPr>
        <w:t xml:space="preserve"> </w:t>
      </w:r>
    </w:p>
    <w:p w:rsidR="009D6386" w:rsidRPr="00714931" w:rsidRDefault="009D6386" w:rsidP="00AA0A8B">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14931">
        <w:t>Knowledge</w:t>
      </w:r>
    </w:p>
    <w:p w:rsidR="009D6386" w:rsidRPr="00714931" w:rsidRDefault="009D6386"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14931">
        <w:t>Students will:</w:t>
      </w:r>
    </w:p>
    <w:p w:rsidR="009D6386" w:rsidRPr="00714931" w:rsidRDefault="00483CBC"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14931">
        <w:t>*b</w:t>
      </w:r>
      <w:r w:rsidR="00B8272C" w:rsidRPr="00714931">
        <w:t xml:space="preserve">ecome familiar with processes of </w:t>
      </w:r>
      <w:r w:rsidR="00791536" w:rsidRPr="00714931">
        <w:t>literacy development</w:t>
      </w:r>
      <w:r w:rsidRPr="00714931">
        <w:t xml:space="preserve"> in a</w:t>
      </w:r>
      <w:r w:rsidR="009D6386" w:rsidRPr="00714931">
        <w:t xml:space="preserve"> first and </w:t>
      </w:r>
      <w:r w:rsidR="00B8272C" w:rsidRPr="00714931">
        <w:t xml:space="preserve">a </w:t>
      </w:r>
      <w:r w:rsidR="009D6386" w:rsidRPr="00714931">
        <w:t>second language</w:t>
      </w:r>
    </w:p>
    <w:p w:rsidR="009D6386" w:rsidRPr="00714931" w:rsidRDefault="00483CBC"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14931">
        <w:t>*become familiar with instructional approaches in culturally-</w:t>
      </w:r>
      <w:r w:rsidR="009D6386" w:rsidRPr="00714931">
        <w:t>linguistically diverse classrooms</w:t>
      </w:r>
    </w:p>
    <w:p w:rsidR="00B8272C" w:rsidRPr="00714931" w:rsidRDefault="00B8272C"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14931">
        <w:t>*become familiar with a variety of educational settings</w:t>
      </w:r>
    </w:p>
    <w:p w:rsidR="009D6386" w:rsidRPr="00714931" w:rsidRDefault="009D6386"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14931">
        <w:t>*gain an understanding of professional behavio</w:t>
      </w:r>
      <w:r w:rsidR="005E5D46" w:rsidRPr="00714931">
        <w:t>r and teacher preparation</w:t>
      </w:r>
    </w:p>
    <w:p w:rsidR="00854966" w:rsidRDefault="00B8272C"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14931">
        <w:t>*gain an understanding o</w:t>
      </w:r>
      <w:r w:rsidR="005E5D46" w:rsidRPr="00714931">
        <w:t>f role modeling</w:t>
      </w:r>
      <w:r w:rsidR="00854966" w:rsidRPr="00714931">
        <w:t>, motivation</w:t>
      </w:r>
      <w:r w:rsidR="005E5D46" w:rsidRPr="00714931">
        <w:t xml:space="preserve"> and advocacy</w:t>
      </w:r>
      <w:r w:rsidR="005E5D46">
        <w:t xml:space="preserve"> </w:t>
      </w:r>
    </w:p>
    <w:p w:rsidR="00854966" w:rsidRDefault="00714931" w:rsidP="00AA0A8B">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Skills</w:t>
      </w:r>
    </w:p>
    <w:p w:rsidR="00854966" w:rsidRDefault="00854966"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Students will</w:t>
      </w:r>
      <w:r w:rsidR="00714931">
        <w:t>:</w:t>
      </w:r>
    </w:p>
    <w:p w:rsidR="00F66C04" w:rsidRDefault="00854966" w:rsidP="008549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w:t>
      </w:r>
      <w:r w:rsidR="00791536">
        <w:t xml:space="preserve">demonstrate </w:t>
      </w:r>
      <w:r w:rsidR="00F66C04">
        <w:t>developing</w:t>
      </w:r>
      <w:r w:rsidR="00791536">
        <w:t xml:space="preserve"> </w:t>
      </w:r>
      <w:r w:rsidR="009D6386">
        <w:t>skill</w:t>
      </w:r>
      <w:r w:rsidR="00791536">
        <w:t>s</w:t>
      </w:r>
      <w:r w:rsidR="00F66C04">
        <w:t xml:space="preserve"> in planning for instruction</w:t>
      </w:r>
      <w:r w:rsidR="00791536">
        <w:t>, lesson design</w:t>
      </w:r>
    </w:p>
    <w:p w:rsidR="009D6386" w:rsidRDefault="00714931" w:rsidP="00A9769D">
      <w:pPr>
        <w:pStyle w:val="Body1"/>
        <w:rPr>
          <w:sz w:val="24"/>
          <w:szCs w:val="24"/>
        </w:rPr>
      </w:pPr>
      <w:r>
        <w:rPr>
          <w:sz w:val="24"/>
          <w:szCs w:val="24"/>
        </w:rPr>
        <w:t>*develop an</w:t>
      </w:r>
      <w:r w:rsidR="009D6386">
        <w:rPr>
          <w:sz w:val="24"/>
          <w:szCs w:val="24"/>
        </w:rPr>
        <w:t xml:space="preserve"> instructional re</w:t>
      </w:r>
      <w:r>
        <w:rPr>
          <w:sz w:val="24"/>
          <w:szCs w:val="24"/>
        </w:rPr>
        <w:t>pertoire to teach culturally-linguistically diverse students</w:t>
      </w:r>
    </w:p>
    <w:p w:rsidR="00791536" w:rsidRDefault="00791536" w:rsidP="00A9769D">
      <w:pPr>
        <w:pStyle w:val="Body1"/>
        <w:rPr>
          <w:sz w:val="24"/>
          <w:szCs w:val="24"/>
        </w:rPr>
      </w:pPr>
      <w:r>
        <w:rPr>
          <w:sz w:val="24"/>
          <w:szCs w:val="24"/>
        </w:rPr>
        <w:t xml:space="preserve">*demonstrate a developing </w:t>
      </w:r>
      <w:r w:rsidR="00714931">
        <w:rPr>
          <w:sz w:val="24"/>
          <w:szCs w:val="24"/>
        </w:rPr>
        <w:t>ability to assist, support and collaborate with classroom teachers</w:t>
      </w:r>
    </w:p>
    <w:p w:rsidR="009D6386" w:rsidRDefault="00714931"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*develop </w:t>
      </w:r>
      <w:r w:rsidR="009D6386">
        <w:t>pr</w:t>
      </w:r>
      <w:r>
        <w:t>ofessionalism and the knowledge and skills needed for teacher preparation</w:t>
      </w:r>
    </w:p>
    <w:p w:rsidR="00714931" w:rsidRDefault="00714931"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*demonstrate an awareness of content knowledge in literacy, math and Smart goals</w:t>
      </w:r>
    </w:p>
    <w:p w:rsidR="009D6386" w:rsidRDefault="00714931" w:rsidP="00AA0A8B">
      <w:pPr>
        <w:pStyle w:val="Body1"/>
        <w:numPr>
          <w:ilvl w:val="0"/>
          <w:numId w:val="16"/>
        </w:numPr>
        <w:rPr>
          <w:sz w:val="24"/>
          <w:szCs w:val="24"/>
        </w:rPr>
      </w:pPr>
      <w:r>
        <w:rPr>
          <w:sz w:val="24"/>
          <w:szCs w:val="24"/>
        </w:rPr>
        <w:t>Attitudes</w:t>
      </w:r>
    </w:p>
    <w:p w:rsidR="009D6386" w:rsidRDefault="009D6386"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Students will:</w:t>
      </w:r>
    </w:p>
    <w:p w:rsidR="009D6386" w:rsidRDefault="00714931"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*develop </w:t>
      </w:r>
      <w:r w:rsidR="009D6386">
        <w:t>sens</w:t>
      </w:r>
      <w:r>
        <w:t xml:space="preserve">itivity to </w:t>
      </w:r>
      <w:r w:rsidR="009D6386">
        <w:t>cultura</w:t>
      </w:r>
      <w:r>
        <w:t>lly-linguistically diverse learners and value of primary language</w:t>
      </w:r>
    </w:p>
    <w:p w:rsidR="009D6386" w:rsidRDefault="009D6386"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*develop an app</w:t>
      </w:r>
      <w:r w:rsidR="00714931">
        <w:t>reciation fo</w:t>
      </w:r>
      <w:r w:rsidR="00AA0A8B">
        <w:t xml:space="preserve">r reading and writing for their </w:t>
      </w:r>
      <w:r w:rsidR="00A44B7F">
        <w:t xml:space="preserve">personal and </w:t>
      </w:r>
      <w:r>
        <w:t>professional growth</w:t>
      </w:r>
    </w:p>
    <w:p w:rsidR="00A44B7F" w:rsidRDefault="009D6386"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*develop a</w:t>
      </w:r>
      <w:r w:rsidR="00A44B7F">
        <w:t>n appreciation for their role in advocacy, promoting home-school communication</w:t>
      </w:r>
    </w:p>
    <w:p w:rsidR="00E15AD6" w:rsidRPr="008369D1" w:rsidRDefault="00E15AD6" w:rsidP="00A9769D">
      <w:pPr>
        <w:pStyle w:val="Body1"/>
        <w:rPr>
          <w:sz w:val="24"/>
          <w:szCs w:val="24"/>
        </w:rPr>
      </w:pPr>
    </w:p>
    <w:p w:rsidR="00E15AD6" w:rsidRPr="00AA0A8B" w:rsidRDefault="00E15AD6" w:rsidP="00A9769D">
      <w:pPr>
        <w:pStyle w:val="Body1"/>
        <w:ind w:right="864"/>
        <w:rPr>
          <w:sz w:val="24"/>
          <w:szCs w:val="24"/>
        </w:rPr>
      </w:pPr>
    </w:p>
    <w:p w:rsidR="00A9769D" w:rsidRPr="008369D1" w:rsidRDefault="0019473B" w:rsidP="008369D1">
      <w:pPr>
        <w:pStyle w:val="Heading2"/>
        <w:rPr>
          <w:szCs w:val="24"/>
        </w:rPr>
      </w:pPr>
      <w:r>
        <w:rPr>
          <w:szCs w:val="24"/>
        </w:rPr>
        <w:t>COURSE REQUIREMENTS</w:t>
      </w:r>
    </w:p>
    <w:p w:rsidR="00A9769D" w:rsidRPr="00A9769D" w:rsidRDefault="00A9769D" w:rsidP="00A9769D">
      <w:pPr>
        <w:pStyle w:val="Body1"/>
        <w:rPr>
          <w:color w:val="FF0000"/>
          <w:sz w:val="24"/>
          <w:szCs w:val="24"/>
        </w:rPr>
      </w:pPr>
    </w:p>
    <w:p w:rsidR="00A9769D" w:rsidRPr="008369D1" w:rsidRDefault="00A9769D" w:rsidP="008369D1">
      <w:pPr>
        <w:pStyle w:val="Heading2"/>
        <w:jc w:val="left"/>
        <w:rPr>
          <w:szCs w:val="24"/>
          <w:u w:val="single"/>
        </w:rPr>
      </w:pPr>
      <w:r w:rsidRPr="008369D1">
        <w:rPr>
          <w:szCs w:val="24"/>
          <w:u w:val="single"/>
        </w:rPr>
        <w:t>Required Texts</w:t>
      </w:r>
    </w:p>
    <w:p w:rsidR="00A9769D" w:rsidRPr="008369D1" w:rsidRDefault="00A9769D" w:rsidP="00A9769D">
      <w:pPr>
        <w:pStyle w:val="Body1"/>
        <w:rPr>
          <w:color w:val="auto"/>
          <w:sz w:val="24"/>
          <w:szCs w:val="24"/>
        </w:rPr>
      </w:pPr>
    </w:p>
    <w:p w:rsidR="008369D1" w:rsidRDefault="008369D1" w:rsidP="00A9769D">
      <w:pPr>
        <w:pStyle w:val="Body1"/>
        <w:rPr>
          <w:color w:val="auto"/>
          <w:sz w:val="24"/>
          <w:szCs w:val="24"/>
        </w:rPr>
      </w:pPr>
      <w:r>
        <w:rPr>
          <w:color w:val="auto"/>
          <w:sz w:val="24"/>
          <w:szCs w:val="24"/>
        </w:rPr>
        <w:t xml:space="preserve">Course </w:t>
      </w:r>
      <w:proofErr w:type="gramStart"/>
      <w:r>
        <w:rPr>
          <w:color w:val="auto"/>
          <w:sz w:val="24"/>
          <w:szCs w:val="24"/>
        </w:rPr>
        <w:t>pac</w:t>
      </w:r>
      <w:r w:rsidR="00AA0A8B">
        <w:rPr>
          <w:color w:val="auto"/>
          <w:sz w:val="24"/>
          <w:szCs w:val="24"/>
        </w:rPr>
        <w:t>ket</w:t>
      </w:r>
      <w:r>
        <w:rPr>
          <w:color w:val="auto"/>
          <w:sz w:val="24"/>
          <w:szCs w:val="24"/>
        </w:rPr>
        <w:t xml:space="preserve"> from Copy serve</w:t>
      </w:r>
      <w:proofErr w:type="gramEnd"/>
    </w:p>
    <w:p w:rsidR="008369D1" w:rsidRDefault="00B22C6B" w:rsidP="00A9769D">
      <w:pPr>
        <w:pStyle w:val="Body1"/>
        <w:rPr>
          <w:color w:val="auto"/>
          <w:sz w:val="24"/>
          <w:szCs w:val="24"/>
        </w:rPr>
      </w:pPr>
      <w:r>
        <w:rPr>
          <w:color w:val="auto"/>
          <w:sz w:val="24"/>
          <w:szCs w:val="24"/>
        </w:rPr>
        <w:t>CSET Online Test Prep Materials</w:t>
      </w:r>
    </w:p>
    <w:p w:rsidR="008369D1" w:rsidRDefault="008369D1" w:rsidP="00A9769D">
      <w:pPr>
        <w:pStyle w:val="Body1"/>
        <w:rPr>
          <w:color w:val="auto"/>
          <w:sz w:val="24"/>
          <w:szCs w:val="24"/>
        </w:rPr>
      </w:pPr>
      <w:r>
        <w:rPr>
          <w:color w:val="auto"/>
          <w:sz w:val="24"/>
          <w:szCs w:val="24"/>
        </w:rPr>
        <w:t>Additional r</w:t>
      </w:r>
      <w:r w:rsidR="00507A92">
        <w:rPr>
          <w:color w:val="auto"/>
          <w:sz w:val="24"/>
          <w:szCs w:val="24"/>
        </w:rPr>
        <w:t xml:space="preserve">eadings on Cougar Course </w:t>
      </w:r>
      <w:r>
        <w:rPr>
          <w:color w:val="auto"/>
          <w:sz w:val="24"/>
          <w:szCs w:val="24"/>
        </w:rPr>
        <w:t>website</w:t>
      </w:r>
    </w:p>
    <w:p w:rsidR="008369D1" w:rsidRPr="008369D1" w:rsidRDefault="008369D1" w:rsidP="00A9769D">
      <w:pPr>
        <w:pStyle w:val="Body1"/>
        <w:rPr>
          <w:color w:val="auto"/>
          <w:sz w:val="24"/>
          <w:szCs w:val="24"/>
        </w:rPr>
      </w:pPr>
    </w:p>
    <w:p w:rsidR="00E66ADD" w:rsidRPr="00E66ADD" w:rsidRDefault="00E66ADD" w:rsidP="00E66ADD">
      <w:pPr>
        <w:pStyle w:val="Heading3"/>
        <w:rPr>
          <w:rFonts w:ascii="Times New Roman" w:hAnsi="Times New Roman"/>
          <w:sz w:val="24"/>
          <w:szCs w:val="24"/>
          <w:u w:val="single"/>
        </w:rPr>
      </w:pPr>
      <w:r w:rsidRPr="00E66ADD">
        <w:rPr>
          <w:rFonts w:ascii="Times New Roman" w:hAnsi="Times New Roman"/>
          <w:sz w:val="24"/>
          <w:szCs w:val="24"/>
          <w:u w:val="single"/>
        </w:rPr>
        <w:t xml:space="preserve">School </w:t>
      </w:r>
      <w:r>
        <w:rPr>
          <w:rFonts w:ascii="Times New Roman" w:hAnsi="Times New Roman"/>
          <w:sz w:val="24"/>
          <w:szCs w:val="24"/>
          <w:u w:val="single"/>
        </w:rPr>
        <w:t>of Education Attendance Policy</w:t>
      </w:r>
    </w:p>
    <w:p w:rsidR="00E66ADD" w:rsidRDefault="00E66ADD" w:rsidP="00E66ADD">
      <w:pPr>
        <w:pStyle w:val="Heading3"/>
        <w:rPr>
          <w:rFonts w:ascii="Times New Roman" w:hAnsi="Times New Roman"/>
          <w:b w:val="0"/>
          <w:sz w:val="24"/>
          <w:szCs w:val="24"/>
        </w:rPr>
      </w:pPr>
      <w:r w:rsidRPr="003F11A9">
        <w:rPr>
          <w:rFonts w:ascii="Times New Roman" w:hAnsi="Times New Roman"/>
          <w:b w:val="0"/>
          <w:sz w:val="24"/>
          <w:szCs w:val="24"/>
        </w:rPr>
        <w:t>Due to the dynamic and interactive nature of courses in the School of Education, all students are expected to attend all classes and participate actively.  Absences and late arrivals/early departures will affect the final grade. SOE attendance policy states: “At a minimum, students must attend 80% of class time, or s/he may not receive a passing grade for the course at the discretion of the instructor.  Individual instructors may adopt more string</w:t>
      </w:r>
      <w:r>
        <w:rPr>
          <w:rFonts w:ascii="Times New Roman" w:hAnsi="Times New Roman"/>
          <w:b w:val="0"/>
          <w:sz w:val="24"/>
          <w:szCs w:val="24"/>
        </w:rPr>
        <w:t xml:space="preserve">ent attendance requirements.”  </w:t>
      </w:r>
      <w:r w:rsidRPr="003F11A9">
        <w:rPr>
          <w:rFonts w:ascii="Times New Roman" w:hAnsi="Times New Roman"/>
          <w:b w:val="0"/>
          <w:sz w:val="24"/>
          <w:szCs w:val="24"/>
        </w:rPr>
        <w:t xml:space="preserve">Should students have extenuating circumstances, please contact the instructor as soon as possible.   </w:t>
      </w:r>
    </w:p>
    <w:p w:rsidR="00AA0A8B" w:rsidRDefault="00AA0A8B" w:rsidP="00AA0A8B">
      <w:pPr>
        <w:pStyle w:val="Body1"/>
      </w:pPr>
    </w:p>
    <w:p w:rsidR="00AA0A8B" w:rsidRDefault="00AA0A8B" w:rsidP="00AA0A8B">
      <w:pPr>
        <w:pStyle w:val="Body1"/>
      </w:pPr>
    </w:p>
    <w:p w:rsidR="00AA0A8B" w:rsidRDefault="00AA0A8B" w:rsidP="00AA0A8B">
      <w:pPr>
        <w:pStyle w:val="Body1"/>
      </w:pPr>
    </w:p>
    <w:p w:rsidR="00E15AD6" w:rsidRPr="008369D1" w:rsidRDefault="00E15AD6" w:rsidP="00A9769D">
      <w:pPr>
        <w:pStyle w:val="Body1"/>
        <w:rPr>
          <w:color w:val="auto"/>
          <w:sz w:val="24"/>
          <w:szCs w:val="24"/>
        </w:rPr>
      </w:pPr>
    </w:p>
    <w:p w:rsidR="0019473B" w:rsidRPr="00A9725C" w:rsidRDefault="00E15AD6" w:rsidP="00A9725C">
      <w:pPr>
        <w:pStyle w:val="Heading2"/>
        <w:jc w:val="left"/>
        <w:rPr>
          <w:szCs w:val="24"/>
          <w:u w:val="single"/>
        </w:rPr>
      </w:pPr>
      <w:r w:rsidRPr="008369D1">
        <w:rPr>
          <w:szCs w:val="24"/>
          <w:u w:val="single"/>
        </w:rPr>
        <w:lastRenderedPageBreak/>
        <w:t>Grading Standards</w:t>
      </w:r>
    </w:p>
    <w:p w:rsidR="003F11A9" w:rsidRPr="00A9769D" w:rsidRDefault="003F11A9" w:rsidP="00A9725C">
      <w:pPr>
        <w:pStyle w:val="Indent"/>
        <w:ind w:left="0"/>
        <w:jc w:val="center"/>
        <w:rPr>
          <w:rFonts w:ascii="Times New Roman" w:hAnsi="Times New Roman"/>
          <w:b/>
          <w:szCs w:val="24"/>
        </w:rPr>
      </w:pPr>
      <w:r w:rsidRPr="00A9769D">
        <w:rPr>
          <w:rFonts w:ascii="Times New Roman" w:hAnsi="Times New Roman"/>
          <w:b/>
          <w:szCs w:val="24"/>
        </w:rPr>
        <w:t>Grading Scale:</w:t>
      </w:r>
    </w:p>
    <w:p w:rsidR="003F11A9" w:rsidRPr="00A9769D" w:rsidRDefault="003F11A9" w:rsidP="00A9769D">
      <w:pPr>
        <w:pStyle w:val="Indent"/>
        <w:ind w:left="0"/>
        <w:rPr>
          <w:rFonts w:ascii="Times New Roman" w:hAnsi="Times New Roman"/>
          <w:szCs w:val="24"/>
        </w:rPr>
      </w:pPr>
      <w:r w:rsidRPr="00A9769D">
        <w:rPr>
          <w:rFonts w:ascii="Times New Roman" w:hAnsi="Times New Roman"/>
          <w:szCs w:val="24"/>
        </w:rPr>
        <w:t xml:space="preserve">Grades will be determined by the total number of points earned on a scale of 100 possible points:  </w:t>
      </w:r>
    </w:p>
    <w:p w:rsidR="003F11A9" w:rsidRPr="00A9769D" w:rsidRDefault="003F11A9" w:rsidP="00A9769D">
      <w:pPr>
        <w:pStyle w:val="Indent"/>
        <w:ind w:left="0"/>
        <w:rPr>
          <w:rFonts w:ascii="Times New Roman" w:hAnsi="Times New Roman"/>
          <w:szCs w:val="24"/>
        </w:rPr>
      </w:pPr>
    </w:p>
    <w:p w:rsidR="003F11A9" w:rsidRPr="00A9769D" w:rsidRDefault="003F11A9" w:rsidP="00A9769D">
      <w:pPr>
        <w:pStyle w:val="Indent"/>
        <w:ind w:left="0"/>
        <w:rPr>
          <w:rFonts w:ascii="Times New Roman" w:hAnsi="Times New Roman"/>
          <w:szCs w:val="24"/>
        </w:rPr>
      </w:pPr>
      <w:r w:rsidRPr="00A9769D">
        <w:rPr>
          <w:rFonts w:ascii="Times New Roman" w:hAnsi="Times New Roman"/>
          <w:b/>
          <w:szCs w:val="24"/>
        </w:rPr>
        <w:t>A</w:t>
      </w:r>
      <w:r w:rsidRPr="00A9769D">
        <w:rPr>
          <w:rFonts w:ascii="Times New Roman" w:hAnsi="Times New Roman"/>
          <w:szCs w:val="24"/>
        </w:rPr>
        <w:t xml:space="preserve"> = 93-100, </w:t>
      </w:r>
      <w:r w:rsidRPr="00A9769D">
        <w:rPr>
          <w:rFonts w:ascii="Times New Roman" w:hAnsi="Times New Roman"/>
          <w:b/>
          <w:szCs w:val="24"/>
        </w:rPr>
        <w:t>A</w:t>
      </w:r>
      <w:r w:rsidRPr="00A9769D">
        <w:rPr>
          <w:rFonts w:ascii="Times New Roman" w:hAnsi="Times New Roman"/>
          <w:szCs w:val="24"/>
        </w:rPr>
        <w:t xml:space="preserve">– = 90-92, </w:t>
      </w:r>
      <w:r w:rsidRPr="00A9769D">
        <w:rPr>
          <w:rFonts w:ascii="Times New Roman" w:hAnsi="Times New Roman"/>
          <w:b/>
          <w:szCs w:val="24"/>
        </w:rPr>
        <w:t>B+</w:t>
      </w:r>
      <w:r w:rsidRPr="00A9769D">
        <w:rPr>
          <w:rFonts w:ascii="Times New Roman" w:hAnsi="Times New Roman"/>
          <w:szCs w:val="24"/>
        </w:rPr>
        <w:t xml:space="preserve"> = 87-89, </w:t>
      </w:r>
      <w:r w:rsidRPr="00A9769D">
        <w:rPr>
          <w:rFonts w:ascii="Times New Roman" w:hAnsi="Times New Roman"/>
          <w:b/>
          <w:szCs w:val="24"/>
        </w:rPr>
        <w:t>B</w:t>
      </w:r>
      <w:r w:rsidRPr="00A9769D">
        <w:rPr>
          <w:rFonts w:ascii="Times New Roman" w:hAnsi="Times New Roman"/>
          <w:szCs w:val="24"/>
        </w:rPr>
        <w:t xml:space="preserve"> = 83–86, </w:t>
      </w:r>
      <w:r w:rsidRPr="00A9769D">
        <w:rPr>
          <w:rFonts w:ascii="Times New Roman" w:hAnsi="Times New Roman"/>
          <w:b/>
          <w:szCs w:val="24"/>
        </w:rPr>
        <w:t>B</w:t>
      </w:r>
      <w:r w:rsidRPr="00A9769D">
        <w:rPr>
          <w:rFonts w:ascii="Times New Roman" w:hAnsi="Times New Roman"/>
          <w:szCs w:val="24"/>
        </w:rPr>
        <w:t xml:space="preserve">- = 80-82, </w:t>
      </w:r>
      <w:r w:rsidRPr="00A9769D">
        <w:rPr>
          <w:rFonts w:ascii="Times New Roman" w:hAnsi="Times New Roman"/>
          <w:b/>
          <w:szCs w:val="24"/>
        </w:rPr>
        <w:t>C+</w:t>
      </w:r>
      <w:r w:rsidRPr="00A9769D">
        <w:rPr>
          <w:rFonts w:ascii="Times New Roman" w:hAnsi="Times New Roman"/>
          <w:szCs w:val="24"/>
        </w:rPr>
        <w:t xml:space="preserve"> = 77-79, </w:t>
      </w:r>
      <w:r w:rsidRPr="00A9769D">
        <w:rPr>
          <w:rFonts w:ascii="Times New Roman" w:hAnsi="Times New Roman"/>
          <w:b/>
          <w:szCs w:val="24"/>
        </w:rPr>
        <w:t xml:space="preserve">C </w:t>
      </w:r>
      <w:r w:rsidRPr="00A9769D">
        <w:rPr>
          <w:rFonts w:ascii="Times New Roman" w:hAnsi="Times New Roman"/>
          <w:szCs w:val="24"/>
        </w:rPr>
        <w:t xml:space="preserve">= 73-71, </w:t>
      </w:r>
      <w:r w:rsidRPr="00A9769D">
        <w:rPr>
          <w:rFonts w:ascii="Times New Roman" w:hAnsi="Times New Roman"/>
          <w:b/>
          <w:szCs w:val="24"/>
        </w:rPr>
        <w:t>C</w:t>
      </w:r>
      <w:r w:rsidRPr="00A9769D">
        <w:rPr>
          <w:rFonts w:ascii="Times New Roman" w:hAnsi="Times New Roman"/>
          <w:szCs w:val="24"/>
        </w:rPr>
        <w:t xml:space="preserve">- = 70-72, </w:t>
      </w:r>
      <w:r w:rsidRPr="00A9769D">
        <w:rPr>
          <w:rFonts w:ascii="Times New Roman" w:hAnsi="Times New Roman"/>
          <w:b/>
          <w:szCs w:val="24"/>
        </w:rPr>
        <w:t>D</w:t>
      </w:r>
      <w:r w:rsidRPr="00A9769D">
        <w:rPr>
          <w:rFonts w:ascii="Times New Roman" w:hAnsi="Times New Roman"/>
          <w:szCs w:val="24"/>
        </w:rPr>
        <w:t xml:space="preserve"> = 60-69, </w:t>
      </w:r>
      <w:r w:rsidRPr="00A9769D">
        <w:rPr>
          <w:rFonts w:ascii="Times New Roman" w:hAnsi="Times New Roman"/>
          <w:b/>
          <w:szCs w:val="24"/>
        </w:rPr>
        <w:t>F</w:t>
      </w:r>
      <w:r w:rsidRPr="00A9769D">
        <w:rPr>
          <w:rFonts w:ascii="Times New Roman" w:hAnsi="Times New Roman"/>
          <w:szCs w:val="24"/>
        </w:rPr>
        <w:t xml:space="preserve"> = 0-59</w:t>
      </w:r>
    </w:p>
    <w:p w:rsidR="003F11A9" w:rsidRPr="00A9769D" w:rsidRDefault="003F11A9" w:rsidP="00A9769D">
      <w:pPr>
        <w:jc w:val="center"/>
      </w:pPr>
    </w:p>
    <w:p w:rsidR="003F11A9" w:rsidRDefault="003056DB" w:rsidP="00A9769D">
      <w:pPr>
        <w:tabs>
          <w:tab w:val="right" w:pos="9000"/>
        </w:tabs>
        <w:rPr>
          <w:b/>
          <w:u w:val="single"/>
        </w:rPr>
      </w:pPr>
      <w:r w:rsidRPr="003056DB">
        <w:rPr>
          <w:b/>
          <w:u w:val="single"/>
        </w:rPr>
        <w:t>Assignments</w:t>
      </w:r>
    </w:p>
    <w:p w:rsidR="003056DB" w:rsidRPr="003056DB" w:rsidRDefault="003056DB" w:rsidP="00A9769D">
      <w:pPr>
        <w:tabs>
          <w:tab w:val="right" w:pos="9000"/>
        </w:tabs>
      </w:pPr>
    </w:p>
    <w:tbl>
      <w:tblPr>
        <w:tblW w:w="0" w:type="auto"/>
        <w:jc w:val="center"/>
        <w:tblInd w:w="-2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1"/>
        <w:gridCol w:w="1170"/>
      </w:tblGrid>
      <w:tr w:rsidR="00B22C6B" w:rsidRPr="00A9769D" w:rsidTr="00B11ABE">
        <w:trPr>
          <w:jc w:val="center"/>
        </w:trPr>
        <w:tc>
          <w:tcPr>
            <w:tcW w:w="5871" w:type="dxa"/>
          </w:tcPr>
          <w:p w:rsidR="00B22C6B" w:rsidRPr="00B22C6B" w:rsidRDefault="00B22C6B" w:rsidP="00B22C6B">
            <w:pPr>
              <w:tabs>
                <w:tab w:val="right" w:pos="9000"/>
              </w:tabs>
              <w:rPr>
                <w:rFonts w:eastAsia="Times"/>
                <w:sz w:val="22"/>
                <w:szCs w:val="22"/>
              </w:rPr>
            </w:pPr>
            <w:r w:rsidRPr="00B22C6B">
              <w:rPr>
                <w:rFonts w:eastAsia="Times"/>
                <w:sz w:val="22"/>
                <w:szCs w:val="22"/>
              </w:rPr>
              <w:t>Lesson Activity: Option 1 or Option 2</w:t>
            </w:r>
          </w:p>
          <w:p w:rsidR="00B22C6B" w:rsidRPr="00B22C6B" w:rsidRDefault="00B22C6B" w:rsidP="00A9769D">
            <w:pPr>
              <w:tabs>
                <w:tab w:val="right" w:pos="9000"/>
              </w:tabs>
              <w:rPr>
                <w:rFonts w:eastAsia="Times"/>
                <w:sz w:val="22"/>
                <w:szCs w:val="22"/>
              </w:rPr>
            </w:pPr>
            <w:r w:rsidRPr="00B22C6B">
              <w:rPr>
                <w:rFonts w:eastAsia="Times"/>
                <w:sz w:val="22"/>
                <w:szCs w:val="22"/>
              </w:rPr>
              <w:t xml:space="preserve"> (submit 1 lesson)</w:t>
            </w:r>
          </w:p>
        </w:tc>
        <w:tc>
          <w:tcPr>
            <w:tcW w:w="1170" w:type="dxa"/>
          </w:tcPr>
          <w:p w:rsidR="00B22C6B" w:rsidRPr="00B22C6B" w:rsidRDefault="00B22C6B" w:rsidP="00A9769D">
            <w:pPr>
              <w:tabs>
                <w:tab w:val="right" w:pos="9000"/>
              </w:tabs>
              <w:rPr>
                <w:rFonts w:eastAsia="Times"/>
                <w:sz w:val="22"/>
                <w:szCs w:val="22"/>
              </w:rPr>
            </w:pPr>
            <w:r>
              <w:rPr>
                <w:rFonts w:eastAsia="Times"/>
                <w:sz w:val="22"/>
                <w:szCs w:val="22"/>
              </w:rPr>
              <w:t>15 points</w:t>
            </w:r>
          </w:p>
        </w:tc>
      </w:tr>
      <w:tr w:rsidR="003F11A9" w:rsidRPr="00A9769D" w:rsidTr="00B11ABE">
        <w:trPr>
          <w:jc w:val="center"/>
        </w:trPr>
        <w:tc>
          <w:tcPr>
            <w:tcW w:w="5871" w:type="dxa"/>
          </w:tcPr>
          <w:p w:rsidR="00B22C6B" w:rsidRPr="00B22C6B" w:rsidRDefault="0019473B" w:rsidP="00A9769D">
            <w:pPr>
              <w:tabs>
                <w:tab w:val="right" w:pos="9000"/>
              </w:tabs>
              <w:rPr>
                <w:rFonts w:eastAsia="Times"/>
                <w:sz w:val="22"/>
                <w:szCs w:val="22"/>
              </w:rPr>
            </w:pPr>
            <w:r w:rsidRPr="00B22C6B">
              <w:rPr>
                <w:rFonts w:eastAsia="Times"/>
                <w:sz w:val="22"/>
                <w:szCs w:val="22"/>
              </w:rPr>
              <w:t>Classroom Observation Reports</w:t>
            </w:r>
            <w:r w:rsidR="00CE7508" w:rsidRPr="00B22C6B">
              <w:rPr>
                <w:rFonts w:eastAsia="Times"/>
                <w:sz w:val="22"/>
                <w:szCs w:val="22"/>
              </w:rPr>
              <w:t xml:space="preserve"> </w:t>
            </w:r>
          </w:p>
          <w:p w:rsidR="003F11A9" w:rsidRPr="00B22C6B" w:rsidRDefault="00CE7508" w:rsidP="00A9769D">
            <w:pPr>
              <w:tabs>
                <w:tab w:val="right" w:pos="9000"/>
              </w:tabs>
              <w:rPr>
                <w:rFonts w:eastAsia="Times"/>
                <w:sz w:val="22"/>
                <w:szCs w:val="22"/>
              </w:rPr>
            </w:pPr>
            <w:r w:rsidRPr="00B22C6B">
              <w:rPr>
                <w:rFonts w:eastAsia="Times"/>
                <w:sz w:val="22"/>
                <w:szCs w:val="22"/>
              </w:rPr>
              <w:t>(submit 2 reports)</w:t>
            </w:r>
          </w:p>
        </w:tc>
        <w:tc>
          <w:tcPr>
            <w:tcW w:w="1170" w:type="dxa"/>
          </w:tcPr>
          <w:p w:rsidR="003F11A9" w:rsidRPr="00B22C6B" w:rsidRDefault="00B22C6B" w:rsidP="00A9769D">
            <w:pPr>
              <w:tabs>
                <w:tab w:val="right" w:pos="9000"/>
              </w:tabs>
              <w:rPr>
                <w:rFonts w:eastAsia="Times"/>
                <w:sz w:val="22"/>
                <w:szCs w:val="22"/>
              </w:rPr>
            </w:pPr>
            <w:r w:rsidRPr="00B22C6B">
              <w:rPr>
                <w:rFonts w:eastAsia="Times"/>
                <w:sz w:val="22"/>
                <w:szCs w:val="22"/>
              </w:rPr>
              <w:t>15</w:t>
            </w:r>
            <w:r w:rsidR="003F11A9" w:rsidRPr="00B22C6B">
              <w:rPr>
                <w:rFonts w:eastAsia="Times"/>
                <w:sz w:val="22"/>
                <w:szCs w:val="22"/>
              </w:rPr>
              <w:t xml:space="preserve"> points</w:t>
            </w:r>
          </w:p>
        </w:tc>
      </w:tr>
      <w:tr w:rsidR="003F11A9" w:rsidRPr="00A9769D" w:rsidTr="00B11ABE">
        <w:trPr>
          <w:jc w:val="center"/>
        </w:trPr>
        <w:tc>
          <w:tcPr>
            <w:tcW w:w="5871" w:type="dxa"/>
          </w:tcPr>
          <w:p w:rsidR="00CE7508" w:rsidRPr="00B22C6B" w:rsidRDefault="00CE7508" w:rsidP="00A9769D">
            <w:pPr>
              <w:tabs>
                <w:tab w:val="right" w:pos="9000"/>
              </w:tabs>
              <w:rPr>
                <w:rFonts w:eastAsia="Times"/>
                <w:sz w:val="22"/>
                <w:szCs w:val="22"/>
              </w:rPr>
            </w:pPr>
            <w:r w:rsidRPr="00B22C6B">
              <w:rPr>
                <w:rFonts w:eastAsia="Times"/>
                <w:sz w:val="22"/>
                <w:szCs w:val="22"/>
              </w:rPr>
              <w:t>Use of CSET online preparation materials</w:t>
            </w:r>
          </w:p>
          <w:p w:rsidR="003F11A9" w:rsidRPr="00B22C6B" w:rsidRDefault="00B22C6B" w:rsidP="00A9769D">
            <w:pPr>
              <w:tabs>
                <w:tab w:val="right" w:pos="9000"/>
              </w:tabs>
              <w:rPr>
                <w:rFonts w:eastAsia="Times"/>
                <w:sz w:val="22"/>
                <w:szCs w:val="22"/>
              </w:rPr>
            </w:pPr>
            <w:r w:rsidRPr="00B22C6B">
              <w:rPr>
                <w:rFonts w:eastAsia="Times"/>
                <w:sz w:val="22"/>
                <w:szCs w:val="22"/>
              </w:rPr>
              <w:t>Practice tests, responses, checking-in with instructor</w:t>
            </w:r>
          </w:p>
        </w:tc>
        <w:tc>
          <w:tcPr>
            <w:tcW w:w="1170" w:type="dxa"/>
          </w:tcPr>
          <w:p w:rsidR="003F11A9" w:rsidRPr="00B22C6B" w:rsidRDefault="00B22C6B" w:rsidP="00A9769D">
            <w:pPr>
              <w:tabs>
                <w:tab w:val="right" w:pos="9000"/>
              </w:tabs>
              <w:rPr>
                <w:rFonts w:eastAsia="Times"/>
                <w:sz w:val="22"/>
                <w:szCs w:val="22"/>
              </w:rPr>
            </w:pPr>
            <w:r w:rsidRPr="00B22C6B">
              <w:rPr>
                <w:rFonts w:eastAsia="Times"/>
                <w:sz w:val="22"/>
                <w:szCs w:val="22"/>
              </w:rPr>
              <w:t>15</w:t>
            </w:r>
            <w:r w:rsidR="003F11A9" w:rsidRPr="00B22C6B">
              <w:rPr>
                <w:rFonts w:eastAsia="Times"/>
                <w:sz w:val="22"/>
                <w:szCs w:val="22"/>
              </w:rPr>
              <w:t xml:space="preserve"> points</w:t>
            </w:r>
          </w:p>
          <w:p w:rsidR="003F11A9" w:rsidRPr="00B22C6B" w:rsidRDefault="003F11A9" w:rsidP="00A9769D">
            <w:pPr>
              <w:tabs>
                <w:tab w:val="right" w:pos="9000"/>
              </w:tabs>
              <w:rPr>
                <w:rFonts w:eastAsia="Times"/>
                <w:sz w:val="22"/>
                <w:szCs w:val="22"/>
              </w:rPr>
            </w:pPr>
          </w:p>
        </w:tc>
      </w:tr>
      <w:tr w:rsidR="00B22C6B" w:rsidRPr="00A9769D" w:rsidTr="00B11ABE">
        <w:trPr>
          <w:jc w:val="center"/>
        </w:trPr>
        <w:tc>
          <w:tcPr>
            <w:tcW w:w="5871" w:type="dxa"/>
          </w:tcPr>
          <w:p w:rsidR="00B22C6B" w:rsidRPr="00B22C6B" w:rsidRDefault="00B22C6B" w:rsidP="00B22C6B">
            <w:pPr>
              <w:rPr>
                <w:sz w:val="22"/>
                <w:szCs w:val="22"/>
              </w:rPr>
            </w:pPr>
            <w:r w:rsidRPr="00B22C6B">
              <w:rPr>
                <w:sz w:val="22"/>
                <w:szCs w:val="22"/>
              </w:rPr>
              <w:t>Mini-Corps Smart Goal Summary</w:t>
            </w:r>
          </w:p>
          <w:p w:rsidR="00B22C6B" w:rsidRPr="00B22C6B" w:rsidRDefault="00B22C6B" w:rsidP="00B22C6B">
            <w:pPr>
              <w:tabs>
                <w:tab w:val="right" w:pos="9000"/>
              </w:tabs>
              <w:rPr>
                <w:sz w:val="22"/>
                <w:szCs w:val="22"/>
              </w:rPr>
            </w:pPr>
            <w:r w:rsidRPr="00B22C6B">
              <w:rPr>
                <w:sz w:val="22"/>
                <w:szCs w:val="22"/>
              </w:rPr>
              <w:t xml:space="preserve">Teacher Evaluations, Teacher Surveys, </w:t>
            </w:r>
          </w:p>
          <w:p w:rsidR="00B22C6B" w:rsidRPr="00B22C6B" w:rsidRDefault="00B22C6B" w:rsidP="00B22C6B">
            <w:pPr>
              <w:tabs>
                <w:tab w:val="right" w:pos="9000"/>
              </w:tabs>
              <w:rPr>
                <w:rFonts w:eastAsia="Times"/>
                <w:sz w:val="22"/>
                <w:szCs w:val="22"/>
              </w:rPr>
            </w:pPr>
            <w:r w:rsidRPr="00B22C6B">
              <w:rPr>
                <w:sz w:val="22"/>
                <w:szCs w:val="22"/>
              </w:rPr>
              <w:t>Community Service form, Home Visit form</w:t>
            </w:r>
          </w:p>
        </w:tc>
        <w:tc>
          <w:tcPr>
            <w:tcW w:w="1170" w:type="dxa"/>
          </w:tcPr>
          <w:p w:rsidR="00B22C6B" w:rsidRPr="00B22C6B" w:rsidRDefault="00B22C6B" w:rsidP="00A9769D">
            <w:pPr>
              <w:tabs>
                <w:tab w:val="right" w:pos="9000"/>
              </w:tabs>
              <w:rPr>
                <w:rFonts w:eastAsia="Times"/>
                <w:sz w:val="22"/>
                <w:szCs w:val="22"/>
              </w:rPr>
            </w:pPr>
            <w:r w:rsidRPr="00B22C6B">
              <w:rPr>
                <w:rFonts w:eastAsia="Times"/>
                <w:sz w:val="22"/>
                <w:szCs w:val="22"/>
              </w:rPr>
              <w:t>15 points</w:t>
            </w:r>
          </w:p>
        </w:tc>
      </w:tr>
      <w:tr w:rsidR="003F11A9" w:rsidRPr="00A9769D" w:rsidTr="00B11ABE">
        <w:trPr>
          <w:jc w:val="center"/>
        </w:trPr>
        <w:tc>
          <w:tcPr>
            <w:tcW w:w="5871" w:type="dxa"/>
          </w:tcPr>
          <w:p w:rsidR="003F11A9" w:rsidRPr="00B22C6B" w:rsidRDefault="005701BF" w:rsidP="00A9769D">
            <w:pPr>
              <w:tabs>
                <w:tab w:val="right" w:pos="9000"/>
              </w:tabs>
              <w:rPr>
                <w:rFonts w:eastAsia="Times"/>
                <w:sz w:val="22"/>
                <w:szCs w:val="22"/>
              </w:rPr>
            </w:pPr>
            <w:r w:rsidRPr="00B22C6B">
              <w:rPr>
                <w:rFonts w:eastAsia="Times"/>
                <w:sz w:val="22"/>
                <w:szCs w:val="22"/>
              </w:rPr>
              <w:t xml:space="preserve">Reflective </w:t>
            </w:r>
            <w:r w:rsidR="0019473B" w:rsidRPr="00B22C6B">
              <w:rPr>
                <w:rFonts w:eastAsia="Times"/>
                <w:sz w:val="22"/>
                <w:szCs w:val="22"/>
              </w:rPr>
              <w:t>Journal</w:t>
            </w:r>
            <w:r w:rsidR="00CE7508" w:rsidRPr="00B22C6B">
              <w:rPr>
                <w:rFonts w:eastAsia="Times"/>
                <w:sz w:val="22"/>
                <w:szCs w:val="22"/>
              </w:rPr>
              <w:t xml:space="preserve"> (submit 5 times)</w:t>
            </w:r>
          </w:p>
          <w:p w:rsidR="003F11A9" w:rsidRPr="00B22C6B" w:rsidRDefault="003F11A9" w:rsidP="00A9769D">
            <w:pPr>
              <w:tabs>
                <w:tab w:val="right" w:pos="9000"/>
              </w:tabs>
              <w:rPr>
                <w:rFonts w:eastAsia="Times"/>
                <w:sz w:val="22"/>
                <w:szCs w:val="22"/>
              </w:rPr>
            </w:pPr>
          </w:p>
        </w:tc>
        <w:tc>
          <w:tcPr>
            <w:tcW w:w="1170" w:type="dxa"/>
          </w:tcPr>
          <w:p w:rsidR="003F11A9" w:rsidRPr="00B22C6B" w:rsidRDefault="0019473B" w:rsidP="00A9769D">
            <w:pPr>
              <w:tabs>
                <w:tab w:val="right" w:pos="9000"/>
              </w:tabs>
              <w:rPr>
                <w:rFonts w:eastAsia="Times"/>
                <w:sz w:val="22"/>
                <w:szCs w:val="22"/>
              </w:rPr>
            </w:pPr>
            <w:r w:rsidRPr="00B22C6B">
              <w:rPr>
                <w:rFonts w:eastAsia="Times"/>
                <w:sz w:val="22"/>
                <w:szCs w:val="22"/>
              </w:rPr>
              <w:t>20</w:t>
            </w:r>
            <w:r w:rsidR="003F11A9" w:rsidRPr="00B22C6B">
              <w:rPr>
                <w:rFonts w:eastAsia="Times"/>
                <w:sz w:val="22"/>
                <w:szCs w:val="22"/>
              </w:rPr>
              <w:t xml:space="preserve"> points</w:t>
            </w:r>
          </w:p>
        </w:tc>
      </w:tr>
      <w:tr w:rsidR="003F11A9" w:rsidRPr="00A9769D" w:rsidTr="00B11ABE">
        <w:trPr>
          <w:jc w:val="center"/>
        </w:trPr>
        <w:tc>
          <w:tcPr>
            <w:tcW w:w="5871" w:type="dxa"/>
          </w:tcPr>
          <w:p w:rsidR="003F11A9" w:rsidRPr="00B22C6B" w:rsidRDefault="0019473B" w:rsidP="00A9769D">
            <w:pPr>
              <w:tabs>
                <w:tab w:val="right" w:pos="9000"/>
              </w:tabs>
              <w:rPr>
                <w:rFonts w:eastAsia="Times"/>
                <w:sz w:val="22"/>
                <w:szCs w:val="22"/>
              </w:rPr>
            </w:pPr>
            <w:r w:rsidRPr="00B22C6B">
              <w:rPr>
                <w:rFonts w:eastAsia="Times"/>
                <w:sz w:val="22"/>
                <w:szCs w:val="22"/>
              </w:rPr>
              <w:t>Professional Portfolio</w:t>
            </w:r>
            <w:r w:rsidR="00CE7508" w:rsidRPr="00B22C6B">
              <w:rPr>
                <w:rFonts w:eastAsia="Times"/>
                <w:sz w:val="22"/>
                <w:szCs w:val="22"/>
              </w:rPr>
              <w:t xml:space="preserve"> (submit 2 times</w:t>
            </w:r>
            <w:r w:rsidR="00B22C6B" w:rsidRPr="00B22C6B">
              <w:rPr>
                <w:rFonts w:eastAsia="Times"/>
                <w:sz w:val="22"/>
                <w:szCs w:val="22"/>
              </w:rPr>
              <w:t>)</w:t>
            </w:r>
          </w:p>
          <w:p w:rsidR="003F11A9" w:rsidRPr="00B22C6B" w:rsidRDefault="003F11A9" w:rsidP="00A9769D">
            <w:pPr>
              <w:tabs>
                <w:tab w:val="right" w:pos="9000"/>
              </w:tabs>
              <w:rPr>
                <w:rFonts w:eastAsia="Times"/>
                <w:sz w:val="22"/>
                <w:szCs w:val="22"/>
              </w:rPr>
            </w:pPr>
          </w:p>
        </w:tc>
        <w:tc>
          <w:tcPr>
            <w:tcW w:w="1170" w:type="dxa"/>
          </w:tcPr>
          <w:p w:rsidR="003F11A9" w:rsidRPr="00B22C6B" w:rsidRDefault="0019473B" w:rsidP="00A9769D">
            <w:pPr>
              <w:tabs>
                <w:tab w:val="right" w:pos="9000"/>
              </w:tabs>
              <w:rPr>
                <w:rFonts w:eastAsia="Times"/>
                <w:sz w:val="22"/>
                <w:szCs w:val="22"/>
              </w:rPr>
            </w:pPr>
            <w:r w:rsidRPr="00B22C6B">
              <w:rPr>
                <w:rFonts w:eastAsia="Times"/>
                <w:sz w:val="22"/>
                <w:szCs w:val="22"/>
              </w:rPr>
              <w:t>20</w:t>
            </w:r>
            <w:r w:rsidR="003F11A9" w:rsidRPr="00B22C6B">
              <w:rPr>
                <w:rFonts w:eastAsia="Times"/>
                <w:sz w:val="22"/>
                <w:szCs w:val="22"/>
              </w:rPr>
              <w:t xml:space="preserve"> points</w:t>
            </w:r>
          </w:p>
        </w:tc>
      </w:tr>
      <w:tr w:rsidR="00CE7508" w:rsidRPr="00A9769D" w:rsidTr="00B11ABE">
        <w:trPr>
          <w:jc w:val="center"/>
        </w:trPr>
        <w:tc>
          <w:tcPr>
            <w:tcW w:w="5871" w:type="dxa"/>
          </w:tcPr>
          <w:p w:rsidR="00CE7508" w:rsidRPr="00B22C6B" w:rsidRDefault="00B22C6B" w:rsidP="00B22C6B">
            <w:pPr>
              <w:jc w:val="right"/>
              <w:rPr>
                <w:b/>
                <w:sz w:val="22"/>
                <w:szCs w:val="22"/>
              </w:rPr>
            </w:pPr>
            <w:r>
              <w:rPr>
                <w:b/>
                <w:sz w:val="22"/>
                <w:szCs w:val="22"/>
              </w:rPr>
              <w:t>Total points</w:t>
            </w:r>
          </w:p>
        </w:tc>
        <w:tc>
          <w:tcPr>
            <w:tcW w:w="1170" w:type="dxa"/>
          </w:tcPr>
          <w:p w:rsidR="00CE7508" w:rsidRPr="00B22C6B" w:rsidRDefault="00B22C6B" w:rsidP="00A9769D">
            <w:pPr>
              <w:tabs>
                <w:tab w:val="right" w:pos="9000"/>
              </w:tabs>
              <w:rPr>
                <w:rFonts w:eastAsia="Times"/>
                <w:b/>
              </w:rPr>
            </w:pPr>
            <w:r w:rsidRPr="00B22C6B">
              <w:rPr>
                <w:rFonts w:eastAsia="Times"/>
                <w:b/>
              </w:rPr>
              <w:t>100</w:t>
            </w:r>
          </w:p>
        </w:tc>
      </w:tr>
    </w:tbl>
    <w:p w:rsidR="003F11A9" w:rsidRPr="00A9769D" w:rsidRDefault="003F11A9" w:rsidP="00A9769D">
      <w:pPr>
        <w:tabs>
          <w:tab w:val="right" w:pos="7920"/>
        </w:tabs>
      </w:pPr>
    </w:p>
    <w:p w:rsidR="003056DB" w:rsidRDefault="003056DB" w:rsidP="003056DB">
      <w:pPr>
        <w:tabs>
          <w:tab w:val="right" w:pos="9000"/>
        </w:tabs>
        <w:jc w:val="center"/>
      </w:pPr>
    </w:p>
    <w:p w:rsidR="003F11A9" w:rsidRPr="003806BD" w:rsidRDefault="003056DB" w:rsidP="003056DB">
      <w:pPr>
        <w:tabs>
          <w:tab w:val="right" w:pos="9000"/>
        </w:tabs>
        <w:jc w:val="center"/>
        <w:rPr>
          <w:b/>
        </w:rPr>
      </w:pPr>
      <w:r w:rsidRPr="003806BD">
        <w:rPr>
          <w:b/>
        </w:rPr>
        <w:t>ASSIGNMENT DESCRIPTIONS</w:t>
      </w:r>
    </w:p>
    <w:p w:rsidR="00C06755" w:rsidRDefault="00C06755" w:rsidP="00876980">
      <w:pPr>
        <w:tabs>
          <w:tab w:val="right" w:pos="9000"/>
        </w:tabs>
        <w:rPr>
          <w:b/>
        </w:rPr>
      </w:pPr>
    </w:p>
    <w:p w:rsidR="002A6BF1" w:rsidRPr="00C55D93" w:rsidRDefault="002A6BF1" w:rsidP="002A6BF1">
      <w:pPr>
        <w:rPr>
          <w:b/>
          <w:u w:val="single"/>
        </w:rPr>
      </w:pPr>
      <w:r w:rsidRPr="00C55D93">
        <w:rPr>
          <w:b/>
          <w:u w:val="single"/>
        </w:rPr>
        <w:t>Attendance and participation</w:t>
      </w:r>
    </w:p>
    <w:p w:rsidR="002A6BF1" w:rsidRPr="00C55D93" w:rsidRDefault="002A6BF1" w:rsidP="002A6BF1"/>
    <w:p w:rsidR="002A6BF1" w:rsidRDefault="002A6BF1" w:rsidP="002A6BF1">
      <w:pPr>
        <w:pStyle w:val="Body1"/>
        <w:tabs>
          <w:tab w:val="left" w:pos="940"/>
        </w:tabs>
        <w:rPr>
          <w:sz w:val="24"/>
          <w:szCs w:val="24"/>
        </w:rPr>
      </w:pPr>
      <w:r w:rsidRPr="00C55D93">
        <w:rPr>
          <w:sz w:val="24"/>
          <w:szCs w:val="24"/>
        </w:rPr>
        <w:t xml:space="preserve">This course will consist of a lecture on the scheduled class days as well as </w:t>
      </w:r>
      <w:r>
        <w:rPr>
          <w:sz w:val="24"/>
          <w:szCs w:val="24"/>
        </w:rPr>
        <w:t>a schedule of</w:t>
      </w:r>
      <w:r w:rsidRPr="00C55D93">
        <w:rPr>
          <w:sz w:val="24"/>
          <w:szCs w:val="24"/>
        </w:rPr>
        <w:t xml:space="preserve"> </w:t>
      </w:r>
      <w:r>
        <w:rPr>
          <w:sz w:val="24"/>
          <w:szCs w:val="24"/>
        </w:rPr>
        <w:t>field work</w:t>
      </w:r>
      <w:r w:rsidRPr="00C55D93">
        <w:rPr>
          <w:sz w:val="24"/>
          <w:szCs w:val="24"/>
        </w:rPr>
        <w:t xml:space="preserve">. </w:t>
      </w:r>
      <w:r>
        <w:rPr>
          <w:sz w:val="24"/>
          <w:szCs w:val="24"/>
        </w:rPr>
        <w:t>Each class session includes interactive activities. You are</w:t>
      </w:r>
      <w:r w:rsidRPr="00C55D93">
        <w:rPr>
          <w:sz w:val="24"/>
          <w:szCs w:val="24"/>
        </w:rPr>
        <w:t xml:space="preserve"> required to attend class sessions on a regular basis and participate in all class activities. </w:t>
      </w:r>
      <w:r>
        <w:rPr>
          <w:sz w:val="24"/>
          <w:szCs w:val="24"/>
        </w:rPr>
        <w:t xml:space="preserve">The evidence of participation that you generate during class activities should be entered into the professional portfolio and submitted to the professor both mid-semester and at the end of the semester. </w:t>
      </w:r>
      <w:r w:rsidRPr="00C55D93">
        <w:rPr>
          <w:sz w:val="24"/>
          <w:szCs w:val="24"/>
        </w:rPr>
        <w:t xml:space="preserve">After two absences students cannot obtain </w:t>
      </w:r>
      <w:r>
        <w:rPr>
          <w:sz w:val="24"/>
          <w:szCs w:val="24"/>
        </w:rPr>
        <w:t xml:space="preserve">full </w:t>
      </w:r>
      <w:r w:rsidRPr="00C55D93">
        <w:rPr>
          <w:sz w:val="24"/>
          <w:szCs w:val="24"/>
        </w:rPr>
        <w:t xml:space="preserve">credit for course. </w:t>
      </w:r>
    </w:p>
    <w:p w:rsidR="002A6BF1" w:rsidRDefault="002A6BF1" w:rsidP="00876980">
      <w:pPr>
        <w:tabs>
          <w:tab w:val="right" w:pos="9000"/>
        </w:tabs>
        <w:rPr>
          <w:b/>
        </w:rPr>
      </w:pPr>
    </w:p>
    <w:p w:rsidR="00876980" w:rsidRPr="002A6BF1" w:rsidRDefault="00C06755" w:rsidP="00876980">
      <w:pPr>
        <w:tabs>
          <w:tab w:val="right" w:pos="9000"/>
        </w:tabs>
        <w:rPr>
          <w:b/>
          <w:u w:val="single"/>
        </w:rPr>
      </w:pPr>
      <w:r w:rsidRPr="002A6BF1">
        <w:rPr>
          <w:b/>
          <w:u w:val="single"/>
        </w:rPr>
        <w:t>C</w:t>
      </w:r>
      <w:r w:rsidR="00876980" w:rsidRPr="002A6BF1">
        <w:rPr>
          <w:b/>
          <w:u w:val="single"/>
        </w:rPr>
        <w:t>lassroom observation reports</w:t>
      </w:r>
    </w:p>
    <w:p w:rsidR="00C06755" w:rsidRDefault="00C06755" w:rsidP="005F4549">
      <w:pPr>
        <w:tabs>
          <w:tab w:val="right" w:pos="9000"/>
        </w:tabs>
      </w:pPr>
    </w:p>
    <w:p w:rsidR="0019473B" w:rsidRDefault="00C06755" w:rsidP="005F4549">
      <w:pPr>
        <w:tabs>
          <w:tab w:val="right" w:pos="9000"/>
        </w:tabs>
      </w:pPr>
      <w:r>
        <w:t>S</w:t>
      </w:r>
      <w:r w:rsidR="00AA0A8B">
        <w:t>tudents</w:t>
      </w:r>
      <w:r w:rsidR="00825A69">
        <w:t xml:space="preserve"> conduct classroom observations and write observation reports.  </w:t>
      </w:r>
      <w:r>
        <w:t xml:space="preserve">During the semester, you </w:t>
      </w:r>
      <w:r w:rsidR="005F4549">
        <w:t>observe</w:t>
      </w:r>
      <w:r>
        <w:t xml:space="preserve"> two </w:t>
      </w:r>
      <w:r w:rsidR="005F4549">
        <w:t xml:space="preserve">educational settings using the “Observation </w:t>
      </w:r>
      <w:r>
        <w:t xml:space="preserve">Focus Areas Guide” to guide your </w:t>
      </w:r>
      <w:r w:rsidR="005F4549">
        <w:t xml:space="preserve">observation. Then, </w:t>
      </w:r>
      <w:r w:rsidR="00825A69">
        <w:t xml:space="preserve">you </w:t>
      </w:r>
      <w:r w:rsidR="005F4549">
        <w:t xml:space="preserve">reflect on your observation and write an observation report using the “Classroom Observation Report Template.” Write one observation report for each educational setting in which you observed. </w:t>
      </w:r>
      <w:r>
        <w:t>The goal is to observe and reflect on various educational settings.</w:t>
      </w:r>
    </w:p>
    <w:p w:rsidR="00560AED" w:rsidRPr="002B608A" w:rsidRDefault="00C06755" w:rsidP="005F4549">
      <w:pPr>
        <w:tabs>
          <w:tab w:val="right" w:pos="9000"/>
        </w:tabs>
      </w:pPr>
      <w:r>
        <w:t xml:space="preserve">Select from the following list of the </w:t>
      </w:r>
      <w:r w:rsidR="00560AED" w:rsidRPr="002B608A">
        <w:t>ed</w:t>
      </w:r>
      <w:r>
        <w:t>ucational settings</w:t>
      </w:r>
      <w:r w:rsidR="003F5E0F">
        <w:t xml:space="preserve"> for your two observations</w:t>
      </w:r>
      <w:r w:rsidR="00560AED" w:rsidRPr="002B608A">
        <w:t>:</w:t>
      </w:r>
    </w:p>
    <w:p w:rsidR="00560AED" w:rsidRPr="002B608A" w:rsidRDefault="00560AED" w:rsidP="00560AED">
      <w:pPr>
        <w:numPr>
          <w:ilvl w:val="0"/>
          <w:numId w:val="13"/>
        </w:numPr>
      </w:pPr>
      <w:r w:rsidRPr="002B608A">
        <w:t>elementary school classroom (K-6)</w:t>
      </w:r>
    </w:p>
    <w:p w:rsidR="00560AED" w:rsidRPr="002B608A" w:rsidRDefault="00560AED" w:rsidP="00560AED">
      <w:pPr>
        <w:numPr>
          <w:ilvl w:val="0"/>
          <w:numId w:val="13"/>
        </w:numPr>
      </w:pPr>
      <w:r w:rsidRPr="002B608A">
        <w:t>middle school classroom (6-8)</w:t>
      </w:r>
    </w:p>
    <w:p w:rsidR="00560AED" w:rsidRPr="002B608A" w:rsidRDefault="00560AED" w:rsidP="00560AED">
      <w:pPr>
        <w:numPr>
          <w:ilvl w:val="0"/>
          <w:numId w:val="13"/>
        </w:numPr>
      </w:pPr>
      <w:r w:rsidRPr="002B608A">
        <w:t>high school classroom (9-12)</w:t>
      </w:r>
    </w:p>
    <w:p w:rsidR="00560AED" w:rsidRPr="002B608A" w:rsidRDefault="00560AED" w:rsidP="00560AED">
      <w:pPr>
        <w:numPr>
          <w:ilvl w:val="0"/>
          <w:numId w:val="13"/>
        </w:numPr>
      </w:pPr>
      <w:r w:rsidRPr="002B608A">
        <w:t>special setting (e.g., sheltered instruction/SDAIE, English language development, primary language classroom, special education, gifted education, charter schools, alternative education, adult/continuation school, court schools)</w:t>
      </w:r>
    </w:p>
    <w:p w:rsidR="00F13BD1" w:rsidRDefault="00F13BD1" w:rsidP="00A9725C"/>
    <w:p w:rsidR="00560AED" w:rsidRDefault="005F4549" w:rsidP="005F4549">
      <w:pPr>
        <w:jc w:val="center"/>
      </w:pPr>
      <w:r>
        <w:t>CLASSROOM OBSERVATION REPORT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688"/>
      </w:tblGrid>
      <w:tr w:rsidR="005F4549" w:rsidTr="00736C70">
        <w:tc>
          <w:tcPr>
            <w:tcW w:w="3888" w:type="dxa"/>
          </w:tcPr>
          <w:p w:rsidR="005F4549" w:rsidRPr="00736C70" w:rsidRDefault="005F4549" w:rsidP="00560AED">
            <w:pPr>
              <w:rPr>
                <w:sz w:val="22"/>
                <w:szCs w:val="22"/>
              </w:rPr>
            </w:pPr>
            <w:r w:rsidRPr="00736C70">
              <w:rPr>
                <w:sz w:val="22"/>
                <w:szCs w:val="22"/>
              </w:rPr>
              <w:t>Your name</w:t>
            </w:r>
          </w:p>
        </w:tc>
        <w:tc>
          <w:tcPr>
            <w:tcW w:w="5688" w:type="dxa"/>
          </w:tcPr>
          <w:p w:rsidR="005F4549" w:rsidRPr="00736C70" w:rsidRDefault="005F4549" w:rsidP="00560AED">
            <w:pPr>
              <w:rPr>
                <w:sz w:val="22"/>
                <w:szCs w:val="22"/>
              </w:rPr>
            </w:pPr>
          </w:p>
        </w:tc>
      </w:tr>
      <w:tr w:rsidR="005F4549" w:rsidTr="00736C70">
        <w:tc>
          <w:tcPr>
            <w:tcW w:w="3888" w:type="dxa"/>
          </w:tcPr>
          <w:p w:rsidR="005F4549" w:rsidRPr="00736C70" w:rsidRDefault="004D2774" w:rsidP="00560AED">
            <w:pPr>
              <w:rPr>
                <w:sz w:val="22"/>
                <w:szCs w:val="22"/>
              </w:rPr>
            </w:pPr>
            <w:r w:rsidRPr="00736C70">
              <w:rPr>
                <w:sz w:val="22"/>
                <w:szCs w:val="22"/>
              </w:rPr>
              <w:t>School Name</w:t>
            </w:r>
          </w:p>
        </w:tc>
        <w:tc>
          <w:tcPr>
            <w:tcW w:w="5688" w:type="dxa"/>
          </w:tcPr>
          <w:p w:rsidR="005F4549" w:rsidRPr="00736C70" w:rsidRDefault="005F4549" w:rsidP="00560AED">
            <w:pPr>
              <w:rPr>
                <w:sz w:val="22"/>
                <w:szCs w:val="22"/>
              </w:rPr>
            </w:pPr>
          </w:p>
        </w:tc>
      </w:tr>
      <w:tr w:rsidR="005F4549" w:rsidTr="00736C70">
        <w:tc>
          <w:tcPr>
            <w:tcW w:w="3888" w:type="dxa"/>
          </w:tcPr>
          <w:p w:rsidR="005F4549" w:rsidRPr="00736C70" w:rsidRDefault="004D2774" w:rsidP="00560AED">
            <w:pPr>
              <w:rPr>
                <w:sz w:val="22"/>
                <w:szCs w:val="22"/>
              </w:rPr>
            </w:pPr>
            <w:r w:rsidRPr="00736C70">
              <w:rPr>
                <w:sz w:val="22"/>
                <w:szCs w:val="22"/>
              </w:rPr>
              <w:t>Type of Classroom</w:t>
            </w:r>
          </w:p>
        </w:tc>
        <w:tc>
          <w:tcPr>
            <w:tcW w:w="5688" w:type="dxa"/>
          </w:tcPr>
          <w:p w:rsidR="005F4549" w:rsidRPr="00736C70" w:rsidRDefault="005F4549" w:rsidP="00560AED">
            <w:pPr>
              <w:rPr>
                <w:sz w:val="22"/>
                <w:szCs w:val="22"/>
              </w:rPr>
            </w:pPr>
          </w:p>
        </w:tc>
      </w:tr>
      <w:tr w:rsidR="005F4549" w:rsidTr="00736C70">
        <w:tc>
          <w:tcPr>
            <w:tcW w:w="3888" w:type="dxa"/>
          </w:tcPr>
          <w:p w:rsidR="005F4549" w:rsidRPr="00736C70" w:rsidRDefault="004D2774" w:rsidP="00560AED">
            <w:pPr>
              <w:rPr>
                <w:sz w:val="22"/>
                <w:szCs w:val="22"/>
              </w:rPr>
            </w:pPr>
            <w:r w:rsidRPr="00736C70">
              <w:rPr>
                <w:sz w:val="22"/>
                <w:szCs w:val="22"/>
              </w:rPr>
              <w:t>Date</w:t>
            </w:r>
          </w:p>
        </w:tc>
        <w:tc>
          <w:tcPr>
            <w:tcW w:w="5688" w:type="dxa"/>
          </w:tcPr>
          <w:p w:rsidR="005F4549" w:rsidRPr="00736C70" w:rsidRDefault="005F4549" w:rsidP="00560AED">
            <w:pPr>
              <w:rPr>
                <w:sz w:val="22"/>
                <w:szCs w:val="22"/>
              </w:rPr>
            </w:pPr>
          </w:p>
        </w:tc>
      </w:tr>
      <w:tr w:rsidR="005F4549" w:rsidTr="00736C70">
        <w:tc>
          <w:tcPr>
            <w:tcW w:w="3888" w:type="dxa"/>
          </w:tcPr>
          <w:p w:rsidR="005F4549" w:rsidRPr="00736C70" w:rsidRDefault="004D2774" w:rsidP="00560AED">
            <w:pPr>
              <w:rPr>
                <w:sz w:val="22"/>
                <w:szCs w:val="22"/>
              </w:rPr>
            </w:pPr>
            <w:r w:rsidRPr="00736C70">
              <w:rPr>
                <w:sz w:val="22"/>
                <w:szCs w:val="22"/>
              </w:rPr>
              <w:t>Teacher / Student ratio</w:t>
            </w:r>
          </w:p>
        </w:tc>
        <w:tc>
          <w:tcPr>
            <w:tcW w:w="5688" w:type="dxa"/>
          </w:tcPr>
          <w:p w:rsidR="005F4549" w:rsidRPr="00736C70" w:rsidRDefault="005F4549" w:rsidP="00560AED">
            <w:pPr>
              <w:rPr>
                <w:sz w:val="22"/>
                <w:szCs w:val="22"/>
              </w:rPr>
            </w:pPr>
          </w:p>
        </w:tc>
      </w:tr>
      <w:tr w:rsidR="005F4549" w:rsidTr="00736C70">
        <w:tc>
          <w:tcPr>
            <w:tcW w:w="3888" w:type="dxa"/>
          </w:tcPr>
          <w:p w:rsidR="005F4549" w:rsidRPr="00736C70" w:rsidRDefault="00264947" w:rsidP="00560AED">
            <w:pPr>
              <w:rPr>
                <w:sz w:val="22"/>
                <w:szCs w:val="22"/>
              </w:rPr>
            </w:pPr>
            <w:r w:rsidRPr="00736C70">
              <w:rPr>
                <w:sz w:val="22"/>
                <w:szCs w:val="22"/>
              </w:rPr>
              <w:t>D</w:t>
            </w:r>
            <w:r w:rsidR="004D2774" w:rsidRPr="00736C70">
              <w:rPr>
                <w:sz w:val="22"/>
                <w:szCs w:val="22"/>
              </w:rPr>
              <w:t>emographic</w:t>
            </w:r>
            <w:r w:rsidRPr="00736C70">
              <w:rPr>
                <w:sz w:val="22"/>
                <w:szCs w:val="22"/>
              </w:rPr>
              <w:t xml:space="preserve"> characteristics</w:t>
            </w:r>
          </w:p>
        </w:tc>
        <w:tc>
          <w:tcPr>
            <w:tcW w:w="5688" w:type="dxa"/>
          </w:tcPr>
          <w:p w:rsidR="005F4549" w:rsidRPr="00736C70" w:rsidRDefault="005F4549" w:rsidP="00560AED">
            <w:pPr>
              <w:rPr>
                <w:sz w:val="22"/>
                <w:szCs w:val="22"/>
              </w:rPr>
            </w:pPr>
          </w:p>
        </w:tc>
      </w:tr>
      <w:tr w:rsidR="004D2774" w:rsidTr="00736C70">
        <w:tc>
          <w:tcPr>
            <w:tcW w:w="3888" w:type="dxa"/>
          </w:tcPr>
          <w:p w:rsidR="004D2774" w:rsidRPr="00736C70" w:rsidRDefault="004D2774" w:rsidP="00736C70">
            <w:pPr>
              <w:keepNext/>
              <w:outlineLvl w:val="1"/>
              <w:rPr>
                <w:sz w:val="22"/>
                <w:szCs w:val="22"/>
              </w:rPr>
            </w:pPr>
            <w:r w:rsidRPr="00736C70">
              <w:rPr>
                <w:sz w:val="22"/>
                <w:szCs w:val="22"/>
              </w:rPr>
              <w:t>Assumptions/Expectations/Questions I have about this observation (concerning the teachers, students, class, etc.):</w:t>
            </w:r>
          </w:p>
        </w:tc>
        <w:tc>
          <w:tcPr>
            <w:tcW w:w="5688" w:type="dxa"/>
          </w:tcPr>
          <w:p w:rsidR="004D2774" w:rsidRPr="00736C70" w:rsidRDefault="004D2774" w:rsidP="00560AED">
            <w:pPr>
              <w:rPr>
                <w:sz w:val="22"/>
                <w:szCs w:val="22"/>
              </w:rPr>
            </w:pPr>
          </w:p>
        </w:tc>
      </w:tr>
      <w:tr w:rsidR="004D2774" w:rsidTr="00736C70">
        <w:tc>
          <w:tcPr>
            <w:tcW w:w="3888" w:type="dxa"/>
          </w:tcPr>
          <w:p w:rsidR="004D2774" w:rsidRPr="00736C70" w:rsidRDefault="004D2774" w:rsidP="00560AED">
            <w:pPr>
              <w:rPr>
                <w:sz w:val="22"/>
                <w:szCs w:val="22"/>
              </w:rPr>
            </w:pPr>
            <w:r w:rsidRPr="00736C70">
              <w:rPr>
                <w:sz w:val="22"/>
                <w:szCs w:val="22"/>
              </w:rPr>
              <w:t>Focus of observation/Description (highlights) of what I saw around this focus:</w:t>
            </w:r>
          </w:p>
        </w:tc>
        <w:tc>
          <w:tcPr>
            <w:tcW w:w="5688" w:type="dxa"/>
          </w:tcPr>
          <w:p w:rsidR="004D2774" w:rsidRPr="00736C70" w:rsidRDefault="004D2774" w:rsidP="00560AED">
            <w:pPr>
              <w:rPr>
                <w:sz w:val="22"/>
                <w:szCs w:val="22"/>
              </w:rPr>
            </w:pPr>
          </w:p>
        </w:tc>
      </w:tr>
      <w:tr w:rsidR="004D2774" w:rsidTr="00736C70">
        <w:tc>
          <w:tcPr>
            <w:tcW w:w="3888" w:type="dxa"/>
          </w:tcPr>
          <w:p w:rsidR="004D2774" w:rsidRPr="00736C70" w:rsidRDefault="004D2774" w:rsidP="00560AED">
            <w:pPr>
              <w:rPr>
                <w:sz w:val="22"/>
                <w:szCs w:val="22"/>
              </w:rPr>
            </w:pPr>
            <w:r w:rsidRPr="00736C70">
              <w:rPr>
                <w:sz w:val="22"/>
                <w:szCs w:val="22"/>
              </w:rPr>
              <w:t xml:space="preserve">Analysis of observation—connect back to course work and to above assumptions, expectations and/or questions: </w:t>
            </w:r>
          </w:p>
        </w:tc>
        <w:tc>
          <w:tcPr>
            <w:tcW w:w="5688" w:type="dxa"/>
          </w:tcPr>
          <w:p w:rsidR="004D2774" w:rsidRPr="00736C70" w:rsidRDefault="004D2774" w:rsidP="00560AED">
            <w:pPr>
              <w:rPr>
                <w:sz w:val="22"/>
                <w:szCs w:val="22"/>
              </w:rPr>
            </w:pPr>
          </w:p>
        </w:tc>
      </w:tr>
      <w:tr w:rsidR="004D2774" w:rsidTr="00736C70">
        <w:tc>
          <w:tcPr>
            <w:tcW w:w="3888" w:type="dxa"/>
          </w:tcPr>
          <w:p w:rsidR="004D2774" w:rsidRPr="00736C70" w:rsidRDefault="004D2774" w:rsidP="00560AED">
            <w:pPr>
              <w:rPr>
                <w:sz w:val="22"/>
                <w:szCs w:val="22"/>
              </w:rPr>
            </w:pPr>
            <w:r w:rsidRPr="00736C70">
              <w:rPr>
                <w:sz w:val="22"/>
                <w:szCs w:val="22"/>
              </w:rPr>
              <w:t>Questions for discussion or exploration:</w:t>
            </w:r>
          </w:p>
        </w:tc>
        <w:tc>
          <w:tcPr>
            <w:tcW w:w="5688" w:type="dxa"/>
          </w:tcPr>
          <w:p w:rsidR="004D2774" w:rsidRPr="00736C70" w:rsidRDefault="004D2774" w:rsidP="00560AED">
            <w:pPr>
              <w:rPr>
                <w:sz w:val="22"/>
                <w:szCs w:val="22"/>
              </w:rPr>
            </w:pPr>
          </w:p>
        </w:tc>
      </w:tr>
    </w:tbl>
    <w:p w:rsidR="00264947" w:rsidRDefault="00264947" w:rsidP="00560AED"/>
    <w:p w:rsidR="00560AED" w:rsidRPr="00074A0C" w:rsidRDefault="00264947" w:rsidP="00264947">
      <w:pPr>
        <w:jc w:val="center"/>
      </w:pPr>
      <w:r>
        <w:t>OBSERVATION FOCUS AREAS GUIDE</w:t>
      </w:r>
    </w:p>
    <w:p w:rsidR="005F4549" w:rsidRPr="00F53B92" w:rsidRDefault="00560AED" w:rsidP="005F4549">
      <w:pPr>
        <w:rPr>
          <w:sz w:val="22"/>
          <w:szCs w:val="22"/>
        </w:rPr>
      </w:pPr>
      <w:r w:rsidRPr="00F53B92">
        <w:rPr>
          <w:sz w:val="22"/>
          <w:szCs w:val="22"/>
        </w:rPr>
        <w:t> </w:t>
      </w:r>
      <w:r w:rsidR="005F4549" w:rsidRPr="00F53B92">
        <w:rPr>
          <w:sz w:val="22"/>
          <w:szCs w:val="22"/>
        </w:rPr>
        <w:t xml:space="preserve">The following is a list of areas to </w:t>
      </w:r>
      <w:r w:rsidR="00264947" w:rsidRPr="00F53B92">
        <w:rPr>
          <w:sz w:val="22"/>
          <w:szCs w:val="22"/>
        </w:rPr>
        <w:t>focus on whe</w:t>
      </w:r>
      <w:r w:rsidR="00F53B92" w:rsidRPr="00F53B92">
        <w:rPr>
          <w:sz w:val="22"/>
          <w:szCs w:val="22"/>
        </w:rPr>
        <w:t>n you are observing</w:t>
      </w:r>
      <w:r w:rsidR="00264947" w:rsidRPr="00F53B92">
        <w:rPr>
          <w:sz w:val="22"/>
          <w:szCs w:val="22"/>
        </w:rPr>
        <w:t xml:space="preserve"> in an educational setting</w:t>
      </w:r>
      <w:r w:rsidR="005F4549" w:rsidRPr="00F53B92">
        <w:rPr>
          <w:sz w:val="22"/>
          <w:szCs w:val="22"/>
        </w:rPr>
        <w:t>.  You may wish to focus on one or more of these areas during observations.  Some areas will require you to obtain information from the teachers and som</w:t>
      </w:r>
      <w:r w:rsidR="00F53B92" w:rsidRPr="00F53B92">
        <w:rPr>
          <w:sz w:val="22"/>
          <w:szCs w:val="22"/>
        </w:rPr>
        <w:t>e will be evident while observing.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25A69" w:rsidTr="00736C70">
        <w:tc>
          <w:tcPr>
            <w:tcW w:w="9576" w:type="dxa"/>
          </w:tcPr>
          <w:p w:rsidR="00825A69" w:rsidRPr="00736C70" w:rsidRDefault="00825A69" w:rsidP="00736C70">
            <w:pPr>
              <w:rPr>
                <w:sz w:val="22"/>
                <w:szCs w:val="22"/>
              </w:rPr>
            </w:pPr>
            <w:r w:rsidRPr="00736C70">
              <w:rPr>
                <w:b/>
                <w:sz w:val="22"/>
                <w:szCs w:val="22"/>
              </w:rPr>
              <w:t>Room arrangement</w:t>
            </w:r>
            <w:r w:rsidR="000D7B23" w:rsidRPr="00736C70">
              <w:rPr>
                <w:sz w:val="22"/>
                <w:szCs w:val="22"/>
              </w:rPr>
              <w:t xml:space="preserve"> (T</w:t>
            </w:r>
            <w:r w:rsidRPr="00736C70">
              <w:rPr>
                <w:sz w:val="22"/>
                <w:szCs w:val="22"/>
              </w:rPr>
              <w:t>he physical lay-out of the room: does it support or get in the way of instruction? do the students move around the room for different phases of instruction?).</w:t>
            </w:r>
          </w:p>
        </w:tc>
      </w:tr>
      <w:tr w:rsidR="00825A69" w:rsidTr="00736C70">
        <w:tc>
          <w:tcPr>
            <w:tcW w:w="9576" w:type="dxa"/>
          </w:tcPr>
          <w:p w:rsidR="00825A69" w:rsidRPr="00736C70" w:rsidRDefault="00825A69" w:rsidP="00736C70">
            <w:pPr>
              <w:rPr>
                <w:sz w:val="22"/>
                <w:szCs w:val="22"/>
              </w:rPr>
            </w:pPr>
            <w:r w:rsidRPr="00736C70">
              <w:rPr>
                <w:b/>
                <w:sz w:val="22"/>
                <w:szCs w:val="22"/>
              </w:rPr>
              <w:t>Classroom rules and procedures</w:t>
            </w:r>
            <w:r w:rsidR="000D7B23" w:rsidRPr="00736C70">
              <w:rPr>
                <w:sz w:val="22"/>
                <w:szCs w:val="22"/>
              </w:rPr>
              <w:t xml:space="preserve"> (A</w:t>
            </w:r>
            <w:r w:rsidRPr="00736C70">
              <w:rPr>
                <w:sz w:val="22"/>
                <w:szCs w:val="22"/>
              </w:rPr>
              <w:t>r</w:t>
            </w:r>
            <w:r w:rsidR="000D7B23" w:rsidRPr="00736C70">
              <w:rPr>
                <w:sz w:val="22"/>
                <w:szCs w:val="22"/>
              </w:rPr>
              <w:t>e daily routines clear? Are rules posted? Who generated the rules? Are routines consistent? D</w:t>
            </w:r>
            <w:r w:rsidRPr="00736C70">
              <w:rPr>
                <w:sz w:val="22"/>
                <w:szCs w:val="22"/>
              </w:rPr>
              <w:t>o students seem to know what the t</w:t>
            </w:r>
            <w:r w:rsidR="000D7B23" w:rsidRPr="00736C70">
              <w:rPr>
                <w:sz w:val="22"/>
                <w:szCs w:val="22"/>
              </w:rPr>
              <w:t xml:space="preserve">eacher </w:t>
            </w:r>
            <w:proofErr w:type="gramStart"/>
            <w:r w:rsidR="000D7B23" w:rsidRPr="00736C70">
              <w:rPr>
                <w:sz w:val="22"/>
                <w:szCs w:val="22"/>
              </w:rPr>
              <w:t>expects?</w:t>
            </w:r>
            <w:proofErr w:type="gramEnd"/>
            <w:r w:rsidR="000D7B23" w:rsidRPr="00736C70">
              <w:rPr>
                <w:sz w:val="22"/>
                <w:szCs w:val="22"/>
              </w:rPr>
              <w:t>)</w:t>
            </w:r>
          </w:p>
        </w:tc>
      </w:tr>
      <w:tr w:rsidR="00825A69" w:rsidTr="00736C70">
        <w:tc>
          <w:tcPr>
            <w:tcW w:w="9576" w:type="dxa"/>
          </w:tcPr>
          <w:p w:rsidR="00825A69" w:rsidRPr="00736C70" w:rsidRDefault="00825A69" w:rsidP="00736C70">
            <w:pPr>
              <w:rPr>
                <w:sz w:val="22"/>
                <w:szCs w:val="22"/>
              </w:rPr>
            </w:pPr>
            <w:r w:rsidRPr="00736C70">
              <w:rPr>
                <w:b/>
                <w:sz w:val="22"/>
                <w:szCs w:val="22"/>
              </w:rPr>
              <w:t>Organizing student work</w:t>
            </w:r>
            <w:r w:rsidR="000D7B23" w:rsidRPr="00736C70">
              <w:rPr>
                <w:sz w:val="22"/>
                <w:szCs w:val="22"/>
              </w:rPr>
              <w:t xml:space="preserve"> (H</w:t>
            </w:r>
            <w:r w:rsidRPr="00736C70">
              <w:rPr>
                <w:sz w:val="22"/>
                <w:szCs w:val="22"/>
              </w:rPr>
              <w:t>ow do students s</w:t>
            </w:r>
            <w:r w:rsidR="000D7B23" w:rsidRPr="00736C70">
              <w:rPr>
                <w:sz w:val="22"/>
                <w:szCs w:val="22"/>
              </w:rPr>
              <w:t>ubmit finished work? H</w:t>
            </w:r>
            <w:r w:rsidRPr="00736C70">
              <w:rPr>
                <w:sz w:val="22"/>
                <w:szCs w:val="22"/>
              </w:rPr>
              <w:t>ow</w:t>
            </w:r>
            <w:r w:rsidR="000D7B23" w:rsidRPr="00736C70">
              <w:rPr>
                <w:sz w:val="22"/>
                <w:szCs w:val="22"/>
              </w:rPr>
              <w:t xml:space="preserve"> does the teacher return work? A</w:t>
            </w:r>
            <w:r w:rsidRPr="00736C70">
              <w:rPr>
                <w:sz w:val="22"/>
                <w:szCs w:val="22"/>
              </w:rPr>
              <w:t>re there provisions for redoing/resubmitting w</w:t>
            </w:r>
            <w:r w:rsidR="000D7B23" w:rsidRPr="00736C70">
              <w:rPr>
                <w:sz w:val="22"/>
                <w:szCs w:val="22"/>
              </w:rPr>
              <w:t>ork?)</w:t>
            </w:r>
          </w:p>
        </w:tc>
      </w:tr>
      <w:tr w:rsidR="00825A69" w:rsidTr="00736C70">
        <w:tc>
          <w:tcPr>
            <w:tcW w:w="9576" w:type="dxa"/>
          </w:tcPr>
          <w:p w:rsidR="00825A69" w:rsidRPr="00736C70" w:rsidRDefault="00825A69" w:rsidP="00736C70">
            <w:pPr>
              <w:rPr>
                <w:sz w:val="22"/>
                <w:szCs w:val="22"/>
              </w:rPr>
            </w:pPr>
            <w:r w:rsidRPr="00736C70">
              <w:rPr>
                <w:b/>
                <w:sz w:val="22"/>
                <w:szCs w:val="22"/>
              </w:rPr>
              <w:t>Behavior management strategies</w:t>
            </w:r>
            <w:r w:rsidR="000D7B23" w:rsidRPr="00736C70">
              <w:rPr>
                <w:sz w:val="22"/>
                <w:szCs w:val="22"/>
              </w:rPr>
              <w:t xml:space="preserve"> (H</w:t>
            </w:r>
            <w:r w:rsidRPr="00736C70">
              <w:rPr>
                <w:sz w:val="22"/>
                <w:szCs w:val="22"/>
              </w:rPr>
              <w:t>ow does the teacher get compliance from the students in th</w:t>
            </w:r>
            <w:r w:rsidR="000D7B23" w:rsidRPr="00736C70">
              <w:rPr>
                <w:sz w:val="22"/>
                <w:szCs w:val="22"/>
              </w:rPr>
              <w:t>e area of acceptable behavior? D</w:t>
            </w:r>
            <w:r w:rsidRPr="00736C70">
              <w:rPr>
                <w:sz w:val="22"/>
                <w:szCs w:val="22"/>
              </w:rPr>
              <w:t>o students understand expectations?</w:t>
            </w:r>
            <w:r w:rsidR="000D7B23" w:rsidRPr="00736C70">
              <w:rPr>
                <w:sz w:val="22"/>
                <w:szCs w:val="22"/>
              </w:rPr>
              <w:t xml:space="preserve"> Is the teacher consistent?)</w:t>
            </w:r>
          </w:p>
        </w:tc>
      </w:tr>
      <w:tr w:rsidR="00825A69" w:rsidTr="00736C70">
        <w:tc>
          <w:tcPr>
            <w:tcW w:w="9576" w:type="dxa"/>
          </w:tcPr>
          <w:p w:rsidR="00825A69" w:rsidRPr="00736C70" w:rsidRDefault="00825A69" w:rsidP="00736C70">
            <w:pPr>
              <w:rPr>
                <w:sz w:val="22"/>
                <w:szCs w:val="22"/>
              </w:rPr>
            </w:pPr>
            <w:r w:rsidRPr="00736C70">
              <w:rPr>
                <w:b/>
                <w:sz w:val="22"/>
                <w:szCs w:val="22"/>
              </w:rPr>
              <w:t>Planning for instruction</w:t>
            </w:r>
            <w:r w:rsidRPr="00736C70">
              <w:rPr>
                <w:sz w:val="22"/>
                <w:szCs w:val="22"/>
              </w:rPr>
              <w:t xml:space="preserve"> (Is there evidence of lesson planning? Does the teacher do long range and short range lesson </w:t>
            </w:r>
            <w:r w:rsidR="000D7B23" w:rsidRPr="00736C70">
              <w:rPr>
                <w:sz w:val="22"/>
                <w:szCs w:val="22"/>
              </w:rPr>
              <w:t>planning? A</w:t>
            </w:r>
            <w:r w:rsidRPr="00736C70">
              <w:rPr>
                <w:sz w:val="22"/>
                <w:szCs w:val="22"/>
              </w:rPr>
              <w:t>re instructional materials readily available?).</w:t>
            </w:r>
          </w:p>
        </w:tc>
      </w:tr>
      <w:tr w:rsidR="00825A69" w:rsidTr="00736C70">
        <w:tc>
          <w:tcPr>
            <w:tcW w:w="9576" w:type="dxa"/>
          </w:tcPr>
          <w:p w:rsidR="00825A69" w:rsidRPr="00736C70" w:rsidRDefault="00825A69" w:rsidP="00825A69">
            <w:pPr>
              <w:rPr>
                <w:sz w:val="22"/>
                <w:szCs w:val="22"/>
              </w:rPr>
            </w:pPr>
            <w:r w:rsidRPr="00736C70">
              <w:rPr>
                <w:b/>
                <w:sz w:val="22"/>
                <w:szCs w:val="22"/>
              </w:rPr>
              <w:t xml:space="preserve">Conducting instruction </w:t>
            </w:r>
            <w:r w:rsidRPr="00736C70">
              <w:rPr>
                <w:sz w:val="22"/>
                <w:szCs w:val="22"/>
              </w:rPr>
              <w:t>(Does the teacher make provisions for active learning? How does the teacher view his/her role during instruction? What materials were used in the course of the lesson? What various instructional approaches are used?</w:t>
            </w:r>
            <w:r w:rsidR="000D7B23" w:rsidRPr="00736C70">
              <w:rPr>
                <w:sz w:val="22"/>
                <w:szCs w:val="22"/>
              </w:rPr>
              <w:t>)</w:t>
            </w:r>
          </w:p>
        </w:tc>
      </w:tr>
      <w:tr w:rsidR="00825A69" w:rsidTr="00736C70">
        <w:tc>
          <w:tcPr>
            <w:tcW w:w="9576" w:type="dxa"/>
          </w:tcPr>
          <w:p w:rsidR="00825A69" w:rsidRPr="00736C70" w:rsidRDefault="00825A69" w:rsidP="00825A69">
            <w:pPr>
              <w:rPr>
                <w:sz w:val="22"/>
                <w:szCs w:val="22"/>
              </w:rPr>
            </w:pPr>
            <w:r w:rsidRPr="00736C70">
              <w:rPr>
                <w:b/>
                <w:sz w:val="22"/>
                <w:szCs w:val="22"/>
              </w:rPr>
              <w:t xml:space="preserve">Managing small groups </w:t>
            </w:r>
            <w:r w:rsidRPr="00736C70">
              <w:rPr>
                <w:sz w:val="22"/>
                <w:szCs w:val="22"/>
              </w:rPr>
              <w:t xml:space="preserve">(Are there any small group instructional sections? How are students selected for small groups [assigned/choice; heterogeneous/homogeneous]? </w:t>
            </w:r>
            <w:proofErr w:type="gramStart"/>
            <w:r w:rsidRPr="00736C70">
              <w:rPr>
                <w:sz w:val="22"/>
                <w:szCs w:val="22"/>
              </w:rPr>
              <w:t>are</w:t>
            </w:r>
            <w:proofErr w:type="gramEnd"/>
            <w:r w:rsidRPr="00736C70">
              <w:rPr>
                <w:sz w:val="22"/>
                <w:szCs w:val="22"/>
              </w:rPr>
              <w:t xml:space="preserve"> the small groups permanent or flexible? </w:t>
            </w:r>
            <w:proofErr w:type="gramStart"/>
            <w:r w:rsidRPr="00736C70">
              <w:rPr>
                <w:sz w:val="22"/>
                <w:szCs w:val="22"/>
              </w:rPr>
              <w:t>what</w:t>
            </w:r>
            <w:proofErr w:type="gramEnd"/>
            <w:r w:rsidRPr="00736C70">
              <w:rPr>
                <w:sz w:val="22"/>
                <w:szCs w:val="22"/>
              </w:rPr>
              <w:t xml:space="preserve"> are the students doing who are not involved with the teacher?).</w:t>
            </w:r>
          </w:p>
        </w:tc>
      </w:tr>
      <w:tr w:rsidR="00825A69" w:rsidTr="00736C70">
        <w:tc>
          <w:tcPr>
            <w:tcW w:w="9576" w:type="dxa"/>
          </w:tcPr>
          <w:p w:rsidR="00825A69" w:rsidRPr="00736C70" w:rsidRDefault="00825A69" w:rsidP="00825A69">
            <w:pPr>
              <w:rPr>
                <w:sz w:val="22"/>
                <w:szCs w:val="22"/>
              </w:rPr>
            </w:pPr>
            <w:r w:rsidRPr="00736C70">
              <w:rPr>
                <w:b/>
                <w:sz w:val="22"/>
                <w:szCs w:val="22"/>
              </w:rPr>
              <w:t>Classroom diversity</w:t>
            </w:r>
            <w:r w:rsidRPr="00736C70">
              <w:rPr>
                <w:sz w:val="22"/>
                <w:szCs w:val="22"/>
              </w:rPr>
              <w:t xml:space="preserve"> (How diverse are the students—in ability, learning styles, ethnicity, linguistic background, socioeconomic status? How does the teacher attend to differences and adapt instruction?</w:t>
            </w:r>
            <w:r w:rsidR="000D7B23" w:rsidRPr="00736C70">
              <w:rPr>
                <w:sz w:val="22"/>
                <w:szCs w:val="22"/>
              </w:rPr>
              <w:t>)</w:t>
            </w:r>
          </w:p>
        </w:tc>
      </w:tr>
      <w:tr w:rsidR="00825A69" w:rsidTr="00736C70">
        <w:tc>
          <w:tcPr>
            <w:tcW w:w="9576" w:type="dxa"/>
          </w:tcPr>
          <w:p w:rsidR="00825A69" w:rsidRPr="00736C70" w:rsidRDefault="00825A69" w:rsidP="00825A69">
            <w:pPr>
              <w:rPr>
                <w:sz w:val="22"/>
                <w:szCs w:val="22"/>
              </w:rPr>
            </w:pPr>
            <w:r w:rsidRPr="00736C70">
              <w:rPr>
                <w:b/>
                <w:sz w:val="22"/>
                <w:szCs w:val="22"/>
              </w:rPr>
              <w:t xml:space="preserve">Students </w:t>
            </w:r>
            <w:r w:rsidRPr="00736C70">
              <w:rPr>
                <w:sz w:val="22"/>
                <w:szCs w:val="22"/>
              </w:rPr>
              <w:t>(How do you think students perceive their roles as learners in the room? What opportunities do they have for interactions with each other? Are students active participants in the learning process?).</w:t>
            </w:r>
          </w:p>
        </w:tc>
      </w:tr>
      <w:tr w:rsidR="00825A69" w:rsidTr="00736C70">
        <w:tc>
          <w:tcPr>
            <w:tcW w:w="9576" w:type="dxa"/>
          </w:tcPr>
          <w:p w:rsidR="00825A69" w:rsidRPr="00736C70" w:rsidRDefault="00825A69" w:rsidP="00825A69">
            <w:pPr>
              <w:rPr>
                <w:sz w:val="22"/>
                <w:szCs w:val="22"/>
              </w:rPr>
            </w:pPr>
            <w:r w:rsidRPr="00736C70">
              <w:rPr>
                <w:b/>
                <w:sz w:val="22"/>
                <w:szCs w:val="22"/>
              </w:rPr>
              <w:t xml:space="preserve">Communication skills </w:t>
            </w:r>
            <w:r w:rsidRPr="00736C70">
              <w:rPr>
                <w:sz w:val="22"/>
                <w:szCs w:val="22"/>
              </w:rPr>
              <w:t>(Comment on the clarity of instructions. Do students understand what they are to do when a sequence of instructions are given? Does the teacher depend only on verbal communication skills or are there also visual prompts to accompany verbal instructions?</w:t>
            </w:r>
            <w:r w:rsidR="000D7B23" w:rsidRPr="00736C70">
              <w:rPr>
                <w:sz w:val="22"/>
                <w:szCs w:val="22"/>
              </w:rPr>
              <w:t>)</w:t>
            </w:r>
            <w:r w:rsidRPr="00736C70">
              <w:rPr>
                <w:sz w:val="22"/>
                <w:szCs w:val="22"/>
              </w:rPr>
              <w:t xml:space="preserve"> </w:t>
            </w:r>
          </w:p>
        </w:tc>
      </w:tr>
      <w:tr w:rsidR="00825A69" w:rsidTr="00736C70">
        <w:tc>
          <w:tcPr>
            <w:tcW w:w="9576" w:type="dxa"/>
          </w:tcPr>
          <w:p w:rsidR="00825A69" w:rsidRPr="00736C70" w:rsidRDefault="00825A69" w:rsidP="00825A69">
            <w:pPr>
              <w:rPr>
                <w:sz w:val="22"/>
                <w:szCs w:val="22"/>
              </w:rPr>
            </w:pPr>
            <w:r w:rsidRPr="00736C70">
              <w:rPr>
                <w:b/>
                <w:sz w:val="22"/>
                <w:szCs w:val="22"/>
              </w:rPr>
              <w:t xml:space="preserve">Evaluating student progress </w:t>
            </w:r>
            <w:r w:rsidRPr="00736C70">
              <w:rPr>
                <w:sz w:val="22"/>
                <w:szCs w:val="22"/>
              </w:rPr>
              <w:t>(How does the teacher know if objectives for instruction have been met? Does the teacher ask for response to oral or written questions during the lesson? What “counts” for grading purposes: worksheets, homework, tests, portfolios, presentations, projects?</w:t>
            </w:r>
            <w:r w:rsidR="000D7B23" w:rsidRPr="00736C70">
              <w:rPr>
                <w:sz w:val="22"/>
                <w:szCs w:val="22"/>
              </w:rPr>
              <w:t>)</w:t>
            </w:r>
            <w:r w:rsidRPr="00736C70">
              <w:rPr>
                <w:sz w:val="22"/>
                <w:szCs w:val="22"/>
              </w:rPr>
              <w:t xml:space="preserve"> </w:t>
            </w:r>
          </w:p>
        </w:tc>
      </w:tr>
      <w:tr w:rsidR="00825A69" w:rsidTr="00736C70">
        <w:tc>
          <w:tcPr>
            <w:tcW w:w="9576" w:type="dxa"/>
          </w:tcPr>
          <w:p w:rsidR="00825A69" w:rsidRPr="00736C70" w:rsidRDefault="00825A69" w:rsidP="00825A69">
            <w:pPr>
              <w:rPr>
                <w:sz w:val="22"/>
                <w:szCs w:val="22"/>
              </w:rPr>
            </w:pPr>
            <w:r w:rsidRPr="00736C70">
              <w:rPr>
                <w:b/>
                <w:sz w:val="22"/>
                <w:szCs w:val="22"/>
              </w:rPr>
              <w:t xml:space="preserve">Flexibility </w:t>
            </w:r>
            <w:r w:rsidRPr="00736C70">
              <w:rPr>
                <w:sz w:val="22"/>
                <w:szCs w:val="22"/>
              </w:rPr>
              <w:t>(What evidence of flexibility do you see in the teacher's behavior and the learning environment? Does the teacher use student remarks or interest to "reroute" or enhance a planned lesson?).</w:t>
            </w:r>
          </w:p>
        </w:tc>
      </w:tr>
    </w:tbl>
    <w:p w:rsidR="003056DB" w:rsidRDefault="003056DB" w:rsidP="005F4549"/>
    <w:p w:rsidR="008369D1" w:rsidRPr="00C55D93" w:rsidRDefault="0019473B" w:rsidP="0019473B">
      <w:r w:rsidRPr="00C55D93">
        <w:rPr>
          <w:b/>
          <w:u w:val="single"/>
        </w:rPr>
        <w:t>Reflective journal</w:t>
      </w:r>
    </w:p>
    <w:p w:rsidR="008369D1" w:rsidRPr="00C55D93" w:rsidRDefault="008369D1" w:rsidP="008369D1">
      <w:pPr>
        <w:pStyle w:val="NormalWeb"/>
        <w:spacing w:before="0" w:beforeAutospacing="0" w:after="0" w:afterAutospacing="0"/>
        <w:rPr>
          <w:color w:val="000000"/>
        </w:rPr>
      </w:pPr>
    </w:p>
    <w:p w:rsidR="001F7E3D" w:rsidRDefault="00585BBE" w:rsidP="00C55D93">
      <w:pPr>
        <w:pStyle w:val="Body1"/>
        <w:rPr>
          <w:sz w:val="24"/>
          <w:szCs w:val="24"/>
        </w:rPr>
      </w:pPr>
      <w:r>
        <w:rPr>
          <w:sz w:val="24"/>
          <w:szCs w:val="24"/>
        </w:rPr>
        <w:t>For this course, s</w:t>
      </w:r>
      <w:r w:rsidR="00F53B92">
        <w:rPr>
          <w:sz w:val="24"/>
          <w:szCs w:val="24"/>
        </w:rPr>
        <w:t xml:space="preserve">tudents </w:t>
      </w:r>
      <w:r w:rsidR="008369D1" w:rsidRPr="00C55D93">
        <w:rPr>
          <w:sz w:val="24"/>
          <w:szCs w:val="24"/>
        </w:rPr>
        <w:t xml:space="preserve">maintain a journal </w:t>
      </w:r>
      <w:r w:rsidR="001F7E3D">
        <w:rPr>
          <w:sz w:val="24"/>
          <w:szCs w:val="24"/>
        </w:rPr>
        <w:t>of reflections</w:t>
      </w:r>
      <w:r w:rsidR="00F53B92">
        <w:rPr>
          <w:sz w:val="24"/>
          <w:szCs w:val="24"/>
        </w:rPr>
        <w:t xml:space="preserve">. The purpose of this assignment is to provide students the opportunity to reflect on their </w:t>
      </w:r>
      <w:r w:rsidR="006B43B4" w:rsidRPr="000168F1">
        <w:rPr>
          <w:sz w:val="24"/>
          <w:szCs w:val="24"/>
        </w:rPr>
        <w:t>Mini-Corps tutoring</w:t>
      </w:r>
      <w:r w:rsidR="006B43B4">
        <w:rPr>
          <w:sz w:val="24"/>
          <w:szCs w:val="24"/>
        </w:rPr>
        <w:t xml:space="preserve"> </w:t>
      </w:r>
      <w:r w:rsidR="00F53B92">
        <w:rPr>
          <w:sz w:val="24"/>
          <w:szCs w:val="24"/>
        </w:rPr>
        <w:t xml:space="preserve">experiences in light of what they are learning </w:t>
      </w:r>
      <w:r w:rsidR="001F7E3D">
        <w:rPr>
          <w:sz w:val="24"/>
          <w:szCs w:val="24"/>
        </w:rPr>
        <w:t xml:space="preserve">about pedagogy </w:t>
      </w:r>
      <w:r w:rsidR="00F53B92">
        <w:rPr>
          <w:sz w:val="24"/>
          <w:szCs w:val="24"/>
        </w:rPr>
        <w:t xml:space="preserve">in the class. </w:t>
      </w:r>
      <w:r w:rsidR="001F7E3D">
        <w:rPr>
          <w:sz w:val="24"/>
          <w:szCs w:val="24"/>
        </w:rPr>
        <w:t>B</w:t>
      </w:r>
      <w:r w:rsidR="0019473B" w:rsidRPr="00C55D93">
        <w:rPr>
          <w:sz w:val="24"/>
          <w:szCs w:val="24"/>
        </w:rPr>
        <w:t xml:space="preserve">ring your journal </w:t>
      </w:r>
      <w:r>
        <w:rPr>
          <w:sz w:val="24"/>
          <w:szCs w:val="24"/>
        </w:rPr>
        <w:t>with you to each class session and be prepared to converse with others about your reflections.</w:t>
      </w:r>
      <w:r w:rsidR="00F53B92">
        <w:rPr>
          <w:sz w:val="24"/>
          <w:szCs w:val="24"/>
        </w:rPr>
        <w:t xml:space="preserve"> </w:t>
      </w:r>
    </w:p>
    <w:p w:rsidR="001F7E3D" w:rsidRDefault="001F7E3D" w:rsidP="00C55D93">
      <w:pPr>
        <w:pStyle w:val="Body1"/>
        <w:rPr>
          <w:sz w:val="24"/>
          <w:szCs w:val="24"/>
        </w:rPr>
      </w:pPr>
    </w:p>
    <w:p w:rsidR="0019473B" w:rsidRPr="00C55D93" w:rsidRDefault="0019473B" w:rsidP="00C55D93">
      <w:pPr>
        <w:pStyle w:val="Body1"/>
        <w:rPr>
          <w:sz w:val="24"/>
          <w:szCs w:val="24"/>
        </w:rPr>
      </w:pPr>
      <w:r w:rsidRPr="00C55D93">
        <w:rPr>
          <w:sz w:val="24"/>
          <w:szCs w:val="24"/>
        </w:rPr>
        <w:t>Write about yo</w:t>
      </w:r>
      <w:r w:rsidR="00F53B92">
        <w:rPr>
          <w:sz w:val="24"/>
          <w:szCs w:val="24"/>
        </w:rPr>
        <w:t xml:space="preserve">ur </w:t>
      </w:r>
      <w:r w:rsidR="00716AF9">
        <w:rPr>
          <w:sz w:val="24"/>
          <w:szCs w:val="24"/>
        </w:rPr>
        <w:t xml:space="preserve">daily </w:t>
      </w:r>
      <w:r w:rsidR="00F53B92">
        <w:rPr>
          <w:sz w:val="24"/>
          <w:szCs w:val="24"/>
        </w:rPr>
        <w:t xml:space="preserve">experiences with the children </w:t>
      </w:r>
      <w:r w:rsidRPr="00C55D93">
        <w:rPr>
          <w:sz w:val="24"/>
          <w:szCs w:val="24"/>
        </w:rPr>
        <w:t>you are tutoring</w:t>
      </w:r>
      <w:r w:rsidR="00585BBE">
        <w:rPr>
          <w:sz w:val="24"/>
          <w:szCs w:val="24"/>
        </w:rPr>
        <w:t xml:space="preserve"> </w:t>
      </w:r>
      <w:r w:rsidR="00585BBE" w:rsidRPr="009F4C61">
        <w:rPr>
          <w:sz w:val="24"/>
          <w:szCs w:val="24"/>
        </w:rPr>
        <w:t>as pa</w:t>
      </w:r>
      <w:r w:rsidR="00716AF9">
        <w:rPr>
          <w:sz w:val="24"/>
          <w:szCs w:val="24"/>
        </w:rPr>
        <w:t>rt of your Mini-Corps tutoring</w:t>
      </w:r>
      <w:r w:rsidR="00585BBE" w:rsidRPr="009F4C61">
        <w:rPr>
          <w:sz w:val="24"/>
          <w:szCs w:val="24"/>
        </w:rPr>
        <w:t>:</w:t>
      </w:r>
      <w:r w:rsidRPr="00C55D93">
        <w:rPr>
          <w:sz w:val="24"/>
          <w:szCs w:val="24"/>
        </w:rPr>
        <w:t xml:space="preserve"> what you did, what you observed, what you thin</w:t>
      </w:r>
      <w:r w:rsidR="00716AF9">
        <w:rPr>
          <w:sz w:val="24"/>
          <w:szCs w:val="24"/>
        </w:rPr>
        <w:t>k about, what challenges or issues you encounter</w:t>
      </w:r>
      <w:r w:rsidRPr="00C55D93">
        <w:rPr>
          <w:sz w:val="24"/>
          <w:szCs w:val="24"/>
        </w:rPr>
        <w:t xml:space="preserve">, </w:t>
      </w:r>
      <w:r w:rsidR="00716AF9">
        <w:rPr>
          <w:sz w:val="24"/>
          <w:szCs w:val="24"/>
        </w:rPr>
        <w:t xml:space="preserve">what </w:t>
      </w:r>
      <w:r w:rsidRPr="00C55D93">
        <w:rPr>
          <w:sz w:val="24"/>
          <w:szCs w:val="24"/>
        </w:rPr>
        <w:t xml:space="preserve">successes </w:t>
      </w:r>
      <w:r w:rsidR="00716AF9">
        <w:rPr>
          <w:sz w:val="24"/>
          <w:szCs w:val="24"/>
        </w:rPr>
        <w:t xml:space="preserve">you see, what things </w:t>
      </w:r>
      <w:r w:rsidRPr="00C55D93">
        <w:rPr>
          <w:sz w:val="24"/>
          <w:szCs w:val="24"/>
        </w:rPr>
        <w:t xml:space="preserve">have gone well. </w:t>
      </w:r>
      <w:r w:rsidR="00F53B92">
        <w:rPr>
          <w:sz w:val="24"/>
          <w:szCs w:val="24"/>
        </w:rPr>
        <w:t>Reflect on these experiences in terms of how they relate to the topics of pedag</w:t>
      </w:r>
      <w:r w:rsidR="001F7E3D">
        <w:rPr>
          <w:sz w:val="24"/>
          <w:szCs w:val="24"/>
        </w:rPr>
        <w:t>ogy for diverse students</w:t>
      </w:r>
      <w:r w:rsidR="00F53B92">
        <w:rPr>
          <w:sz w:val="24"/>
          <w:szCs w:val="24"/>
        </w:rPr>
        <w:t xml:space="preserve"> that are addressed in this course. </w:t>
      </w:r>
      <w:r w:rsidR="001F7E3D">
        <w:rPr>
          <w:sz w:val="24"/>
          <w:szCs w:val="24"/>
        </w:rPr>
        <w:t>Please remember to date each of your journal entries</w:t>
      </w:r>
      <w:r w:rsidR="001F7E3D" w:rsidRPr="00C55D93">
        <w:rPr>
          <w:sz w:val="24"/>
          <w:szCs w:val="24"/>
        </w:rPr>
        <w:t xml:space="preserve">. </w:t>
      </w:r>
      <w:r w:rsidR="00B22C6B">
        <w:rPr>
          <w:sz w:val="24"/>
          <w:szCs w:val="24"/>
        </w:rPr>
        <w:t xml:space="preserve">You will submit your journal 5 times throughout the semester. See the course schedule for due dates. </w:t>
      </w:r>
    </w:p>
    <w:p w:rsidR="0019473B" w:rsidRDefault="0019473B" w:rsidP="0019473B">
      <w:r w:rsidRPr="00C55D93">
        <w:tab/>
      </w:r>
    </w:p>
    <w:p w:rsidR="0019473B" w:rsidRPr="005A5222" w:rsidRDefault="005A5222" w:rsidP="0019473B">
      <w:pPr>
        <w:rPr>
          <w:u w:val="single"/>
        </w:rPr>
      </w:pPr>
      <w:r w:rsidRPr="005A5222">
        <w:rPr>
          <w:b/>
          <w:u w:val="single"/>
        </w:rPr>
        <w:t>Lesso</w:t>
      </w:r>
      <w:r w:rsidR="00FF6C42">
        <w:rPr>
          <w:b/>
          <w:u w:val="single"/>
        </w:rPr>
        <w:t>n Activity</w:t>
      </w:r>
    </w:p>
    <w:p w:rsidR="0019473B" w:rsidRDefault="0019473B" w:rsidP="0019473B"/>
    <w:p w:rsidR="008103A6" w:rsidRPr="000168F1" w:rsidRDefault="006B43B4" w:rsidP="008103A6">
      <w:r w:rsidRPr="000168F1">
        <w:t xml:space="preserve">Each of you individually will prepare for teaching a lesson in the educational setting where you tutor. You may submit either Option 1 – a “teach to the objective” instructional strategy to be demonstrated in class or Option 2 - a </w:t>
      </w:r>
      <w:r w:rsidR="008103A6" w:rsidRPr="000168F1">
        <w:t>lesson</w:t>
      </w:r>
      <w:r w:rsidR="00F0264A" w:rsidRPr="000168F1">
        <w:t xml:space="preserve"> design</w:t>
      </w:r>
      <w:r w:rsidR="008103A6" w:rsidRPr="000168F1">
        <w:t xml:space="preserve"> you prepare for teaching a</w:t>
      </w:r>
      <w:r w:rsidRPr="000168F1">
        <w:t xml:space="preserve"> lesson </w:t>
      </w:r>
      <w:r w:rsidR="008103A6" w:rsidRPr="000168F1">
        <w:t xml:space="preserve">that will be observed </w:t>
      </w:r>
      <w:r w:rsidRPr="000168F1">
        <w:t>by the Mini-Corps Coordinator in the school setting.</w:t>
      </w:r>
      <w:r w:rsidR="008103A6" w:rsidRPr="000168F1">
        <w:t xml:space="preserve"> Both lesson activity options should incorporate what you are learning about supporting the learning of culturally and linguistically diverse children and connecting with their families. The lesson</w:t>
      </w:r>
      <w:r w:rsidR="00F0264A" w:rsidRPr="000168F1">
        <w:t xml:space="preserve">s could be designed for use in </w:t>
      </w:r>
      <w:r w:rsidR="008103A6" w:rsidRPr="000168F1">
        <w:t>school or home visit, for one person, or for a small group or a whole group. Make your lesson active, interesting, fun and meaningful.  Be sure to ask yourself how this lesson is related</w:t>
      </w:r>
      <w:r w:rsidR="00F0264A" w:rsidRPr="000168F1">
        <w:t xml:space="preserve"> to the real learning </w:t>
      </w:r>
      <w:r w:rsidR="008103A6" w:rsidRPr="000168F1">
        <w:t xml:space="preserve">that children need to do in the subject area you have chosen. </w:t>
      </w:r>
    </w:p>
    <w:p w:rsidR="006B43B4" w:rsidRPr="000168F1" w:rsidRDefault="006B43B4" w:rsidP="006B43B4"/>
    <w:p w:rsidR="00A9725C" w:rsidRPr="00A9725C" w:rsidRDefault="00A9725C" w:rsidP="00A9725C">
      <w:pPr>
        <w:rPr>
          <w:u w:val="single"/>
        </w:rPr>
      </w:pPr>
      <w:r w:rsidRPr="00A9725C">
        <w:rPr>
          <w:u w:val="single"/>
        </w:rPr>
        <w:t xml:space="preserve">Option </w:t>
      </w:r>
      <w:proofErr w:type="gramStart"/>
      <w:r w:rsidRPr="00A9725C">
        <w:rPr>
          <w:u w:val="single"/>
        </w:rPr>
        <w:t>One</w:t>
      </w:r>
      <w:proofErr w:type="gramEnd"/>
      <w:r w:rsidRPr="00A9725C">
        <w:rPr>
          <w:u w:val="single"/>
        </w:rPr>
        <w:t xml:space="preserve"> for lesson activity</w:t>
      </w:r>
    </w:p>
    <w:p w:rsidR="00A9725C" w:rsidRDefault="00A9725C" w:rsidP="00A9725C">
      <w:r>
        <w:t>Use the “teach to the objective” template to write a description of the instructional strategy and to prepare your mini-lesson to teach that strategy. Remember to design your instruction so that you gradually release responsibility to the student to master the objective.</w:t>
      </w:r>
    </w:p>
    <w:p w:rsidR="006B43B4" w:rsidRPr="000168F1" w:rsidRDefault="006B43B4" w:rsidP="006B43B4"/>
    <w:p w:rsidR="006B43B4" w:rsidRPr="000168F1" w:rsidRDefault="006B43B4" w:rsidP="008103A6">
      <w:pPr>
        <w:jc w:val="center"/>
      </w:pPr>
      <w:r w:rsidRPr="000168F1">
        <w:t>Teach to the Objective Template</w:t>
      </w:r>
    </w:p>
    <w:tbl>
      <w:tblPr>
        <w:tblStyle w:val="TableGrid"/>
        <w:tblW w:w="0" w:type="auto"/>
        <w:jc w:val="center"/>
        <w:tblLook w:val="04A0" w:firstRow="1" w:lastRow="0" w:firstColumn="1" w:lastColumn="0" w:noHBand="0" w:noVBand="1"/>
      </w:tblPr>
      <w:tblGrid>
        <w:gridCol w:w="2169"/>
        <w:gridCol w:w="5229"/>
      </w:tblGrid>
      <w:tr w:rsidR="006B43B4" w:rsidRPr="000168F1" w:rsidTr="00A9725C">
        <w:trPr>
          <w:jc w:val="center"/>
        </w:trPr>
        <w:tc>
          <w:tcPr>
            <w:tcW w:w="2169" w:type="dxa"/>
          </w:tcPr>
          <w:p w:rsidR="006B43B4" w:rsidRPr="000168F1" w:rsidRDefault="006B43B4" w:rsidP="006B43B4">
            <w:r w:rsidRPr="000168F1">
              <w:t>My Name</w:t>
            </w:r>
          </w:p>
        </w:tc>
        <w:tc>
          <w:tcPr>
            <w:tcW w:w="5229" w:type="dxa"/>
          </w:tcPr>
          <w:p w:rsidR="006B43B4" w:rsidRPr="000168F1" w:rsidRDefault="006B43B4" w:rsidP="006B43B4"/>
        </w:tc>
      </w:tr>
      <w:tr w:rsidR="006B43B4" w:rsidRPr="000168F1" w:rsidTr="00A9725C">
        <w:trPr>
          <w:jc w:val="center"/>
        </w:trPr>
        <w:tc>
          <w:tcPr>
            <w:tcW w:w="2169" w:type="dxa"/>
          </w:tcPr>
          <w:p w:rsidR="006B43B4" w:rsidRPr="000168F1" w:rsidRDefault="006B43B4" w:rsidP="006B43B4">
            <w:r w:rsidRPr="000168F1">
              <w:t>Classroom Info</w:t>
            </w:r>
          </w:p>
          <w:p w:rsidR="006B43B4" w:rsidRPr="000168F1" w:rsidRDefault="006B43B4" w:rsidP="006B43B4">
            <w:r w:rsidRPr="000168F1">
              <w:t>Grade level:</w:t>
            </w:r>
          </w:p>
          <w:p w:rsidR="006B43B4" w:rsidRPr="000168F1" w:rsidRDefault="006B43B4" w:rsidP="006B43B4">
            <w:r w:rsidRPr="000168F1">
              <w:t>Subject area:</w:t>
            </w:r>
          </w:p>
        </w:tc>
        <w:tc>
          <w:tcPr>
            <w:tcW w:w="5229" w:type="dxa"/>
          </w:tcPr>
          <w:p w:rsidR="006B43B4" w:rsidRPr="000168F1" w:rsidRDefault="006B43B4" w:rsidP="006B43B4"/>
        </w:tc>
      </w:tr>
      <w:tr w:rsidR="006B43B4" w:rsidRPr="000168F1" w:rsidTr="00A9725C">
        <w:trPr>
          <w:jc w:val="center"/>
        </w:trPr>
        <w:tc>
          <w:tcPr>
            <w:tcW w:w="2169" w:type="dxa"/>
          </w:tcPr>
          <w:p w:rsidR="008103A6" w:rsidRPr="000168F1" w:rsidRDefault="008103A6" w:rsidP="006B43B4">
            <w:r w:rsidRPr="000168F1">
              <w:t>Strategy name</w:t>
            </w:r>
          </w:p>
        </w:tc>
        <w:tc>
          <w:tcPr>
            <w:tcW w:w="5229" w:type="dxa"/>
          </w:tcPr>
          <w:p w:rsidR="006B43B4" w:rsidRPr="000168F1" w:rsidRDefault="006B43B4" w:rsidP="006B43B4"/>
        </w:tc>
      </w:tr>
      <w:tr w:rsidR="008103A6" w:rsidRPr="000168F1" w:rsidTr="00A9725C">
        <w:trPr>
          <w:jc w:val="center"/>
        </w:trPr>
        <w:tc>
          <w:tcPr>
            <w:tcW w:w="2169" w:type="dxa"/>
          </w:tcPr>
          <w:p w:rsidR="008103A6" w:rsidRPr="000168F1" w:rsidRDefault="008103A6" w:rsidP="006B43B4">
            <w:r w:rsidRPr="000168F1">
              <w:t>Description of strategy</w:t>
            </w:r>
            <w:r w:rsidR="00A9725C">
              <w:t xml:space="preserve"> &amp; objective</w:t>
            </w:r>
          </w:p>
        </w:tc>
        <w:tc>
          <w:tcPr>
            <w:tcW w:w="5229" w:type="dxa"/>
          </w:tcPr>
          <w:p w:rsidR="008103A6" w:rsidRPr="000168F1" w:rsidRDefault="008103A6" w:rsidP="006B43B4"/>
        </w:tc>
      </w:tr>
      <w:tr w:rsidR="006B43B4" w:rsidRPr="000168F1" w:rsidTr="00A9725C">
        <w:trPr>
          <w:jc w:val="center"/>
        </w:trPr>
        <w:tc>
          <w:tcPr>
            <w:tcW w:w="2169" w:type="dxa"/>
          </w:tcPr>
          <w:p w:rsidR="006B43B4" w:rsidRPr="000168F1" w:rsidRDefault="008103A6" w:rsidP="006B43B4">
            <w:r w:rsidRPr="000168F1">
              <w:t>How I model the strategy</w:t>
            </w:r>
          </w:p>
          <w:p w:rsidR="008103A6" w:rsidRPr="000168F1" w:rsidRDefault="008103A6" w:rsidP="006B43B4">
            <w:r w:rsidRPr="000168F1">
              <w:t>Step-by-step</w:t>
            </w:r>
          </w:p>
        </w:tc>
        <w:tc>
          <w:tcPr>
            <w:tcW w:w="5229" w:type="dxa"/>
          </w:tcPr>
          <w:p w:rsidR="006B43B4" w:rsidRPr="000168F1" w:rsidRDefault="006B43B4" w:rsidP="006B43B4"/>
        </w:tc>
      </w:tr>
      <w:tr w:rsidR="008103A6" w:rsidRPr="000168F1" w:rsidTr="00A9725C">
        <w:trPr>
          <w:jc w:val="center"/>
        </w:trPr>
        <w:tc>
          <w:tcPr>
            <w:tcW w:w="2169" w:type="dxa"/>
          </w:tcPr>
          <w:p w:rsidR="008103A6" w:rsidRPr="000168F1" w:rsidRDefault="00B22C6B" w:rsidP="00B22C6B">
            <w:r>
              <w:t>How</w:t>
            </w:r>
            <w:r w:rsidR="008103A6" w:rsidRPr="000168F1">
              <w:t xml:space="preserve"> child </w:t>
            </w:r>
            <w:r>
              <w:t>&amp; I do it together</w:t>
            </w:r>
          </w:p>
        </w:tc>
        <w:tc>
          <w:tcPr>
            <w:tcW w:w="5229" w:type="dxa"/>
          </w:tcPr>
          <w:p w:rsidR="008103A6" w:rsidRPr="000168F1" w:rsidRDefault="008103A6" w:rsidP="006B43B4"/>
        </w:tc>
      </w:tr>
    </w:tbl>
    <w:p w:rsidR="006B43B4" w:rsidRPr="000168F1" w:rsidRDefault="006B43B4" w:rsidP="006B43B4"/>
    <w:p w:rsidR="00F13BD1" w:rsidRPr="000168F1" w:rsidRDefault="00F13BD1" w:rsidP="006B43B4"/>
    <w:p w:rsidR="00F13BD1" w:rsidRDefault="00F13BD1" w:rsidP="006B43B4"/>
    <w:p w:rsidR="00A9725C" w:rsidRPr="000168F1" w:rsidRDefault="00A9725C" w:rsidP="006B43B4"/>
    <w:p w:rsidR="006B43B4" w:rsidRPr="00A9725C" w:rsidRDefault="008103A6" w:rsidP="006B43B4">
      <w:pPr>
        <w:rPr>
          <w:u w:val="single"/>
        </w:rPr>
      </w:pPr>
      <w:r w:rsidRPr="00A9725C">
        <w:rPr>
          <w:u w:val="single"/>
        </w:rPr>
        <w:lastRenderedPageBreak/>
        <w:t>Option 2</w:t>
      </w:r>
      <w:r w:rsidR="003A4F03" w:rsidRPr="00A9725C">
        <w:rPr>
          <w:u w:val="single"/>
        </w:rPr>
        <w:t xml:space="preserve"> for lesson activity</w:t>
      </w:r>
    </w:p>
    <w:p w:rsidR="008103A6" w:rsidRPr="000168F1" w:rsidRDefault="00F0264A" w:rsidP="006B43B4">
      <w:r w:rsidRPr="000168F1">
        <w:t>Use the lesson design</w:t>
      </w:r>
      <w:r w:rsidR="008103A6" w:rsidRPr="000168F1">
        <w:t xml:space="preserve"> template to prepare a lesson to teach students in the classroom where you tutor. This lesson will be observed by the Mini-Corps Coordinator. Submit your</w:t>
      </w:r>
      <w:r w:rsidRPr="000168F1">
        <w:t xml:space="preserve"> lesson design</w:t>
      </w:r>
      <w:r w:rsidR="008103A6" w:rsidRPr="000168F1">
        <w:t xml:space="preserve"> in digital format to the EDUC 370 cougar course cougar course and also in hard copy to your Mini-Corps Coordinator when he comes to observe you.</w:t>
      </w:r>
    </w:p>
    <w:p w:rsidR="00F0264A" w:rsidRPr="000168F1" w:rsidRDefault="00F0264A" w:rsidP="006B43B4"/>
    <w:tbl>
      <w:tblPr>
        <w:tblW w:w="75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220"/>
      </w:tblGrid>
      <w:tr w:rsidR="00716AF9" w:rsidRPr="000168F1" w:rsidTr="00716AF9">
        <w:tc>
          <w:tcPr>
            <w:tcW w:w="2340" w:type="dxa"/>
          </w:tcPr>
          <w:p w:rsidR="00716AF9" w:rsidRPr="000168F1" w:rsidRDefault="00716AF9" w:rsidP="00A53FA8">
            <w:pPr>
              <w:rPr>
                <w:b/>
              </w:rPr>
            </w:pPr>
          </w:p>
        </w:tc>
        <w:tc>
          <w:tcPr>
            <w:tcW w:w="5220" w:type="dxa"/>
          </w:tcPr>
          <w:p w:rsidR="00716AF9" w:rsidRPr="000168F1" w:rsidRDefault="00716AF9" w:rsidP="00716AF9">
            <w:pPr>
              <w:ind w:right="720"/>
              <w:jc w:val="center"/>
              <w:rPr>
                <w:b/>
              </w:rPr>
            </w:pPr>
            <w:r>
              <w:rPr>
                <w:b/>
              </w:rPr>
              <w:t>Lesson Design Template</w:t>
            </w:r>
          </w:p>
          <w:p w:rsidR="00716AF9" w:rsidRPr="000168F1" w:rsidRDefault="00716AF9" w:rsidP="00A53FA8">
            <w:pPr>
              <w:ind w:right="720"/>
              <w:jc w:val="center"/>
              <w:rPr>
                <w:b/>
              </w:rPr>
            </w:pPr>
          </w:p>
        </w:tc>
      </w:tr>
      <w:tr w:rsidR="00F0264A" w:rsidRPr="000168F1" w:rsidTr="00716AF9">
        <w:tc>
          <w:tcPr>
            <w:tcW w:w="2340" w:type="dxa"/>
          </w:tcPr>
          <w:p w:rsidR="00F0264A" w:rsidRPr="000168F1" w:rsidRDefault="00F0264A" w:rsidP="00A53FA8">
            <w:pPr>
              <w:rPr>
                <w:b/>
              </w:rPr>
            </w:pPr>
            <w:r w:rsidRPr="000168F1">
              <w:rPr>
                <w:b/>
              </w:rPr>
              <w:t>Components</w:t>
            </w:r>
          </w:p>
        </w:tc>
        <w:tc>
          <w:tcPr>
            <w:tcW w:w="5220" w:type="dxa"/>
          </w:tcPr>
          <w:p w:rsidR="00F0264A" w:rsidRDefault="00716AF9" w:rsidP="00A53FA8">
            <w:pPr>
              <w:ind w:right="720"/>
              <w:rPr>
                <w:b/>
              </w:rPr>
            </w:pPr>
            <w:r>
              <w:rPr>
                <w:b/>
              </w:rPr>
              <w:t>Description</w:t>
            </w:r>
          </w:p>
          <w:p w:rsidR="00716AF9" w:rsidRPr="000168F1" w:rsidRDefault="00716AF9" w:rsidP="00A53FA8">
            <w:pPr>
              <w:ind w:right="720"/>
              <w:rPr>
                <w:b/>
              </w:rPr>
            </w:pPr>
          </w:p>
        </w:tc>
      </w:tr>
      <w:tr w:rsidR="00F0264A" w:rsidRPr="000168F1" w:rsidTr="00716AF9">
        <w:tc>
          <w:tcPr>
            <w:tcW w:w="2340" w:type="dxa"/>
          </w:tcPr>
          <w:p w:rsidR="00F0264A" w:rsidRPr="000168F1" w:rsidRDefault="00716AF9" w:rsidP="00A53FA8">
            <w:r>
              <w:t>Standard(s)</w:t>
            </w:r>
          </w:p>
        </w:tc>
        <w:tc>
          <w:tcPr>
            <w:tcW w:w="5220" w:type="dxa"/>
          </w:tcPr>
          <w:p w:rsidR="00F0264A" w:rsidRPr="000168F1" w:rsidRDefault="00F0264A" w:rsidP="00A53FA8">
            <w:pPr>
              <w:rPr>
                <w:b/>
                <w:sz w:val="16"/>
                <w:szCs w:val="16"/>
              </w:rPr>
            </w:pPr>
          </w:p>
        </w:tc>
      </w:tr>
      <w:tr w:rsidR="00F0264A" w:rsidRPr="000168F1" w:rsidTr="00716AF9">
        <w:tc>
          <w:tcPr>
            <w:tcW w:w="2340" w:type="dxa"/>
          </w:tcPr>
          <w:p w:rsidR="00F0264A" w:rsidRPr="000168F1" w:rsidRDefault="00716AF9" w:rsidP="00A53FA8">
            <w:r>
              <w:t>Objective</w:t>
            </w:r>
          </w:p>
        </w:tc>
        <w:tc>
          <w:tcPr>
            <w:tcW w:w="5220" w:type="dxa"/>
          </w:tcPr>
          <w:p w:rsidR="00F0264A" w:rsidRPr="000168F1" w:rsidRDefault="00F0264A" w:rsidP="00A53FA8">
            <w:pPr>
              <w:ind w:left="360"/>
            </w:pPr>
          </w:p>
        </w:tc>
      </w:tr>
      <w:tr w:rsidR="00F0264A" w:rsidRPr="000168F1" w:rsidTr="00716AF9">
        <w:tc>
          <w:tcPr>
            <w:tcW w:w="2340" w:type="dxa"/>
          </w:tcPr>
          <w:p w:rsidR="00F0264A" w:rsidRPr="000168F1" w:rsidRDefault="00716AF9" w:rsidP="00A53FA8">
            <w:r>
              <w:t xml:space="preserve">How I teach the objective to student </w:t>
            </w:r>
          </w:p>
        </w:tc>
        <w:tc>
          <w:tcPr>
            <w:tcW w:w="5220" w:type="dxa"/>
          </w:tcPr>
          <w:p w:rsidR="00F0264A" w:rsidRPr="000168F1" w:rsidRDefault="00F0264A" w:rsidP="00A53FA8"/>
          <w:p w:rsidR="00F0264A" w:rsidRPr="000168F1" w:rsidRDefault="00F0264A" w:rsidP="00A53FA8"/>
        </w:tc>
      </w:tr>
      <w:tr w:rsidR="00F0264A" w:rsidRPr="000168F1" w:rsidTr="00716AF9">
        <w:tc>
          <w:tcPr>
            <w:tcW w:w="2340" w:type="dxa"/>
          </w:tcPr>
          <w:p w:rsidR="00F0264A" w:rsidRPr="000168F1" w:rsidRDefault="00716AF9" w:rsidP="00A53FA8">
            <w:r>
              <w:t>How I assess student progress in lesson</w:t>
            </w:r>
          </w:p>
        </w:tc>
        <w:tc>
          <w:tcPr>
            <w:tcW w:w="5220" w:type="dxa"/>
          </w:tcPr>
          <w:p w:rsidR="00F0264A" w:rsidRPr="000168F1" w:rsidRDefault="00F0264A" w:rsidP="00A53FA8">
            <w:pPr>
              <w:ind w:left="360"/>
            </w:pPr>
          </w:p>
        </w:tc>
      </w:tr>
    </w:tbl>
    <w:p w:rsidR="00F0264A" w:rsidRDefault="00F0264A" w:rsidP="006B43B4"/>
    <w:p w:rsidR="008103A6" w:rsidRDefault="008103A6" w:rsidP="006B43B4"/>
    <w:p w:rsidR="005A5222" w:rsidRPr="005A5222" w:rsidRDefault="005A5222" w:rsidP="001947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5A5222">
        <w:rPr>
          <w:b/>
          <w:u w:val="single"/>
        </w:rPr>
        <w:t xml:space="preserve">Professional </w:t>
      </w:r>
      <w:r w:rsidR="0019473B" w:rsidRPr="005A5222">
        <w:rPr>
          <w:b/>
          <w:u w:val="single"/>
        </w:rPr>
        <w:t>Portfolio</w:t>
      </w:r>
    </w:p>
    <w:p w:rsidR="005A5222" w:rsidRDefault="005A5222" w:rsidP="001947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F4C61" w:rsidRDefault="008362C6" w:rsidP="001947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Throughout each </w:t>
      </w:r>
      <w:r w:rsidR="0019473B">
        <w:t>semester</w:t>
      </w:r>
      <w:r>
        <w:t xml:space="preserve"> that you take this course, </w:t>
      </w:r>
      <w:r w:rsidR="0019473B">
        <w:t xml:space="preserve">you will </w:t>
      </w:r>
      <w:r>
        <w:t xml:space="preserve">continue to </w:t>
      </w:r>
      <w:r w:rsidR="0019473B">
        <w:t xml:space="preserve">compile a </w:t>
      </w:r>
      <w:r>
        <w:t xml:space="preserve">professional </w:t>
      </w:r>
      <w:r w:rsidR="0019473B">
        <w:t>portf</w:t>
      </w:r>
      <w:r>
        <w:t xml:space="preserve">olio in </w:t>
      </w:r>
      <w:r w:rsidR="005A5222">
        <w:t>a 3-ring binder</w:t>
      </w:r>
      <w:r w:rsidR="00F0264A">
        <w:t xml:space="preserve"> </w:t>
      </w:r>
      <w:r w:rsidR="00F0264A" w:rsidRPr="000168F1">
        <w:t>or in a digital/electronic online format</w:t>
      </w:r>
      <w:r w:rsidR="00F0264A">
        <w:t>.</w:t>
      </w:r>
      <w:r w:rsidR="0019473B">
        <w:t xml:space="preserve"> </w:t>
      </w:r>
      <w:r w:rsidR="00F0264A">
        <w:t xml:space="preserve">For the portfolio, </w:t>
      </w:r>
      <w:r w:rsidR="00F0264A" w:rsidRPr="000168F1">
        <w:t>you need to gather</w:t>
      </w:r>
      <w:r w:rsidR="00F0264A">
        <w:t xml:space="preserve"> </w:t>
      </w:r>
      <w:r w:rsidR="001466E0">
        <w:t xml:space="preserve">evidence of completing </w:t>
      </w:r>
      <w:r w:rsidR="00E66ADD">
        <w:t>the components</w:t>
      </w:r>
      <w:r w:rsidR="001466E0">
        <w:t xml:space="preserve"> of</w:t>
      </w:r>
      <w:r>
        <w:t xml:space="preserve"> the </w:t>
      </w:r>
      <w:r w:rsidR="00585BBE">
        <w:t>“</w:t>
      </w:r>
      <w:r>
        <w:t>Credential Programs Pathway for Mini-Corps.</w:t>
      </w:r>
      <w:r w:rsidR="00585BBE">
        <w:t>”</w:t>
      </w:r>
      <w:r>
        <w:t xml:space="preserve">  </w:t>
      </w:r>
      <w:r w:rsidR="00E66ADD">
        <w:t>During the course, you will receive guidance as to the components of the pathway</w:t>
      </w:r>
      <w:r w:rsidR="001466E0">
        <w:t xml:space="preserve"> that correspond to your year/semester of college.</w:t>
      </w:r>
      <w:r w:rsidR="00E66ADD">
        <w:t xml:space="preserve"> </w:t>
      </w:r>
    </w:p>
    <w:p w:rsidR="009F4C61" w:rsidRDefault="009F4C61" w:rsidP="001947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19473B" w:rsidRDefault="001466E0" w:rsidP="001947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The portfolio prompts your planning to complete pathway components. You complete a planning checklist for the semester that outlines your pathway goals</w:t>
      </w:r>
      <w:r w:rsidR="008362C6">
        <w:t xml:space="preserve">. </w:t>
      </w:r>
      <w:r w:rsidR="00F0264A">
        <w:t xml:space="preserve">For each item on the checklist, you gather evidence to show that you have it completed. </w:t>
      </w:r>
      <w:r>
        <w:t>T</w:t>
      </w:r>
      <w:r w:rsidR="00E66ADD">
        <w:t xml:space="preserve">he portfolio allows you to </w:t>
      </w:r>
      <w:r w:rsidR="008362C6">
        <w:t>exhibit your achievements and successes you have made as you fulfill</w:t>
      </w:r>
      <w:r w:rsidR="00E66ADD">
        <w:t xml:space="preserve"> each component</w:t>
      </w:r>
      <w:r w:rsidR="008362C6">
        <w:t xml:space="preserve"> along the </w:t>
      </w:r>
      <w:r w:rsidR="00F822B8">
        <w:t>“</w:t>
      </w:r>
      <w:r w:rsidR="008362C6">
        <w:t>Credential Programs Pathway for Mini-Corps</w:t>
      </w:r>
      <w:r w:rsidR="00F822B8">
        <w:t>.” Your portfolio</w:t>
      </w:r>
      <w:r w:rsidR="008362C6">
        <w:t xml:space="preserve"> exhibit</w:t>
      </w:r>
      <w:r w:rsidR="00F822B8">
        <w:t>s</w:t>
      </w:r>
      <w:r w:rsidR="008362C6">
        <w:t xml:space="preserve"> the understandings and knowledge you h</w:t>
      </w:r>
      <w:r>
        <w:t xml:space="preserve">ave gained throughout </w:t>
      </w:r>
      <w:r w:rsidR="008362C6">
        <w:t xml:space="preserve">your journey on the pathway. </w:t>
      </w:r>
      <w:r w:rsidR="0019473B">
        <w:t xml:space="preserve">This portfolio will be the beginning of your professional portfolio which you will develop further in the credential program.  </w:t>
      </w:r>
      <w:r w:rsidR="00E66ADD">
        <w:t xml:space="preserve">The professional portfolio must be submitted </w:t>
      </w:r>
      <w:r w:rsidR="00F0264A">
        <w:t xml:space="preserve">both </w:t>
      </w:r>
      <w:r w:rsidR="00E66ADD">
        <w:t xml:space="preserve">at mid-term and at the end of the semester. </w:t>
      </w:r>
    </w:p>
    <w:p w:rsidR="001466E0" w:rsidRDefault="001466E0" w:rsidP="005F4549"/>
    <w:p w:rsidR="003A4F03" w:rsidRDefault="003A4F03" w:rsidP="005F4549"/>
    <w:p w:rsidR="0078006C" w:rsidRDefault="00E66ADD" w:rsidP="00E66ADD">
      <w:pPr>
        <w:pStyle w:val="Body1"/>
        <w:jc w:val="center"/>
        <w:rPr>
          <w:rFonts w:eastAsia="Times New Roman"/>
          <w:color w:val="auto"/>
          <w:sz w:val="24"/>
          <w:szCs w:val="24"/>
        </w:rPr>
      </w:pPr>
      <w:r>
        <w:rPr>
          <w:rFonts w:eastAsia="Times New Roman"/>
          <w:color w:val="auto"/>
          <w:sz w:val="24"/>
          <w:szCs w:val="24"/>
        </w:rPr>
        <w:t>UNIVERSITY REQUIREMENTS</w:t>
      </w:r>
    </w:p>
    <w:p w:rsidR="00FF699C" w:rsidRDefault="00FF699C" w:rsidP="00E66ADD">
      <w:pPr>
        <w:pStyle w:val="Body1"/>
        <w:jc w:val="center"/>
        <w:rPr>
          <w:rFonts w:ascii="Arial" w:hAnsi="Arial"/>
          <w:color w:val="FF0000"/>
          <w:sz w:val="22"/>
        </w:rPr>
      </w:pPr>
    </w:p>
    <w:p w:rsidR="00A3085A" w:rsidRDefault="00A3085A" w:rsidP="003F11A9">
      <w:r w:rsidRPr="003F11A9">
        <w:rPr>
          <w:b/>
          <w:u w:val="single"/>
        </w:rPr>
        <w:t>Students with Disabilities Requiring Reasonable Accommodations:</w:t>
      </w:r>
      <w:r w:rsidR="00FF699C">
        <w:rPr>
          <w:b/>
          <w:u w:val="single"/>
        </w:rPr>
        <w:t xml:space="preserve"> </w:t>
      </w:r>
      <w:r w:rsidRPr="003F11A9">
        <w:t xml:space="preserve">Students are approved for services through the Disabled Student Services Office (DSS), CRA 4300. This office can be contacted by phone at (760) 750-4905, or TTY (760) 750-4909. Students authorized by DSS to receive reasonable accommodations should meet with their instructor during office hours or, in order to ensure confidentiality, in a more private setting. </w:t>
      </w:r>
    </w:p>
    <w:p w:rsidR="003F11A9" w:rsidRPr="003F11A9" w:rsidRDefault="003F11A9" w:rsidP="003F11A9">
      <w:pPr>
        <w:rPr>
          <w:b/>
          <w:u w:val="single"/>
        </w:rPr>
      </w:pPr>
    </w:p>
    <w:p w:rsidR="00A3085A" w:rsidRPr="003F11A9" w:rsidRDefault="00A3085A" w:rsidP="003F11A9">
      <w:r w:rsidRPr="003F11A9">
        <w:rPr>
          <w:b/>
          <w:bCs/>
          <w:u w:val="single"/>
        </w:rPr>
        <w:t>All University Writing Requirement</w:t>
      </w:r>
      <w:r w:rsidRPr="003F11A9">
        <w:rPr>
          <w:bCs/>
          <w:u w:val="single"/>
        </w:rPr>
        <w:t>:</w:t>
      </w:r>
      <w:r w:rsidRPr="003F11A9">
        <w:t xml:space="preserve"> In keeping with the All-University Writing Requirement, all 3 unit courses must have a writing component of at least 2,500 words (approximately).  This will be met through written assignments.</w:t>
      </w:r>
    </w:p>
    <w:p w:rsidR="0078006C" w:rsidRDefault="0078006C" w:rsidP="003F11A9">
      <w:pPr>
        <w:pStyle w:val="Body1"/>
        <w:rPr>
          <w:color w:val="FF0000"/>
          <w:sz w:val="24"/>
          <w:szCs w:val="24"/>
        </w:rPr>
      </w:pPr>
    </w:p>
    <w:p w:rsidR="001E37D2" w:rsidRPr="003F11A9" w:rsidRDefault="001E37D2" w:rsidP="003F11A9">
      <w:pPr>
        <w:pStyle w:val="Body1"/>
        <w:rPr>
          <w:color w:val="FF0000"/>
          <w:sz w:val="24"/>
          <w:szCs w:val="24"/>
        </w:rPr>
      </w:pPr>
    </w:p>
    <w:p w:rsidR="0078006C" w:rsidRPr="003F11A9" w:rsidRDefault="0078006C" w:rsidP="003F11A9">
      <w:pPr>
        <w:pStyle w:val="Body1"/>
        <w:rPr>
          <w:b/>
          <w:sz w:val="24"/>
          <w:szCs w:val="24"/>
          <w:u w:val="single"/>
        </w:rPr>
      </w:pPr>
      <w:r w:rsidRPr="003F11A9">
        <w:rPr>
          <w:b/>
          <w:sz w:val="24"/>
          <w:szCs w:val="24"/>
          <w:u w:val="single"/>
        </w:rPr>
        <w:lastRenderedPageBreak/>
        <w:t>CSUSM Academic Honesty Policy</w:t>
      </w:r>
    </w:p>
    <w:p w:rsidR="0078006C" w:rsidRPr="003F11A9" w:rsidRDefault="0078006C" w:rsidP="003F11A9">
      <w:pPr>
        <w:pStyle w:val="Body1"/>
        <w:rPr>
          <w:sz w:val="24"/>
          <w:szCs w:val="24"/>
        </w:rPr>
      </w:pPr>
      <w:r w:rsidRPr="003F11A9">
        <w:rPr>
          <w:sz w:val="24"/>
          <w:szCs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r w:rsidR="003F11A9">
        <w:rPr>
          <w:sz w:val="24"/>
          <w:szCs w:val="24"/>
        </w:rPr>
        <w:t xml:space="preserve"> </w:t>
      </w:r>
      <w:r w:rsidRPr="003F11A9">
        <w:rPr>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r w:rsidR="003F11A9">
        <w:rPr>
          <w:sz w:val="24"/>
          <w:szCs w:val="24"/>
        </w:rPr>
        <w:t xml:space="preserve"> </w:t>
      </w:r>
      <w:r w:rsidRPr="003F11A9">
        <w:rPr>
          <w:sz w:val="24"/>
          <w:szCs w:val="24"/>
        </w:rPr>
        <w:t>Incidents of Academic Dishonesty will be reported to the Dean of Students.  Sanctions at the University level may include suspension or expulsion from the University.</w:t>
      </w:r>
    </w:p>
    <w:p w:rsidR="0078006C" w:rsidRPr="003F11A9" w:rsidRDefault="0078006C" w:rsidP="003F11A9">
      <w:pPr>
        <w:pStyle w:val="Body1"/>
        <w:rPr>
          <w:sz w:val="24"/>
          <w:szCs w:val="24"/>
        </w:rPr>
      </w:pPr>
    </w:p>
    <w:p w:rsidR="0078006C" w:rsidRPr="003F11A9" w:rsidRDefault="0078006C" w:rsidP="003F11A9">
      <w:pPr>
        <w:pStyle w:val="Body1"/>
        <w:rPr>
          <w:b/>
          <w:sz w:val="24"/>
          <w:szCs w:val="24"/>
          <w:u w:val="single"/>
        </w:rPr>
      </w:pPr>
      <w:r w:rsidRPr="003F11A9">
        <w:rPr>
          <w:b/>
          <w:sz w:val="24"/>
          <w:szCs w:val="24"/>
          <w:u w:val="single"/>
        </w:rPr>
        <w:t>Plagiarism:</w:t>
      </w:r>
    </w:p>
    <w:p w:rsidR="0078006C" w:rsidRPr="003F11A9" w:rsidRDefault="0078006C" w:rsidP="003F11A9">
      <w:pPr>
        <w:pStyle w:val="Body1"/>
        <w:rPr>
          <w:sz w:val="24"/>
          <w:szCs w:val="24"/>
        </w:rPr>
      </w:pPr>
      <w:r w:rsidRPr="003F11A9">
        <w:rPr>
          <w:sz w:val="24"/>
          <w:szCs w:val="24"/>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3F11A9">
          <w:rPr>
            <w:color w:val="0000FF"/>
            <w:sz w:val="24"/>
            <w:szCs w:val="24"/>
            <w:u w:val="single"/>
          </w:rPr>
          <w:t>http://library.csusm.edu/plagiarism/index.html</w:t>
        </w:r>
      </w:hyperlink>
      <w:r w:rsidRPr="003F11A9">
        <w:rPr>
          <w:sz w:val="24"/>
          <w:szCs w:val="24"/>
        </w:rPr>
        <w:t>.  If there are questions about academic honesty, please consult the University catalog.</w:t>
      </w:r>
    </w:p>
    <w:p w:rsidR="0078006C" w:rsidRPr="003F11A9" w:rsidRDefault="0078006C" w:rsidP="003F11A9">
      <w:pPr>
        <w:pStyle w:val="Body1"/>
        <w:rPr>
          <w:color w:val="FF0000"/>
          <w:sz w:val="24"/>
          <w:szCs w:val="24"/>
        </w:rPr>
      </w:pPr>
    </w:p>
    <w:p w:rsidR="0078006C" w:rsidRPr="003F11A9" w:rsidRDefault="0078006C" w:rsidP="003F11A9">
      <w:pPr>
        <w:pStyle w:val="Body1"/>
        <w:rPr>
          <w:b/>
          <w:sz w:val="24"/>
          <w:szCs w:val="24"/>
          <w:u w:val="single"/>
        </w:rPr>
      </w:pPr>
      <w:r w:rsidRPr="003F11A9">
        <w:rPr>
          <w:b/>
          <w:sz w:val="24"/>
          <w:szCs w:val="24"/>
          <w:u w:val="single"/>
        </w:rPr>
        <w:t>Students with Disabilities Requiring Reasonable Accommodations</w:t>
      </w:r>
    </w:p>
    <w:p w:rsidR="0078006C" w:rsidRPr="003F11A9" w:rsidRDefault="0078006C" w:rsidP="003F11A9">
      <w:pPr>
        <w:pStyle w:val="Body1"/>
        <w:rPr>
          <w:sz w:val="24"/>
          <w:szCs w:val="24"/>
        </w:rPr>
      </w:pPr>
      <w:r w:rsidRPr="003F11A9">
        <w:rPr>
          <w:sz w:val="24"/>
          <w:szCs w:val="24"/>
        </w:rPr>
        <w:t>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w:t>
      </w:r>
    </w:p>
    <w:p w:rsidR="0078006C" w:rsidRPr="003F11A9" w:rsidRDefault="0078006C" w:rsidP="003F11A9">
      <w:pPr>
        <w:pStyle w:val="Body1"/>
        <w:rPr>
          <w:color w:val="FF0000"/>
          <w:sz w:val="24"/>
          <w:szCs w:val="24"/>
        </w:rPr>
      </w:pPr>
    </w:p>
    <w:p w:rsidR="0078006C" w:rsidRPr="003F11A9" w:rsidRDefault="0078006C" w:rsidP="003F11A9">
      <w:pPr>
        <w:pStyle w:val="Heading3"/>
        <w:rPr>
          <w:rFonts w:ascii="Times New Roman" w:hAnsi="Times New Roman"/>
          <w:sz w:val="24"/>
          <w:szCs w:val="24"/>
          <w:u w:val="single"/>
        </w:rPr>
      </w:pPr>
      <w:r w:rsidRPr="003F11A9">
        <w:rPr>
          <w:rFonts w:ascii="Times New Roman" w:hAnsi="Times New Roman"/>
          <w:sz w:val="24"/>
          <w:szCs w:val="24"/>
          <w:u w:val="single"/>
        </w:rPr>
        <w:t>Use of Technology:</w:t>
      </w:r>
    </w:p>
    <w:p w:rsidR="0078006C" w:rsidRPr="003F11A9" w:rsidRDefault="0078006C" w:rsidP="003F11A9">
      <w:pPr>
        <w:pStyle w:val="Heading3"/>
        <w:rPr>
          <w:rFonts w:ascii="Times New Roman" w:hAnsi="Times New Roman"/>
          <w:b w:val="0"/>
          <w:sz w:val="24"/>
          <w:szCs w:val="24"/>
        </w:rPr>
      </w:pPr>
      <w:r w:rsidRPr="003F11A9">
        <w:rPr>
          <w:rFonts w:ascii="Times New Roman" w:hAnsi="Times New Roman"/>
          <w:b w:val="0"/>
          <w:sz w:val="24"/>
          <w:szCs w:val="24"/>
        </w:rPr>
        <w:t>Students are expected to demonstrate competency in the use of various forms of technology (i.e. wor</w:t>
      </w:r>
      <w:r w:rsidR="00E66ADD">
        <w:rPr>
          <w:rFonts w:ascii="Times New Roman" w:hAnsi="Times New Roman"/>
          <w:b w:val="0"/>
          <w:sz w:val="24"/>
          <w:szCs w:val="24"/>
        </w:rPr>
        <w:t>d processing, electronic mail, M</w:t>
      </w:r>
      <w:r w:rsidRPr="003F11A9">
        <w:rPr>
          <w:rFonts w:ascii="Times New Roman" w:hAnsi="Times New Roman"/>
          <w:b w:val="0"/>
          <w:sz w:val="24"/>
          <w:szCs w:val="24"/>
        </w:rPr>
        <w:t xml:space="preserve">oodle, use of the Internet, and/or multimedia presentations).  Specific requirements for course assignments with regard to technology are at the discretion of the instructor.  </w:t>
      </w:r>
    </w:p>
    <w:p w:rsidR="0078006C" w:rsidRPr="003F11A9" w:rsidRDefault="0078006C" w:rsidP="003F11A9">
      <w:pPr>
        <w:pStyle w:val="Body1"/>
        <w:rPr>
          <w:sz w:val="24"/>
          <w:szCs w:val="24"/>
        </w:rPr>
      </w:pPr>
    </w:p>
    <w:p w:rsidR="0078006C" w:rsidRPr="003F11A9" w:rsidRDefault="0078006C" w:rsidP="003F11A9">
      <w:pPr>
        <w:pStyle w:val="Body1"/>
        <w:jc w:val="both"/>
        <w:rPr>
          <w:b/>
          <w:sz w:val="24"/>
          <w:szCs w:val="24"/>
          <w:u w:val="single"/>
        </w:rPr>
      </w:pPr>
      <w:r w:rsidRPr="003F11A9">
        <w:rPr>
          <w:b/>
          <w:sz w:val="24"/>
          <w:szCs w:val="24"/>
          <w:u w:val="single"/>
        </w:rPr>
        <w:t>Electronic Communication Protocol:</w:t>
      </w:r>
    </w:p>
    <w:p w:rsidR="0078006C" w:rsidRPr="003F11A9" w:rsidRDefault="0078006C" w:rsidP="003F11A9">
      <w:pPr>
        <w:pStyle w:val="Body1"/>
        <w:rPr>
          <w:sz w:val="24"/>
          <w:szCs w:val="24"/>
        </w:rPr>
      </w:pPr>
      <w:r w:rsidRPr="003F11A9">
        <w:rPr>
          <w:sz w:val="24"/>
          <w:szCs w:val="24"/>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3F11A9">
        <w:rPr>
          <w:sz w:val="24"/>
          <w:szCs w:val="24"/>
        </w:rPr>
        <w:t>slang,</w:t>
      </w:r>
      <w:proofErr w:type="gramEnd"/>
      <w:r w:rsidRPr="003F11A9">
        <w:rPr>
          <w:sz w:val="24"/>
          <w:szCs w:val="24"/>
        </w:rPr>
        <w:t xml:space="preserve">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rsidR="0078006C" w:rsidRDefault="0078006C" w:rsidP="003F11A9">
      <w:pPr>
        <w:pStyle w:val="Body1"/>
        <w:rPr>
          <w:color w:val="FF0000"/>
          <w:sz w:val="24"/>
          <w:szCs w:val="24"/>
        </w:rPr>
      </w:pPr>
    </w:p>
    <w:p w:rsidR="0022499B" w:rsidRDefault="0022499B" w:rsidP="003F11A9">
      <w:pPr>
        <w:pStyle w:val="Body1"/>
        <w:rPr>
          <w:color w:val="FF0000"/>
          <w:sz w:val="24"/>
          <w:szCs w:val="24"/>
        </w:rPr>
      </w:pPr>
    </w:p>
    <w:p w:rsidR="001E37D2" w:rsidRPr="00A9725C" w:rsidRDefault="001E37D2" w:rsidP="003F11A9">
      <w:pPr>
        <w:pStyle w:val="Body1"/>
        <w:rPr>
          <w:color w:val="FF0000"/>
          <w:sz w:val="24"/>
          <w:szCs w:val="24"/>
        </w:rPr>
      </w:pPr>
    </w:p>
    <w:p w:rsidR="006B514C" w:rsidRPr="00A86C41" w:rsidRDefault="006B514C">
      <w:pPr>
        <w:pStyle w:val="Body1"/>
        <w:rPr>
          <w:rFonts w:ascii="Arial" w:hAnsi="Arial Unicode MS"/>
          <w:color w:val="FF0000"/>
          <w:sz w:val="22"/>
        </w:rPr>
      </w:pPr>
    </w:p>
    <w:p w:rsidR="006B514C" w:rsidRPr="00B22C6B" w:rsidRDefault="00B22C6B" w:rsidP="00745404">
      <w:pPr>
        <w:pStyle w:val="Body1"/>
        <w:jc w:val="center"/>
        <w:rPr>
          <w:b/>
          <w:color w:val="auto"/>
          <w:sz w:val="22"/>
          <w:szCs w:val="22"/>
        </w:rPr>
      </w:pPr>
      <w:r>
        <w:rPr>
          <w:b/>
          <w:color w:val="auto"/>
          <w:sz w:val="22"/>
          <w:szCs w:val="22"/>
        </w:rPr>
        <w:lastRenderedPageBreak/>
        <w:t xml:space="preserve">COURSE SCHEDULE ED 370 </w:t>
      </w:r>
      <w:proofErr w:type="gramStart"/>
      <w:r>
        <w:rPr>
          <w:b/>
          <w:color w:val="auto"/>
          <w:sz w:val="22"/>
          <w:szCs w:val="22"/>
        </w:rPr>
        <w:t>Spring</w:t>
      </w:r>
      <w:proofErr w:type="gramEnd"/>
      <w:r>
        <w:rPr>
          <w:b/>
          <w:color w:val="auto"/>
          <w:sz w:val="22"/>
          <w:szCs w:val="22"/>
        </w:rPr>
        <w:t xml:space="preserve"> 2013</w:t>
      </w:r>
    </w:p>
    <w:tbl>
      <w:tblPr>
        <w:tblW w:w="10430" w:type="dxa"/>
        <w:tblInd w:w="23" w:type="dxa"/>
        <w:shd w:val="clear" w:color="auto" w:fill="FFFFFF"/>
        <w:tblLayout w:type="fixed"/>
        <w:tblLook w:val="0000" w:firstRow="0" w:lastRow="0" w:firstColumn="0" w:lastColumn="0" w:noHBand="0" w:noVBand="0"/>
      </w:tblPr>
      <w:tblGrid>
        <w:gridCol w:w="1350"/>
        <w:gridCol w:w="5220"/>
        <w:gridCol w:w="3860"/>
      </w:tblGrid>
      <w:tr w:rsidR="00745404" w:rsidRPr="00CE7508" w:rsidTr="003A4F03">
        <w:trPr>
          <w:cantSplit/>
          <w:trHeight w:val="262"/>
        </w:trPr>
        <w:tc>
          <w:tcPr>
            <w:tcW w:w="1350" w:type="dxa"/>
            <w:tcBorders>
              <w:top w:val="single" w:sz="18" w:space="0" w:color="000000"/>
              <w:left w:val="single" w:sz="18" w:space="0" w:color="000000"/>
              <w:bottom w:val="single" w:sz="18" w:space="0" w:color="000000"/>
              <w:right w:val="single" w:sz="6" w:space="0" w:color="000000"/>
            </w:tcBorders>
            <w:shd w:val="clear" w:color="auto" w:fill="F2F2F2"/>
            <w:tcMar>
              <w:top w:w="80" w:type="dxa"/>
              <w:left w:w="0" w:type="dxa"/>
              <w:bottom w:w="80" w:type="dxa"/>
              <w:right w:w="0" w:type="dxa"/>
            </w:tcMar>
          </w:tcPr>
          <w:p w:rsidR="00745404" w:rsidRPr="00CE7508" w:rsidRDefault="00745404" w:rsidP="00A53FA8">
            <w:pPr>
              <w:pStyle w:val="Body1"/>
              <w:outlineLvl w:val="9"/>
              <w:rPr>
                <w:b/>
                <w:sz w:val="22"/>
                <w:szCs w:val="22"/>
              </w:rPr>
            </w:pPr>
            <w:r w:rsidRPr="00CE7508">
              <w:rPr>
                <w:b/>
                <w:sz w:val="22"/>
                <w:szCs w:val="22"/>
              </w:rPr>
              <w:t>Date</w:t>
            </w:r>
          </w:p>
        </w:tc>
        <w:tc>
          <w:tcPr>
            <w:tcW w:w="5220" w:type="dxa"/>
            <w:tcBorders>
              <w:top w:val="single" w:sz="18" w:space="0" w:color="000000"/>
              <w:left w:val="single" w:sz="6" w:space="0" w:color="000000"/>
              <w:bottom w:val="single" w:sz="18" w:space="0" w:color="000000"/>
              <w:right w:val="single" w:sz="6" w:space="0" w:color="000000"/>
            </w:tcBorders>
            <w:shd w:val="clear" w:color="auto" w:fill="F2F2F2"/>
            <w:tcMar>
              <w:top w:w="80" w:type="dxa"/>
              <w:left w:w="0" w:type="dxa"/>
              <w:bottom w:w="80" w:type="dxa"/>
              <w:right w:w="0" w:type="dxa"/>
            </w:tcMar>
          </w:tcPr>
          <w:p w:rsidR="00745404" w:rsidRPr="00CE7508" w:rsidRDefault="00745404" w:rsidP="00A53FA8">
            <w:pPr>
              <w:pStyle w:val="Body1"/>
              <w:outlineLvl w:val="9"/>
              <w:rPr>
                <w:b/>
                <w:sz w:val="22"/>
                <w:szCs w:val="22"/>
              </w:rPr>
            </w:pPr>
            <w:r w:rsidRPr="00CE7508">
              <w:rPr>
                <w:b/>
                <w:sz w:val="22"/>
                <w:szCs w:val="22"/>
              </w:rPr>
              <w:t>Topic</w:t>
            </w:r>
          </w:p>
        </w:tc>
        <w:tc>
          <w:tcPr>
            <w:tcW w:w="3860" w:type="dxa"/>
            <w:tcBorders>
              <w:top w:val="single" w:sz="18" w:space="0" w:color="000000"/>
              <w:left w:val="single" w:sz="6" w:space="0" w:color="000000"/>
              <w:bottom w:val="single" w:sz="18" w:space="0" w:color="000000"/>
              <w:right w:val="single" w:sz="18" w:space="0" w:color="000000"/>
            </w:tcBorders>
            <w:shd w:val="clear" w:color="auto" w:fill="F2F2F2"/>
            <w:tcMar>
              <w:top w:w="80" w:type="dxa"/>
              <w:left w:w="0" w:type="dxa"/>
              <w:bottom w:w="80" w:type="dxa"/>
              <w:right w:w="0" w:type="dxa"/>
            </w:tcMar>
          </w:tcPr>
          <w:p w:rsidR="00745404" w:rsidRPr="00CE7508" w:rsidRDefault="00745404" w:rsidP="00A53FA8">
            <w:pPr>
              <w:pStyle w:val="Body1"/>
              <w:outlineLvl w:val="9"/>
              <w:rPr>
                <w:b/>
                <w:sz w:val="22"/>
                <w:szCs w:val="22"/>
              </w:rPr>
            </w:pPr>
            <w:r w:rsidRPr="00CE7508">
              <w:rPr>
                <w:b/>
                <w:sz w:val="22"/>
                <w:szCs w:val="22"/>
              </w:rPr>
              <w:t xml:space="preserve">Assignment </w:t>
            </w:r>
          </w:p>
        </w:tc>
      </w:tr>
      <w:tr w:rsidR="00745404" w:rsidRPr="00CE7508" w:rsidTr="003A4F03">
        <w:trPr>
          <w:cantSplit/>
          <w:trHeight w:val="315"/>
        </w:trPr>
        <w:tc>
          <w:tcPr>
            <w:tcW w:w="1350" w:type="dxa"/>
            <w:tcBorders>
              <w:top w:val="single" w:sz="18"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CE7508" w:rsidRDefault="00745404" w:rsidP="00A53FA8">
            <w:pPr>
              <w:pStyle w:val="Body1"/>
              <w:ind w:left="1440" w:hanging="1440"/>
              <w:rPr>
                <w:sz w:val="22"/>
                <w:szCs w:val="22"/>
              </w:rPr>
            </w:pPr>
            <w:r w:rsidRPr="00CE7508">
              <w:rPr>
                <w:sz w:val="22"/>
                <w:szCs w:val="22"/>
              </w:rPr>
              <w:t>Session 1</w:t>
            </w:r>
          </w:p>
          <w:p w:rsidR="00C40713" w:rsidRPr="00CE7508" w:rsidRDefault="00E74FAE" w:rsidP="00A53FA8">
            <w:pPr>
              <w:pStyle w:val="Body1"/>
              <w:outlineLvl w:val="9"/>
              <w:rPr>
                <w:color w:val="auto"/>
                <w:sz w:val="22"/>
                <w:szCs w:val="22"/>
              </w:rPr>
            </w:pPr>
            <w:r w:rsidRPr="00CE7508">
              <w:rPr>
                <w:color w:val="auto"/>
                <w:sz w:val="22"/>
                <w:szCs w:val="22"/>
              </w:rPr>
              <w:t xml:space="preserve"> </w:t>
            </w:r>
            <w:r w:rsidR="001E37D2">
              <w:rPr>
                <w:color w:val="auto"/>
                <w:sz w:val="22"/>
                <w:szCs w:val="22"/>
              </w:rPr>
              <w:t>Jan 2013</w:t>
            </w:r>
          </w:p>
          <w:p w:rsidR="00E74FAE" w:rsidRPr="00CE7508" w:rsidRDefault="00E74FAE" w:rsidP="00A53FA8">
            <w:pPr>
              <w:pStyle w:val="Body1"/>
              <w:outlineLvl w:val="9"/>
              <w:rPr>
                <w:color w:val="auto"/>
                <w:sz w:val="22"/>
                <w:szCs w:val="22"/>
                <w:highlight w:val="yellow"/>
              </w:rPr>
            </w:pPr>
          </w:p>
          <w:p w:rsidR="00E74FAE" w:rsidRPr="00CE7508" w:rsidRDefault="00E74FAE" w:rsidP="00A53FA8">
            <w:pPr>
              <w:pStyle w:val="Body1"/>
              <w:outlineLvl w:val="9"/>
              <w:rPr>
                <w:color w:val="auto"/>
                <w:sz w:val="22"/>
                <w:szCs w:val="22"/>
                <w:highlight w:val="yellow"/>
              </w:rPr>
            </w:pPr>
          </w:p>
          <w:p w:rsidR="00E74FAE" w:rsidRPr="00CE7508" w:rsidRDefault="00E74FAE" w:rsidP="00A53FA8">
            <w:pPr>
              <w:pStyle w:val="Body1"/>
              <w:outlineLvl w:val="9"/>
              <w:rPr>
                <w:color w:val="auto"/>
                <w:sz w:val="22"/>
                <w:szCs w:val="22"/>
                <w:highlight w:val="yellow"/>
              </w:rPr>
            </w:pPr>
          </w:p>
          <w:p w:rsidR="00745404" w:rsidRPr="00CE7508" w:rsidRDefault="00745404" w:rsidP="0088555C">
            <w:pPr>
              <w:pStyle w:val="Body1"/>
              <w:outlineLvl w:val="9"/>
              <w:rPr>
                <w:color w:val="auto"/>
                <w:sz w:val="22"/>
                <w:szCs w:val="22"/>
              </w:rPr>
            </w:pPr>
          </w:p>
        </w:tc>
        <w:tc>
          <w:tcPr>
            <w:tcW w:w="5220" w:type="dxa"/>
            <w:tcBorders>
              <w:top w:val="single" w:sz="18"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E74FAE" w:rsidRPr="00CE7508" w:rsidRDefault="0088555C" w:rsidP="00A53FA8">
            <w:pPr>
              <w:rPr>
                <w:sz w:val="22"/>
                <w:szCs w:val="22"/>
              </w:rPr>
            </w:pPr>
            <w:r w:rsidRPr="00CE7508">
              <w:rPr>
                <w:sz w:val="22"/>
                <w:szCs w:val="22"/>
              </w:rPr>
              <w:t xml:space="preserve">Topic of Study: </w:t>
            </w:r>
            <w:r w:rsidR="00E74FAE" w:rsidRPr="00CE7508">
              <w:rPr>
                <w:sz w:val="22"/>
                <w:szCs w:val="22"/>
              </w:rPr>
              <w:t xml:space="preserve">Home visits: school-parent connections </w:t>
            </w:r>
            <w:r w:rsidRPr="00CE7508">
              <w:rPr>
                <w:sz w:val="22"/>
                <w:szCs w:val="22"/>
              </w:rPr>
              <w:t>with diverse students</w:t>
            </w:r>
          </w:p>
          <w:p w:rsidR="0088555C" w:rsidRPr="00CE7508" w:rsidRDefault="0088555C" w:rsidP="0088555C">
            <w:pPr>
              <w:rPr>
                <w:sz w:val="22"/>
                <w:szCs w:val="22"/>
              </w:rPr>
            </w:pPr>
          </w:p>
          <w:p w:rsidR="0088555C" w:rsidRPr="00CE7508" w:rsidRDefault="0088555C" w:rsidP="0088555C">
            <w:pPr>
              <w:rPr>
                <w:sz w:val="22"/>
                <w:szCs w:val="22"/>
              </w:rPr>
            </w:pPr>
            <w:r w:rsidRPr="00CE7508">
              <w:rPr>
                <w:sz w:val="22"/>
                <w:szCs w:val="22"/>
              </w:rPr>
              <w:t xml:space="preserve">Assignment description: Lesson Activity Option 2 </w:t>
            </w:r>
          </w:p>
          <w:p w:rsidR="0088555C" w:rsidRPr="00CE7508" w:rsidRDefault="0088555C" w:rsidP="00A53FA8">
            <w:pPr>
              <w:rPr>
                <w:sz w:val="22"/>
                <w:szCs w:val="22"/>
              </w:rPr>
            </w:pPr>
            <w:r w:rsidRPr="00CE7508">
              <w:rPr>
                <w:sz w:val="22"/>
                <w:szCs w:val="22"/>
              </w:rPr>
              <w:t>(formal lesson observed by Castillo)</w:t>
            </w:r>
          </w:p>
          <w:p w:rsidR="0088555C" w:rsidRPr="00CE7508" w:rsidRDefault="0088555C" w:rsidP="00E74FAE">
            <w:pPr>
              <w:rPr>
                <w:sz w:val="22"/>
                <w:szCs w:val="22"/>
              </w:rPr>
            </w:pPr>
          </w:p>
          <w:p w:rsidR="00745404" w:rsidRPr="00CE7508" w:rsidRDefault="00E74FAE" w:rsidP="00A53FA8">
            <w:pPr>
              <w:rPr>
                <w:sz w:val="22"/>
                <w:szCs w:val="22"/>
                <w:u w:val="single"/>
              </w:rPr>
            </w:pPr>
            <w:r w:rsidRPr="00CE7508">
              <w:rPr>
                <w:sz w:val="22"/>
                <w:szCs w:val="22"/>
              </w:rPr>
              <w:t xml:space="preserve">Assignment </w:t>
            </w:r>
            <w:r w:rsidR="00CB093E" w:rsidRPr="00CE7508">
              <w:rPr>
                <w:sz w:val="22"/>
                <w:szCs w:val="22"/>
              </w:rPr>
              <w:t>support</w:t>
            </w:r>
            <w:r w:rsidRPr="00CE7508">
              <w:rPr>
                <w:sz w:val="22"/>
                <w:szCs w:val="22"/>
              </w:rPr>
              <w:t>:</w:t>
            </w:r>
            <w:r w:rsidR="00CB093E" w:rsidRPr="00CE7508">
              <w:rPr>
                <w:sz w:val="22"/>
                <w:szCs w:val="22"/>
              </w:rPr>
              <w:t xml:space="preserve"> P</w:t>
            </w:r>
            <w:r w:rsidRPr="00CE7508">
              <w:rPr>
                <w:sz w:val="22"/>
                <w:szCs w:val="22"/>
              </w:rPr>
              <w:t>rofessional portfolio</w:t>
            </w:r>
          </w:p>
        </w:tc>
        <w:tc>
          <w:tcPr>
            <w:tcW w:w="3860" w:type="dxa"/>
            <w:tcBorders>
              <w:top w:val="single" w:sz="18"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640D2F" w:rsidRPr="00CE7508" w:rsidRDefault="00640D2F" w:rsidP="00A53FA8">
            <w:pPr>
              <w:rPr>
                <w:b/>
                <w:sz w:val="22"/>
                <w:szCs w:val="22"/>
                <w:highlight w:val="yellow"/>
              </w:rPr>
            </w:pPr>
          </w:p>
          <w:p w:rsidR="00640D2F" w:rsidRPr="00CE7508" w:rsidRDefault="00640D2F" w:rsidP="00A53FA8">
            <w:pPr>
              <w:rPr>
                <w:b/>
                <w:sz w:val="22"/>
                <w:szCs w:val="22"/>
              </w:rPr>
            </w:pPr>
            <w:r w:rsidRPr="00CE7508">
              <w:rPr>
                <w:b/>
                <w:sz w:val="22"/>
                <w:szCs w:val="22"/>
              </w:rPr>
              <w:t>DUE</w:t>
            </w:r>
            <w:r w:rsidR="0088555C" w:rsidRPr="00CE7508">
              <w:rPr>
                <w:sz w:val="22"/>
                <w:szCs w:val="22"/>
              </w:rPr>
              <w:t>: portfolio - pathway goal setting</w:t>
            </w:r>
          </w:p>
          <w:p w:rsidR="00640D2F" w:rsidRPr="00CE7508" w:rsidRDefault="00640D2F" w:rsidP="00A53FA8">
            <w:pPr>
              <w:rPr>
                <w:b/>
                <w:sz w:val="22"/>
                <w:szCs w:val="22"/>
                <w:highlight w:val="yellow"/>
              </w:rPr>
            </w:pPr>
          </w:p>
          <w:p w:rsidR="00745404" w:rsidRPr="00CE7508" w:rsidRDefault="00745404" w:rsidP="00A53FA8">
            <w:pPr>
              <w:rPr>
                <w:sz w:val="22"/>
                <w:szCs w:val="22"/>
              </w:rPr>
            </w:pPr>
          </w:p>
        </w:tc>
      </w:tr>
      <w:tr w:rsidR="00745404" w:rsidRPr="00CE7508" w:rsidTr="003A4F03">
        <w:trPr>
          <w:cantSplit/>
          <w:trHeight w:val="345"/>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CE7508" w:rsidRDefault="00745404" w:rsidP="00A53FA8">
            <w:pPr>
              <w:pStyle w:val="Body1"/>
              <w:ind w:left="1440" w:hanging="1440"/>
              <w:rPr>
                <w:sz w:val="22"/>
                <w:szCs w:val="22"/>
              </w:rPr>
            </w:pPr>
            <w:r w:rsidRPr="00CE7508">
              <w:rPr>
                <w:sz w:val="22"/>
                <w:szCs w:val="22"/>
              </w:rPr>
              <w:t>Session 2</w:t>
            </w:r>
          </w:p>
          <w:p w:rsidR="00711748" w:rsidRPr="00CE7508" w:rsidRDefault="00711748" w:rsidP="00711748">
            <w:pPr>
              <w:spacing w:after="200"/>
              <w:rPr>
                <w:color w:val="000000"/>
                <w:sz w:val="22"/>
                <w:szCs w:val="22"/>
                <w:lang w:val="es-MX"/>
              </w:rPr>
            </w:pPr>
            <w:r w:rsidRPr="00CE7508">
              <w:rPr>
                <w:color w:val="000000"/>
                <w:sz w:val="22"/>
                <w:szCs w:val="22"/>
                <w:lang w:val="es-MX"/>
              </w:rPr>
              <w:t xml:space="preserve">2/8/13 </w:t>
            </w:r>
          </w:p>
          <w:p w:rsidR="00C40713" w:rsidRPr="00CE7508" w:rsidRDefault="00C40713" w:rsidP="00A53FA8">
            <w:pPr>
              <w:pStyle w:val="Body1"/>
              <w:ind w:left="1440" w:hanging="1440"/>
              <w:rPr>
                <w:sz w:val="22"/>
                <w:szCs w:val="22"/>
              </w:rPr>
            </w:pPr>
          </w:p>
          <w:p w:rsidR="00745404" w:rsidRPr="00CE7508" w:rsidRDefault="00745404" w:rsidP="00A53FA8">
            <w:pPr>
              <w:pStyle w:val="Body1"/>
              <w:outlineLvl w:val="9"/>
              <w:rPr>
                <w:color w:val="auto"/>
                <w:sz w:val="22"/>
                <w:szCs w:val="22"/>
              </w:rPr>
            </w:pPr>
          </w:p>
        </w:tc>
        <w:tc>
          <w:tcPr>
            <w:tcW w:w="52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EB4975" w:rsidRPr="00CE7508" w:rsidRDefault="0088555C" w:rsidP="00A53FA8">
            <w:pPr>
              <w:rPr>
                <w:sz w:val="22"/>
                <w:szCs w:val="22"/>
              </w:rPr>
            </w:pPr>
            <w:r w:rsidRPr="00CE7508">
              <w:rPr>
                <w:sz w:val="22"/>
                <w:szCs w:val="22"/>
              </w:rPr>
              <w:t xml:space="preserve">Topic of Study: Teaching </w:t>
            </w:r>
            <w:r w:rsidR="00EB4975" w:rsidRPr="00CE7508">
              <w:rPr>
                <w:sz w:val="22"/>
                <w:szCs w:val="22"/>
              </w:rPr>
              <w:t>Writing</w:t>
            </w:r>
            <w:r w:rsidRPr="00CE7508">
              <w:rPr>
                <w:sz w:val="22"/>
                <w:szCs w:val="22"/>
              </w:rPr>
              <w:t xml:space="preserve"> Strategies with diverse students (Outlines &amp;</w:t>
            </w:r>
            <w:r w:rsidR="00EB4975" w:rsidRPr="00CE7508">
              <w:rPr>
                <w:sz w:val="22"/>
                <w:szCs w:val="22"/>
              </w:rPr>
              <w:t xml:space="preserve"> topic sentences</w:t>
            </w:r>
            <w:r w:rsidRPr="00CE7508">
              <w:rPr>
                <w:sz w:val="22"/>
                <w:szCs w:val="22"/>
              </w:rPr>
              <w:t>)</w:t>
            </w:r>
          </w:p>
          <w:p w:rsidR="0088555C" w:rsidRPr="00CE7508" w:rsidRDefault="0088555C" w:rsidP="00A53FA8">
            <w:pPr>
              <w:rPr>
                <w:sz w:val="22"/>
                <w:szCs w:val="22"/>
              </w:rPr>
            </w:pPr>
          </w:p>
          <w:p w:rsidR="00CB093E" w:rsidRPr="00CE7508" w:rsidRDefault="0088555C" w:rsidP="00A53FA8">
            <w:pPr>
              <w:rPr>
                <w:sz w:val="22"/>
                <w:szCs w:val="22"/>
              </w:rPr>
            </w:pPr>
            <w:r w:rsidRPr="00CE7508">
              <w:rPr>
                <w:sz w:val="22"/>
                <w:szCs w:val="22"/>
              </w:rPr>
              <w:t>Assignment description: Smart G</w:t>
            </w:r>
            <w:r w:rsidR="007E0CB8" w:rsidRPr="00CE7508">
              <w:rPr>
                <w:sz w:val="22"/>
                <w:szCs w:val="22"/>
              </w:rPr>
              <w:t>oal</w:t>
            </w:r>
            <w:r w:rsidRPr="00CE7508">
              <w:rPr>
                <w:sz w:val="22"/>
                <w:szCs w:val="22"/>
              </w:rPr>
              <w:t xml:space="preserve"> S</w:t>
            </w:r>
            <w:r w:rsidR="007E0CB8" w:rsidRPr="00CE7508">
              <w:rPr>
                <w:sz w:val="22"/>
                <w:szCs w:val="22"/>
              </w:rPr>
              <w:t>ummary</w:t>
            </w:r>
            <w:r w:rsidRPr="00CE7508">
              <w:rPr>
                <w:sz w:val="22"/>
                <w:szCs w:val="22"/>
              </w:rPr>
              <w:t xml:space="preserve"> Template </w:t>
            </w:r>
          </w:p>
          <w:p w:rsidR="0088555C" w:rsidRPr="00CE7508" w:rsidRDefault="0088555C" w:rsidP="00A53FA8">
            <w:pPr>
              <w:rPr>
                <w:sz w:val="22"/>
                <w:szCs w:val="22"/>
              </w:rPr>
            </w:pPr>
          </w:p>
          <w:p w:rsidR="00CB093E" w:rsidRPr="00CE7508" w:rsidRDefault="00CB093E" w:rsidP="00A53FA8">
            <w:pPr>
              <w:rPr>
                <w:sz w:val="22"/>
                <w:szCs w:val="22"/>
              </w:rPr>
            </w:pPr>
            <w:r w:rsidRPr="00CE7508">
              <w:rPr>
                <w:sz w:val="22"/>
                <w:szCs w:val="22"/>
              </w:rPr>
              <w:t xml:space="preserve">Assignment Support: Reflective Journal </w:t>
            </w:r>
          </w:p>
          <w:p w:rsidR="0027560E" w:rsidRPr="00CE7508" w:rsidRDefault="0088555C" w:rsidP="00A53FA8">
            <w:pPr>
              <w:rPr>
                <w:sz w:val="22"/>
                <w:szCs w:val="22"/>
              </w:rPr>
            </w:pPr>
            <w:r w:rsidRPr="00CE7508">
              <w:rPr>
                <w:sz w:val="22"/>
                <w:szCs w:val="22"/>
              </w:rPr>
              <w:t>Assignment Support: CSET I</w:t>
            </w:r>
          </w:p>
          <w:p w:rsidR="0088555C" w:rsidRPr="00CE7508" w:rsidRDefault="0088555C" w:rsidP="00A53FA8">
            <w:pPr>
              <w:rPr>
                <w:sz w:val="22"/>
                <w:szCs w:val="22"/>
              </w:rPr>
            </w:pPr>
          </w:p>
          <w:p w:rsidR="00745404" w:rsidRPr="00CE7508" w:rsidRDefault="00B445C4" w:rsidP="00A53FA8">
            <w:pPr>
              <w:rPr>
                <w:sz w:val="22"/>
                <w:szCs w:val="22"/>
              </w:rPr>
            </w:pPr>
            <w:r w:rsidRPr="00CE7508">
              <w:rPr>
                <w:sz w:val="22"/>
                <w:szCs w:val="22"/>
              </w:rPr>
              <w:t xml:space="preserve">2:30: Presenter: John Bowman – </w:t>
            </w:r>
            <w:proofErr w:type="spellStart"/>
            <w:r w:rsidRPr="00CE7508">
              <w:rPr>
                <w:sz w:val="22"/>
                <w:szCs w:val="22"/>
              </w:rPr>
              <w:t>SoE</w:t>
            </w:r>
            <w:proofErr w:type="spellEnd"/>
            <w:r w:rsidRPr="00CE7508">
              <w:rPr>
                <w:sz w:val="22"/>
                <w:szCs w:val="22"/>
              </w:rPr>
              <w:t xml:space="preserve"> Advisor</w:t>
            </w:r>
          </w:p>
        </w:tc>
        <w:tc>
          <w:tcPr>
            <w:tcW w:w="38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CE7508" w:rsidRDefault="00745404" w:rsidP="00A53FA8">
            <w:pPr>
              <w:rPr>
                <w:sz w:val="22"/>
                <w:szCs w:val="22"/>
              </w:rPr>
            </w:pPr>
            <w:r w:rsidRPr="00CE7508">
              <w:rPr>
                <w:sz w:val="22"/>
                <w:szCs w:val="22"/>
              </w:rPr>
              <w:t>Readings from course packet</w:t>
            </w:r>
          </w:p>
          <w:p w:rsidR="00640D2F" w:rsidRPr="00CE7508" w:rsidRDefault="00640D2F" w:rsidP="00A53FA8">
            <w:pPr>
              <w:rPr>
                <w:sz w:val="22"/>
                <w:szCs w:val="22"/>
              </w:rPr>
            </w:pPr>
          </w:p>
          <w:p w:rsidR="00745404" w:rsidRPr="00CE7508" w:rsidRDefault="00745404" w:rsidP="00A53FA8">
            <w:pPr>
              <w:rPr>
                <w:sz w:val="22"/>
                <w:szCs w:val="22"/>
              </w:rPr>
            </w:pPr>
          </w:p>
        </w:tc>
      </w:tr>
      <w:tr w:rsidR="00745404" w:rsidRPr="00CE7508" w:rsidTr="003A4F03">
        <w:trPr>
          <w:cantSplit/>
          <w:trHeight w:val="345"/>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CE7508" w:rsidRDefault="00745404" w:rsidP="00A53FA8">
            <w:pPr>
              <w:pStyle w:val="Body1"/>
              <w:ind w:left="1440" w:hanging="1440"/>
              <w:rPr>
                <w:sz w:val="22"/>
                <w:szCs w:val="22"/>
              </w:rPr>
            </w:pPr>
            <w:r w:rsidRPr="00CE7508">
              <w:rPr>
                <w:sz w:val="22"/>
                <w:szCs w:val="22"/>
              </w:rPr>
              <w:t>Session 3</w:t>
            </w:r>
          </w:p>
          <w:p w:rsidR="00711748" w:rsidRPr="00CE7508" w:rsidRDefault="00711748" w:rsidP="00711748">
            <w:pPr>
              <w:spacing w:after="200"/>
              <w:rPr>
                <w:color w:val="000000"/>
                <w:sz w:val="22"/>
                <w:szCs w:val="22"/>
                <w:lang w:val="es-MX"/>
              </w:rPr>
            </w:pPr>
            <w:r w:rsidRPr="00CE7508">
              <w:rPr>
                <w:color w:val="000000"/>
                <w:sz w:val="22"/>
                <w:szCs w:val="22"/>
                <w:lang w:val="es-MX"/>
              </w:rPr>
              <w:t xml:space="preserve">2/22/13 </w:t>
            </w:r>
          </w:p>
          <w:p w:rsidR="00C40713" w:rsidRPr="00CE7508" w:rsidRDefault="00C40713" w:rsidP="00A53FA8">
            <w:pPr>
              <w:pStyle w:val="Body1"/>
              <w:ind w:left="1440" w:hanging="1440"/>
              <w:rPr>
                <w:sz w:val="22"/>
                <w:szCs w:val="22"/>
              </w:rPr>
            </w:pPr>
          </w:p>
          <w:p w:rsidR="00745404" w:rsidRPr="00CE7508" w:rsidRDefault="00745404" w:rsidP="00A53FA8">
            <w:pPr>
              <w:pStyle w:val="Body1"/>
              <w:outlineLvl w:val="9"/>
              <w:rPr>
                <w:color w:val="auto"/>
                <w:sz w:val="22"/>
                <w:szCs w:val="22"/>
              </w:rPr>
            </w:pPr>
          </w:p>
        </w:tc>
        <w:tc>
          <w:tcPr>
            <w:tcW w:w="52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88555C" w:rsidRPr="00CE7508" w:rsidRDefault="0088555C" w:rsidP="00EB4975">
            <w:pPr>
              <w:rPr>
                <w:sz w:val="22"/>
                <w:szCs w:val="22"/>
              </w:rPr>
            </w:pPr>
            <w:r w:rsidRPr="00CE7508">
              <w:rPr>
                <w:sz w:val="22"/>
                <w:szCs w:val="22"/>
              </w:rPr>
              <w:t>Topic of Study: Classroom management with diverse students (building relationships &amp; community)</w:t>
            </w:r>
          </w:p>
          <w:p w:rsidR="0088555C" w:rsidRPr="00CE7508" w:rsidRDefault="0088555C" w:rsidP="00EB4975">
            <w:pPr>
              <w:rPr>
                <w:sz w:val="22"/>
                <w:szCs w:val="22"/>
              </w:rPr>
            </w:pPr>
          </w:p>
          <w:p w:rsidR="0088555C" w:rsidRPr="00CE7508" w:rsidRDefault="0088555C" w:rsidP="00EB4975">
            <w:pPr>
              <w:rPr>
                <w:sz w:val="22"/>
                <w:szCs w:val="22"/>
              </w:rPr>
            </w:pPr>
            <w:r w:rsidRPr="00CE7508">
              <w:rPr>
                <w:sz w:val="22"/>
                <w:szCs w:val="22"/>
              </w:rPr>
              <w:t>Topic Activity: Writing strategy lesson activity option 1</w:t>
            </w:r>
          </w:p>
          <w:p w:rsidR="00EB4975" w:rsidRPr="00CE7508" w:rsidRDefault="00EB4975" w:rsidP="00A53FA8">
            <w:pPr>
              <w:rPr>
                <w:sz w:val="22"/>
                <w:szCs w:val="22"/>
              </w:rPr>
            </w:pPr>
          </w:p>
          <w:p w:rsidR="00745404" w:rsidRPr="00CE7508" w:rsidRDefault="00CB093E" w:rsidP="00A53FA8">
            <w:pPr>
              <w:rPr>
                <w:sz w:val="22"/>
                <w:szCs w:val="22"/>
              </w:rPr>
            </w:pPr>
            <w:r w:rsidRPr="00CE7508">
              <w:rPr>
                <w:sz w:val="22"/>
                <w:szCs w:val="22"/>
              </w:rPr>
              <w:t xml:space="preserve">Assignment support: Classroom </w:t>
            </w:r>
            <w:proofErr w:type="spellStart"/>
            <w:r w:rsidRPr="00CE7508">
              <w:rPr>
                <w:sz w:val="22"/>
                <w:szCs w:val="22"/>
              </w:rPr>
              <w:t>Obsxn</w:t>
            </w:r>
            <w:proofErr w:type="spellEnd"/>
            <w:r w:rsidRPr="00CE7508">
              <w:rPr>
                <w:sz w:val="22"/>
                <w:szCs w:val="22"/>
              </w:rPr>
              <w:t xml:space="preserve"> Reports</w:t>
            </w:r>
          </w:p>
        </w:tc>
        <w:tc>
          <w:tcPr>
            <w:tcW w:w="38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CE7508" w:rsidRDefault="00745404" w:rsidP="00A53FA8">
            <w:pPr>
              <w:rPr>
                <w:sz w:val="22"/>
                <w:szCs w:val="22"/>
              </w:rPr>
            </w:pPr>
            <w:r w:rsidRPr="00CE7508">
              <w:rPr>
                <w:sz w:val="22"/>
                <w:szCs w:val="22"/>
              </w:rPr>
              <w:t>Readings from course packet</w:t>
            </w:r>
          </w:p>
          <w:p w:rsidR="00CB093E" w:rsidRPr="00CE7508" w:rsidRDefault="00CB093E" w:rsidP="00A53FA8">
            <w:pPr>
              <w:rPr>
                <w:sz w:val="22"/>
                <w:szCs w:val="22"/>
              </w:rPr>
            </w:pPr>
          </w:p>
          <w:p w:rsidR="00CB093E" w:rsidRPr="00CE7508" w:rsidRDefault="00CB093E" w:rsidP="00A53FA8">
            <w:pPr>
              <w:rPr>
                <w:sz w:val="22"/>
                <w:szCs w:val="22"/>
              </w:rPr>
            </w:pPr>
          </w:p>
          <w:p w:rsidR="00745404" w:rsidRPr="00CE7508" w:rsidRDefault="00745404" w:rsidP="00A53FA8">
            <w:pPr>
              <w:rPr>
                <w:sz w:val="22"/>
                <w:szCs w:val="22"/>
              </w:rPr>
            </w:pPr>
            <w:r w:rsidRPr="00CE7508">
              <w:rPr>
                <w:b/>
                <w:sz w:val="22"/>
                <w:szCs w:val="22"/>
              </w:rPr>
              <w:t>DUE</w:t>
            </w:r>
            <w:r w:rsidRPr="00CE7508">
              <w:rPr>
                <w:sz w:val="22"/>
                <w:szCs w:val="22"/>
              </w:rPr>
              <w:t xml:space="preserve">: </w:t>
            </w:r>
            <w:r w:rsidR="0088555C" w:rsidRPr="00CE7508">
              <w:rPr>
                <w:sz w:val="22"/>
                <w:szCs w:val="22"/>
              </w:rPr>
              <w:t>Reflective Journal # 1</w:t>
            </w:r>
          </w:p>
          <w:p w:rsidR="00745404" w:rsidRPr="00CE7508" w:rsidRDefault="00CE7508" w:rsidP="00A53FA8">
            <w:pPr>
              <w:rPr>
                <w:sz w:val="22"/>
                <w:szCs w:val="22"/>
              </w:rPr>
            </w:pPr>
            <w:r w:rsidRPr="00CE7508">
              <w:rPr>
                <w:b/>
                <w:sz w:val="22"/>
                <w:szCs w:val="22"/>
              </w:rPr>
              <w:t>DUE</w:t>
            </w:r>
            <w:r>
              <w:rPr>
                <w:sz w:val="22"/>
                <w:szCs w:val="22"/>
              </w:rPr>
              <w:t>: CSET I Practice Test</w:t>
            </w:r>
          </w:p>
          <w:p w:rsidR="00745404" w:rsidRPr="00CE7508" w:rsidRDefault="00745404" w:rsidP="00A53FA8">
            <w:pPr>
              <w:rPr>
                <w:sz w:val="22"/>
                <w:szCs w:val="22"/>
              </w:rPr>
            </w:pPr>
          </w:p>
        </w:tc>
      </w:tr>
      <w:tr w:rsidR="00745404" w:rsidRPr="00CE7508" w:rsidTr="003A4F03">
        <w:trPr>
          <w:cantSplit/>
          <w:trHeight w:val="742"/>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CE7508" w:rsidRDefault="00745404" w:rsidP="00A53FA8">
            <w:pPr>
              <w:pStyle w:val="Body1"/>
              <w:ind w:left="1440" w:hanging="1440"/>
              <w:rPr>
                <w:sz w:val="22"/>
                <w:szCs w:val="22"/>
              </w:rPr>
            </w:pPr>
            <w:r w:rsidRPr="00CE7508">
              <w:rPr>
                <w:sz w:val="22"/>
                <w:szCs w:val="22"/>
              </w:rPr>
              <w:t>Session 4</w:t>
            </w:r>
          </w:p>
          <w:p w:rsidR="00711748" w:rsidRPr="00CE7508" w:rsidRDefault="00711748" w:rsidP="00711748">
            <w:pPr>
              <w:spacing w:after="200"/>
              <w:rPr>
                <w:color w:val="000000"/>
                <w:sz w:val="22"/>
                <w:szCs w:val="22"/>
                <w:lang w:val="es-MX"/>
              </w:rPr>
            </w:pPr>
            <w:r w:rsidRPr="00CE7508">
              <w:rPr>
                <w:color w:val="000000"/>
                <w:sz w:val="22"/>
                <w:szCs w:val="22"/>
                <w:lang w:val="es-MX"/>
              </w:rPr>
              <w:t xml:space="preserve">3/8/13 </w:t>
            </w:r>
          </w:p>
          <w:p w:rsidR="00C40713" w:rsidRPr="00CE7508" w:rsidRDefault="00C40713" w:rsidP="00A53FA8">
            <w:pPr>
              <w:pStyle w:val="Body1"/>
              <w:ind w:left="1440" w:hanging="1440"/>
              <w:rPr>
                <w:sz w:val="22"/>
                <w:szCs w:val="22"/>
              </w:rPr>
            </w:pPr>
          </w:p>
          <w:p w:rsidR="00745404" w:rsidRPr="00CE7508" w:rsidRDefault="00745404" w:rsidP="00A53FA8">
            <w:pPr>
              <w:pStyle w:val="Body1"/>
              <w:ind w:left="1440" w:hanging="1440"/>
              <w:rPr>
                <w:color w:val="auto"/>
                <w:sz w:val="22"/>
                <w:szCs w:val="22"/>
              </w:rPr>
            </w:pPr>
          </w:p>
        </w:tc>
        <w:tc>
          <w:tcPr>
            <w:tcW w:w="52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E0CB8" w:rsidRPr="00CE7508" w:rsidRDefault="0088555C" w:rsidP="00A53FA8">
            <w:pPr>
              <w:rPr>
                <w:sz w:val="22"/>
                <w:szCs w:val="22"/>
              </w:rPr>
            </w:pPr>
            <w:r w:rsidRPr="00CE7508">
              <w:rPr>
                <w:sz w:val="22"/>
                <w:szCs w:val="22"/>
              </w:rPr>
              <w:t xml:space="preserve">Topic of Study: </w:t>
            </w:r>
            <w:r w:rsidR="007E0CB8" w:rsidRPr="00CE7508">
              <w:rPr>
                <w:sz w:val="22"/>
                <w:szCs w:val="22"/>
              </w:rPr>
              <w:t>ELD &amp; bilingual instruction</w:t>
            </w:r>
            <w:r w:rsidRPr="00CE7508">
              <w:rPr>
                <w:sz w:val="22"/>
                <w:szCs w:val="22"/>
              </w:rPr>
              <w:t xml:space="preserve"> with diverse students</w:t>
            </w:r>
          </w:p>
          <w:p w:rsidR="00CB093E" w:rsidRPr="00CE7508" w:rsidRDefault="00CB093E" w:rsidP="00A53FA8">
            <w:pPr>
              <w:rPr>
                <w:sz w:val="22"/>
                <w:szCs w:val="22"/>
              </w:rPr>
            </w:pPr>
          </w:p>
          <w:p w:rsidR="00E4530D" w:rsidRPr="00CE7508" w:rsidRDefault="00B445C4" w:rsidP="00A53FA8">
            <w:pPr>
              <w:rPr>
                <w:sz w:val="22"/>
                <w:szCs w:val="22"/>
              </w:rPr>
            </w:pPr>
            <w:r w:rsidRPr="00CE7508">
              <w:rPr>
                <w:sz w:val="22"/>
                <w:szCs w:val="22"/>
              </w:rPr>
              <w:t xml:space="preserve">Assignment Support: </w:t>
            </w:r>
            <w:r w:rsidR="00CE7508">
              <w:rPr>
                <w:sz w:val="22"/>
                <w:szCs w:val="22"/>
              </w:rPr>
              <w:t xml:space="preserve">CSET II </w:t>
            </w:r>
            <w:r w:rsidRPr="00CE7508">
              <w:rPr>
                <w:sz w:val="22"/>
                <w:szCs w:val="22"/>
              </w:rPr>
              <w:t xml:space="preserve"> </w:t>
            </w:r>
          </w:p>
          <w:p w:rsidR="00CB093E" w:rsidRPr="00CE7508" w:rsidRDefault="00CB093E" w:rsidP="00A53FA8">
            <w:pPr>
              <w:rPr>
                <w:sz w:val="22"/>
                <w:szCs w:val="22"/>
              </w:rPr>
            </w:pPr>
          </w:p>
          <w:p w:rsidR="00745404" w:rsidRPr="00A9725C" w:rsidRDefault="00E4530D" w:rsidP="00A53FA8">
            <w:pPr>
              <w:rPr>
                <w:sz w:val="22"/>
                <w:szCs w:val="22"/>
              </w:rPr>
            </w:pPr>
            <w:r w:rsidRPr="00A9725C">
              <w:rPr>
                <w:sz w:val="22"/>
                <w:szCs w:val="22"/>
              </w:rPr>
              <w:t xml:space="preserve">Presenter: </w:t>
            </w:r>
            <w:r w:rsidR="00B445C4" w:rsidRPr="00A9725C">
              <w:rPr>
                <w:sz w:val="22"/>
                <w:szCs w:val="22"/>
              </w:rPr>
              <w:t xml:space="preserve">Dr. </w:t>
            </w:r>
            <w:r w:rsidRPr="00A9725C">
              <w:rPr>
                <w:sz w:val="22"/>
                <w:szCs w:val="22"/>
              </w:rPr>
              <w:t>Ana Hernandez</w:t>
            </w:r>
            <w:r w:rsidR="00B445C4" w:rsidRPr="00A9725C">
              <w:rPr>
                <w:sz w:val="22"/>
                <w:szCs w:val="22"/>
              </w:rPr>
              <w:t xml:space="preserve"> – Bilingual Authorization </w:t>
            </w:r>
          </w:p>
        </w:tc>
        <w:tc>
          <w:tcPr>
            <w:tcW w:w="38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CE7508" w:rsidRDefault="00745404" w:rsidP="00A53FA8">
            <w:pPr>
              <w:rPr>
                <w:sz w:val="22"/>
                <w:szCs w:val="22"/>
              </w:rPr>
            </w:pPr>
            <w:r w:rsidRPr="00CE7508">
              <w:rPr>
                <w:sz w:val="22"/>
                <w:szCs w:val="22"/>
              </w:rPr>
              <w:t>Readings from course packet</w:t>
            </w:r>
          </w:p>
          <w:p w:rsidR="001E37D2" w:rsidRDefault="001E37D2" w:rsidP="00A53FA8">
            <w:pPr>
              <w:rPr>
                <w:b/>
                <w:sz w:val="22"/>
                <w:szCs w:val="22"/>
              </w:rPr>
            </w:pPr>
          </w:p>
          <w:p w:rsidR="0088555C" w:rsidRDefault="001E37D2" w:rsidP="00A53FA8">
            <w:pPr>
              <w:rPr>
                <w:sz w:val="22"/>
                <w:szCs w:val="22"/>
              </w:rPr>
            </w:pPr>
            <w:r w:rsidRPr="00CE7508">
              <w:rPr>
                <w:b/>
                <w:sz w:val="22"/>
                <w:szCs w:val="22"/>
              </w:rPr>
              <w:t>DUE</w:t>
            </w:r>
            <w:r w:rsidRPr="00CE7508">
              <w:rPr>
                <w:sz w:val="22"/>
                <w:szCs w:val="22"/>
              </w:rPr>
              <w:t>: Reflective Journal # 2</w:t>
            </w:r>
          </w:p>
          <w:p w:rsidR="00CB093E" w:rsidRPr="00CE7508" w:rsidRDefault="001E2277" w:rsidP="00A53FA8">
            <w:pPr>
              <w:rPr>
                <w:sz w:val="22"/>
                <w:szCs w:val="22"/>
              </w:rPr>
            </w:pPr>
            <w:r w:rsidRPr="00CE7508">
              <w:rPr>
                <w:b/>
                <w:sz w:val="22"/>
                <w:szCs w:val="22"/>
              </w:rPr>
              <w:t>DUE</w:t>
            </w:r>
            <w:r w:rsidR="00CE7508" w:rsidRPr="00CE7508">
              <w:rPr>
                <w:sz w:val="22"/>
                <w:szCs w:val="22"/>
              </w:rPr>
              <w:t>: CELDT Scores for one student you</w:t>
            </w:r>
            <w:r w:rsidRPr="00CE7508">
              <w:rPr>
                <w:sz w:val="22"/>
                <w:szCs w:val="22"/>
              </w:rPr>
              <w:t xml:space="preserve"> work with</w:t>
            </w:r>
          </w:p>
          <w:p w:rsidR="00745404" w:rsidRPr="00CE7508" w:rsidRDefault="00745404" w:rsidP="00A53FA8">
            <w:pPr>
              <w:rPr>
                <w:sz w:val="22"/>
                <w:szCs w:val="22"/>
              </w:rPr>
            </w:pPr>
          </w:p>
        </w:tc>
      </w:tr>
      <w:tr w:rsidR="00745404" w:rsidRPr="00CE7508" w:rsidTr="003A4F03">
        <w:trPr>
          <w:cantSplit/>
          <w:trHeight w:val="345"/>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CE7508" w:rsidRDefault="00745404" w:rsidP="00A53FA8">
            <w:pPr>
              <w:pStyle w:val="Body1"/>
              <w:rPr>
                <w:sz w:val="22"/>
                <w:szCs w:val="22"/>
              </w:rPr>
            </w:pPr>
            <w:r w:rsidRPr="00CE7508">
              <w:rPr>
                <w:sz w:val="22"/>
                <w:szCs w:val="22"/>
              </w:rPr>
              <w:t>Session 5</w:t>
            </w:r>
          </w:p>
          <w:p w:rsidR="00745404" w:rsidRPr="00CE7508" w:rsidRDefault="00711748" w:rsidP="00CE7508">
            <w:pPr>
              <w:spacing w:after="200"/>
              <w:rPr>
                <w:color w:val="000000"/>
                <w:sz w:val="22"/>
                <w:szCs w:val="22"/>
                <w:lang w:val="es-MX"/>
              </w:rPr>
            </w:pPr>
            <w:r w:rsidRPr="00CE7508">
              <w:rPr>
                <w:color w:val="000000"/>
                <w:sz w:val="22"/>
                <w:szCs w:val="22"/>
              </w:rPr>
              <w:t xml:space="preserve">3/22/13 </w:t>
            </w:r>
          </w:p>
        </w:tc>
        <w:tc>
          <w:tcPr>
            <w:tcW w:w="52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E0CB8" w:rsidRPr="00CE7508" w:rsidRDefault="00B445C4" w:rsidP="007E0CB8">
            <w:pPr>
              <w:rPr>
                <w:sz w:val="22"/>
                <w:szCs w:val="22"/>
              </w:rPr>
            </w:pPr>
            <w:r w:rsidRPr="00CE7508">
              <w:rPr>
                <w:sz w:val="22"/>
                <w:szCs w:val="22"/>
              </w:rPr>
              <w:t xml:space="preserve">Topic of Study: </w:t>
            </w:r>
            <w:r w:rsidR="007E0CB8" w:rsidRPr="00CE7508">
              <w:rPr>
                <w:sz w:val="22"/>
                <w:szCs w:val="22"/>
              </w:rPr>
              <w:t>Reading comprehension strategies</w:t>
            </w:r>
            <w:r w:rsidRPr="00CE7508">
              <w:rPr>
                <w:sz w:val="22"/>
                <w:szCs w:val="22"/>
              </w:rPr>
              <w:t xml:space="preserve"> for diverse students</w:t>
            </w:r>
            <w:r w:rsidR="001E2277" w:rsidRPr="00CE7508">
              <w:rPr>
                <w:sz w:val="22"/>
                <w:szCs w:val="22"/>
              </w:rPr>
              <w:t xml:space="preserve"> (rec</w:t>
            </w:r>
            <w:r w:rsidRPr="00CE7508">
              <w:rPr>
                <w:sz w:val="22"/>
                <w:szCs w:val="22"/>
              </w:rPr>
              <w:t>iprocal</w:t>
            </w:r>
            <w:r w:rsidR="001E2277" w:rsidRPr="00CE7508">
              <w:rPr>
                <w:sz w:val="22"/>
                <w:szCs w:val="22"/>
              </w:rPr>
              <w:t xml:space="preserve"> t</w:t>
            </w:r>
            <w:r w:rsidRPr="00CE7508">
              <w:rPr>
                <w:sz w:val="22"/>
                <w:szCs w:val="22"/>
              </w:rPr>
              <w:t>ea</w:t>
            </w:r>
            <w:r w:rsidR="001E2277" w:rsidRPr="00CE7508">
              <w:rPr>
                <w:sz w:val="22"/>
                <w:szCs w:val="22"/>
              </w:rPr>
              <w:t>ch</w:t>
            </w:r>
            <w:r w:rsidRPr="00CE7508">
              <w:rPr>
                <w:sz w:val="22"/>
                <w:szCs w:val="22"/>
              </w:rPr>
              <w:t>in</w:t>
            </w:r>
            <w:r w:rsidR="001E2277" w:rsidRPr="00CE7508">
              <w:rPr>
                <w:sz w:val="22"/>
                <w:szCs w:val="22"/>
              </w:rPr>
              <w:t>g)</w:t>
            </w:r>
          </w:p>
          <w:p w:rsidR="007E0CB8" w:rsidRPr="00CE7508" w:rsidRDefault="007E0CB8" w:rsidP="00A53FA8">
            <w:pPr>
              <w:rPr>
                <w:sz w:val="22"/>
                <w:szCs w:val="22"/>
              </w:rPr>
            </w:pPr>
          </w:p>
          <w:p w:rsidR="00EB4975" w:rsidRPr="00CE7508" w:rsidRDefault="00B445C4" w:rsidP="00A53FA8">
            <w:pPr>
              <w:rPr>
                <w:sz w:val="22"/>
                <w:szCs w:val="22"/>
              </w:rPr>
            </w:pPr>
            <w:r w:rsidRPr="00CE7508">
              <w:rPr>
                <w:sz w:val="22"/>
                <w:szCs w:val="22"/>
              </w:rPr>
              <w:t xml:space="preserve">Activity: </w:t>
            </w:r>
            <w:r w:rsidR="00CB093E" w:rsidRPr="00CE7508">
              <w:rPr>
                <w:sz w:val="22"/>
                <w:szCs w:val="22"/>
              </w:rPr>
              <w:t xml:space="preserve">CSET I &amp; II </w:t>
            </w:r>
            <w:r w:rsidRPr="00CE7508">
              <w:rPr>
                <w:sz w:val="22"/>
                <w:szCs w:val="22"/>
              </w:rPr>
              <w:t>group work</w:t>
            </w:r>
          </w:p>
          <w:p w:rsidR="007E0CB8" w:rsidRPr="00CE7508" w:rsidRDefault="007E0CB8" w:rsidP="00A53FA8">
            <w:pPr>
              <w:rPr>
                <w:sz w:val="22"/>
                <w:szCs w:val="22"/>
              </w:rPr>
            </w:pPr>
          </w:p>
          <w:p w:rsidR="002C6D90" w:rsidRPr="00CE7508" w:rsidRDefault="002C6D90" w:rsidP="00A53FA8">
            <w:pPr>
              <w:rPr>
                <w:sz w:val="22"/>
                <w:szCs w:val="22"/>
              </w:rPr>
            </w:pPr>
          </w:p>
        </w:tc>
        <w:tc>
          <w:tcPr>
            <w:tcW w:w="38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CE7508" w:rsidRDefault="00745404" w:rsidP="00A53FA8">
            <w:pPr>
              <w:rPr>
                <w:sz w:val="22"/>
                <w:szCs w:val="22"/>
              </w:rPr>
            </w:pPr>
            <w:r w:rsidRPr="00CE7508">
              <w:rPr>
                <w:sz w:val="22"/>
                <w:szCs w:val="22"/>
              </w:rPr>
              <w:t>Readings from course packet</w:t>
            </w:r>
          </w:p>
          <w:p w:rsidR="00CB093E" w:rsidRPr="00CE7508" w:rsidRDefault="00CB093E" w:rsidP="00A53FA8">
            <w:pPr>
              <w:rPr>
                <w:sz w:val="22"/>
                <w:szCs w:val="22"/>
              </w:rPr>
            </w:pPr>
          </w:p>
          <w:p w:rsidR="00CE7508" w:rsidRPr="00CE7508" w:rsidRDefault="00CE7508" w:rsidP="00A53FA8">
            <w:pPr>
              <w:rPr>
                <w:sz w:val="22"/>
                <w:szCs w:val="22"/>
              </w:rPr>
            </w:pPr>
            <w:r w:rsidRPr="00CE7508">
              <w:rPr>
                <w:b/>
                <w:sz w:val="22"/>
                <w:szCs w:val="22"/>
              </w:rPr>
              <w:t>DUE</w:t>
            </w:r>
            <w:r>
              <w:rPr>
                <w:sz w:val="22"/>
                <w:szCs w:val="22"/>
              </w:rPr>
              <w:t>: Reflective Journal # 3</w:t>
            </w:r>
          </w:p>
          <w:p w:rsidR="00745404" w:rsidRPr="00CE7508" w:rsidRDefault="00745404" w:rsidP="00A53FA8">
            <w:pPr>
              <w:rPr>
                <w:b/>
                <w:sz w:val="22"/>
                <w:szCs w:val="22"/>
              </w:rPr>
            </w:pPr>
            <w:r w:rsidRPr="00CE7508">
              <w:rPr>
                <w:b/>
                <w:sz w:val="22"/>
                <w:szCs w:val="22"/>
              </w:rPr>
              <w:t xml:space="preserve">DUE: </w:t>
            </w:r>
            <w:r w:rsidRPr="00CE7508">
              <w:rPr>
                <w:sz w:val="22"/>
                <w:szCs w:val="22"/>
              </w:rPr>
              <w:t>Professional portfolio (first half)</w:t>
            </w:r>
          </w:p>
          <w:p w:rsidR="00745404" w:rsidRPr="00CE7508" w:rsidRDefault="00745404" w:rsidP="00A53FA8">
            <w:pPr>
              <w:rPr>
                <w:sz w:val="22"/>
                <w:szCs w:val="22"/>
              </w:rPr>
            </w:pPr>
          </w:p>
        </w:tc>
      </w:tr>
      <w:tr w:rsidR="00745404" w:rsidRPr="00CE7508" w:rsidTr="003A4F03">
        <w:trPr>
          <w:cantSplit/>
          <w:trHeight w:val="345"/>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CE7508" w:rsidRDefault="00745404" w:rsidP="00A53FA8">
            <w:pPr>
              <w:pStyle w:val="Body1"/>
              <w:ind w:left="1440" w:hanging="1440"/>
              <w:rPr>
                <w:sz w:val="22"/>
                <w:szCs w:val="22"/>
              </w:rPr>
            </w:pPr>
            <w:r w:rsidRPr="00CE7508">
              <w:rPr>
                <w:sz w:val="22"/>
                <w:szCs w:val="22"/>
              </w:rPr>
              <w:t>Session 6</w:t>
            </w:r>
          </w:p>
          <w:p w:rsidR="00745404" w:rsidRPr="00CE7508" w:rsidRDefault="00EB4975" w:rsidP="00CE7508">
            <w:pPr>
              <w:spacing w:after="200"/>
              <w:rPr>
                <w:color w:val="000000"/>
                <w:sz w:val="22"/>
                <w:szCs w:val="22"/>
                <w:lang w:val="es-MX"/>
              </w:rPr>
            </w:pPr>
            <w:r w:rsidRPr="00CE7508">
              <w:rPr>
                <w:color w:val="000000"/>
                <w:sz w:val="22"/>
                <w:szCs w:val="22"/>
                <w:lang w:val="es-MX"/>
              </w:rPr>
              <w:t xml:space="preserve">4/12/13 </w:t>
            </w:r>
          </w:p>
        </w:tc>
        <w:tc>
          <w:tcPr>
            <w:tcW w:w="52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E0CB8" w:rsidRPr="00CE7508" w:rsidRDefault="00B445C4" w:rsidP="00B445C4">
            <w:pPr>
              <w:rPr>
                <w:sz w:val="22"/>
                <w:szCs w:val="22"/>
              </w:rPr>
            </w:pPr>
            <w:r w:rsidRPr="00CE7508">
              <w:rPr>
                <w:rFonts w:eastAsia="Arial Unicode MS"/>
                <w:color w:val="000000"/>
                <w:sz w:val="22"/>
                <w:szCs w:val="22"/>
                <w:u w:color="000000"/>
              </w:rPr>
              <w:t xml:space="preserve">Topic Activity: </w:t>
            </w:r>
            <w:r w:rsidR="00CB093E" w:rsidRPr="00CE7508">
              <w:rPr>
                <w:sz w:val="22"/>
                <w:szCs w:val="22"/>
              </w:rPr>
              <w:t>R</w:t>
            </w:r>
            <w:r w:rsidRPr="00CE7508">
              <w:rPr>
                <w:sz w:val="22"/>
                <w:szCs w:val="22"/>
              </w:rPr>
              <w:t>eading strategy lesson activity option 1</w:t>
            </w:r>
            <w:r w:rsidR="007E0CB8" w:rsidRPr="00CE7508">
              <w:rPr>
                <w:sz w:val="22"/>
                <w:szCs w:val="22"/>
              </w:rPr>
              <w:t xml:space="preserve"> </w:t>
            </w:r>
          </w:p>
          <w:p w:rsidR="001E2277" w:rsidRPr="00CE7508" w:rsidRDefault="001E2277" w:rsidP="001E2277">
            <w:pPr>
              <w:rPr>
                <w:sz w:val="22"/>
                <w:szCs w:val="22"/>
              </w:rPr>
            </w:pPr>
          </w:p>
          <w:p w:rsidR="001E2277" w:rsidRPr="00CE7508" w:rsidRDefault="001E2277" w:rsidP="001E2277">
            <w:pPr>
              <w:rPr>
                <w:sz w:val="22"/>
                <w:szCs w:val="22"/>
                <w:u w:val="single"/>
              </w:rPr>
            </w:pPr>
            <w:r w:rsidRPr="00CE7508">
              <w:rPr>
                <w:sz w:val="22"/>
                <w:szCs w:val="22"/>
              </w:rPr>
              <w:t>Assignment support: Professional portfolio</w:t>
            </w:r>
          </w:p>
          <w:p w:rsidR="00745404" w:rsidRPr="00CE7508" w:rsidRDefault="00745404" w:rsidP="00B445C4">
            <w:pPr>
              <w:pStyle w:val="Body1"/>
              <w:rPr>
                <w:sz w:val="22"/>
                <w:szCs w:val="22"/>
              </w:rPr>
            </w:pPr>
          </w:p>
        </w:tc>
        <w:tc>
          <w:tcPr>
            <w:tcW w:w="38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CE7508" w:rsidRDefault="00745404" w:rsidP="00A53FA8">
            <w:pPr>
              <w:rPr>
                <w:sz w:val="22"/>
                <w:szCs w:val="22"/>
              </w:rPr>
            </w:pPr>
            <w:r w:rsidRPr="00CE7508">
              <w:rPr>
                <w:sz w:val="22"/>
                <w:szCs w:val="22"/>
              </w:rPr>
              <w:t>Readings from course packet</w:t>
            </w:r>
          </w:p>
          <w:p w:rsidR="00CE7508" w:rsidRPr="00CE7508" w:rsidRDefault="00CE7508" w:rsidP="00A53FA8">
            <w:pPr>
              <w:rPr>
                <w:sz w:val="22"/>
                <w:szCs w:val="22"/>
              </w:rPr>
            </w:pPr>
          </w:p>
          <w:p w:rsidR="00CE7508" w:rsidRDefault="00CE7508" w:rsidP="00A53FA8">
            <w:pPr>
              <w:rPr>
                <w:sz w:val="22"/>
                <w:szCs w:val="22"/>
              </w:rPr>
            </w:pPr>
            <w:r w:rsidRPr="00CE7508">
              <w:rPr>
                <w:b/>
                <w:sz w:val="22"/>
                <w:szCs w:val="22"/>
              </w:rPr>
              <w:t>DUE:</w:t>
            </w:r>
            <w:r w:rsidRPr="00CE7508">
              <w:rPr>
                <w:sz w:val="22"/>
                <w:szCs w:val="22"/>
              </w:rPr>
              <w:t xml:space="preserve"> Reflective Journal # 4</w:t>
            </w:r>
          </w:p>
          <w:p w:rsidR="00CE7508" w:rsidRPr="00CE7508" w:rsidRDefault="00CE7508" w:rsidP="00A53FA8">
            <w:pPr>
              <w:rPr>
                <w:sz w:val="22"/>
                <w:szCs w:val="22"/>
              </w:rPr>
            </w:pPr>
            <w:r w:rsidRPr="00CE7508">
              <w:rPr>
                <w:b/>
                <w:sz w:val="22"/>
                <w:szCs w:val="22"/>
              </w:rPr>
              <w:t>DUE:</w:t>
            </w:r>
            <w:r>
              <w:rPr>
                <w:sz w:val="22"/>
                <w:szCs w:val="22"/>
              </w:rPr>
              <w:t xml:space="preserve"> CSET II Practice Test</w:t>
            </w:r>
          </w:p>
          <w:p w:rsidR="00745404" w:rsidRPr="00CE7508" w:rsidRDefault="00745404" w:rsidP="00A53FA8">
            <w:pPr>
              <w:rPr>
                <w:sz w:val="22"/>
                <w:szCs w:val="22"/>
              </w:rPr>
            </w:pPr>
          </w:p>
        </w:tc>
      </w:tr>
      <w:tr w:rsidR="00745404" w:rsidRPr="00CE7508" w:rsidTr="003A4F03">
        <w:trPr>
          <w:cantSplit/>
          <w:trHeight w:val="490"/>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CE7508" w:rsidRDefault="00745404" w:rsidP="00A53FA8">
            <w:pPr>
              <w:pStyle w:val="Body1"/>
              <w:ind w:left="1440" w:hanging="1440"/>
              <w:rPr>
                <w:sz w:val="22"/>
                <w:szCs w:val="22"/>
              </w:rPr>
            </w:pPr>
            <w:r w:rsidRPr="00CE7508">
              <w:rPr>
                <w:sz w:val="22"/>
                <w:szCs w:val="22"/>
              </w:rPr>
              <w:t>Session 7</w:t>
            </w:r>
          </w:p>
          <w:p w:rsidR="00EB4975" w:rsidRPr="00CE7508" w:rsidRDefault="00EB4975" w:rsidP="00EB4975">
            <w:pPr>
              <w:spacing w:after="200"/>
              <w:rPr>
                <w:color w:val="000000"/>
                <w:sz w:val="22"/>
                <w:szCs w:val="22"/>
                <w:lang w:val="es-MX"/>
              </w:rPr>
            </w:pPr>
            <w:r w:rsidRPr="00CE7508">
              <w:rPr>
                <w:color w:val="000000"/>
                <w:sz w:val="22"/>
                <w:szCs w:val="22"/>
                <w:lang w:val="es-MX"/>
              </w:rPr>
              <w:t xml:space="preserve">4/26/13 </w:t>
            </w:r>
          </w:p>
          <w:p w:rsidR="00745404" w:rsidRPr="00CE7508" w:rsidRDefault="00745404" w:rsidP="00A53FA8">
            <w:pPr>
              <w:pStyle w:val="Body1"/>
              <w:outlineLvl w:val="9"/>
              <w:rPr>
                <w:color w:val="auto"/>
                <w:sz w:val="22"/>
                <w:szCs w:val="22"/>
              </w:rPr>
            </w:pPr>
          </w:p>
        </w:tc>
        <w:tc>
          <w:tcPr>
            <w:tcW w:w="52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E0CB8" w:rsidRPr="00CE7508" w:rsidRDefault="00B445C4" w:rsidP="007E0CB8">
            <w:pPr>
              <w:pStyle w:val="Body1"/>
              <w:rPr>
                <w:sz w:val="22"/>
                <w:szCs w:val="22"/>
              </w:rPr>
            </w:pPr>
            <w:r w:rsidRPr="00CE7508">
              <w:rPr>
                <w:sz w:val="22"/>
                <w:szCs w:val="22"/>
              </w:rPr>
              <w:t xml:space="preserve">Topic of Study: </w:t>
            </w:r>
            <w:r w:rsidR="007E0CB8" w:rsidRPr="00CE7508">
              <w:rPr>
                <w:sz w:val="22"/>
                <w:szCs w:val="22"/>
              </w:rPr>
              <w:t xml:space="preserve">Math algebra strategies </w:t>
            </w:r>
            <w:r w:rsidRPr="00CE7508">
              <w:rPr>
                <w:sz w:val="22"/>
                <w:szCs w:val="22"/>
              </w:rPr>
              <w:t xml:space="preserve">for diverse students </w:t>
            </w:r>
          </w:p>
          <w:p w:rsidR="007E0CB8" w:rsidRPr="00CE7508" w:rsidRDefault="007E0CB8" w:rsidP="00A53FA8">
            <w:pPr>
              <w:pStyle w:val="Body1"/>
              <w:rPr>
                <w:sz w:val="22"/>
                <w:szCs w:val="22"/>
              </w:rPr>
            </w:pPr>
          </w:p>
          <w:p w:rsidR="00B445C4" w:rsidRPr="00CE7508" w:rsidRDefault="00B445C4" w:rsidP="00A53FA8">
            <w:pPr>
              <w:pStyle w:val="Body1"/>
              <w:rPr>
                <w:sz w:val="22"/>
                <w:szCs w:val="22"/>
              </w:rPr>
            </w:pPr>
            <w:r w:rsidRPr="00CE7508">
              <w:rPr>
                <w:sz w:val="22"/>
                <w:szCs w:val="22"/>
              </w:rPr>
              <w:t>Assignment Support: CSET III</w:t>
            </w:r>
          </w:p>
          <w:p w:rsidR="007E0CB8" w:rsidRPr="00CE7508" w:rsidRDefault="007E0CB8" w:rsidP="00A53FA8">
            <w:pPr>
              <w:pStyle w:val="Body1"/>
              <w:rPr>
                <w:sz w:val="22"/>
                <w:szCs w:val="22"/>
              </w:rPr>
            </w:pPr>
          </w:p>
          <w:p w:rsidR="00745404" w:rsidRPr="00CE7508" w:rsidRDefault="00CB093E" w:rsidP="00A53FA8">
            <w:pPr>
              <w:pStyle w:val="Body1"/>
              <w:rPr>
                <w:sz w:val="22"/>
                <w:szCs w:val="22"/>
              </w:rPr>
            </w:pPr>
            <w:r w:rsidRPr="00CE7508">
              <w:rPr>
                <w:sz w:val="22"/>
                <w:szCs w:val="22"/>
              </w:rPr>
              <w:t xml:space="preserve">(Presenter: </w:t>
            </w:r>
            <w:r w:rsidR="00B445C4" w:rsidRPr="00CE7508">
              <w:rPr>
                <w:sz w:val="22"/>
                <w:szCs w:val="22"/>
              </w:rPr>
              <w:t xml:space="preserve">Leslie </w:t>
            </w:r>
            <w:proofErr w:type="spellStart"/>
            <w:r w:rsidR="00B445C4" w:rsidRPr="00CE7508">
              <w:rPr>
                <w:sz w:val="22"/>
                <w:szCs w:val="22"/>
              </w:rPr>
              <w:t>Mauerman</w:t>
            </w:r>
            <w:proofErr w:type="spellEnd"/>
            <w:r w:rsidR="00B445C4" w:rsidRPr="00CE7508">
              <w:rPr>
                <w:sz w:val="22"/>
                <w:szCs w:val="22"/>
              </w:rPr>
              <w:t xml:space="preserve">: Special </w:t>
            </w:r>
            <w:proofErr w:type="spellStart"/>
            <w:r w:rsidR="00B445C4" w:rsidRPr="00CE7508">
              <w:rPr>
                <w:sz w:val="22"/>
                <w:szCs w:val="22"/>
              </w:rPr>
              <w:t>Ed</w:t>
            </w:r>
            <w:r w:rsidR="00EB713F">
              <w:rPr>
                <w:sz w:val="22"/>
                <w:szCs w:val="22"/>
              </w:rPr>
              <w:t>uc</w:t>
            </w:r>
            <w:proofErr w:type="spellEnd"/>
            <w:r w:rsidR="00B445C4" w:rsidRPr="00CE7508">
              <w:rPr>
                <w:sz w:val="22"/>
                <w:szCs w:val="22"/>
              </w:rPr>
              <w:t xml:space="preserve"> program</w:t>
            </w:r>
          </w:p>
        </w:tc>
        <w:tc>
          <w:tcPr>
            <w:tcW w:w="38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CE7508" w:rsidRDefault="00745404" w:rsidP="00A53FA8">
            <w:pPr>
              <w:rPr>
                <w:sz w:val="22"/>
                <w:szCs w:val="22"/>
              </w:rPr>
            </w:pPr>
            <w:r w:rsidRPr="00CE7508">
              <w:rPr>
                <w:sz w:val="22"/>
                <w:szCs w:val="22"/>
              </w:rPr>
              <w:t>Readings from course packet</w:t>
            </w:r>
          </w:p>
          <w:p w:rsidR="00CE7508" w:rsidRPr="00CE7508" w:rsidRDefault="00CE7508" w:rsidP="00A53FA8">
            <w:pPr>
              <w:rPr>
                <w:sz w:val="22"/>
                <w:szCs w:val="22"/>
              </w:rPr>
            </w:pPr>
          </w:p>
          <w:p w:rsidR="00B445C4" w:rsidRPr="00CE7508" w:rsidRDefault="00CE7508" w:rsidP="00A53FA8">
            <w:pPr>
              <w:rPr>
                <w:sz w:val="22"/>
                <w:szCs w:val="22"/>
              </w:rPr>
            </w:pPr>
            <w:r w:rsidRPr="00CE7508">
              <w:rPr>
                <w:b/>
                <w:sz w:val="22"/>
                <w:szCs w:val="22"/>
              </w:rPr>
              <w:t>DUE:</w:t>
            </w:r>
            <w:r w:rsidRPr="00CE7508">
              <w:rPr>
                <w:sz w:val="22"/>
                <w:szCs w:val="22"/>
              </w:rPr>
              <w:t xml:space="preserve"> Reflective Journal # 5</w:t>
            </w:r>
          </w:p>
          <w:p w:rsidR="001E2277" w:rsidRPr="00CE7508" w:rsidRDefault="00B445C4" w:rsidP="001E2277">
            <w:pPr>
              <w:rPr>
                <w:b/>
                <w:sz w:val="22"/>
                <w:szCs w:val="22"/>
              </w:rPr>
            </w:pPr>
            <w:r w:rsidRPr="00CE7508">
              <w:rPr>
                <w:b/>
                <w:sz w:val="22"/>
                <w:szCs w:val="22"/>
              </w:rPr>
              <w:t xml:space="preserve">DUE: </w:t>
            </w:r>
            <w:r w:rsidRPr="00CE7508">
              <w:rPr>
                <w:sz w:val="22"/>
                <w:szCs w:val="22"/>
              </w:rPr>
              <w:t>Smart Goal S</w:t>
            </w:r>
            <w:r w:rsidR="001E2277" w:rsidRPr="00CE7508">
              <w:rPr>
                <w:sz w:val="22"/>
                <w:szCs w:val="22"/>
              </w:rPr>
              <w:t>ummary</w:t>
            </w:r>
          </w:p>
          <w:p w:rsidR="001E2277" w:rsidRPr="00CE7508" w:rsidRDefault="001E2277" w:rsidP="001E2277">
            <w:pPr>
              <w:rPr>
                <w:b/>
                <w:sz w:val="22"/>
                <w:szCs w:val="22"/>
              </w:rPr>
            </w:pPr>
            <w:r w:rsidRPr="00CE7508">
              <w:rPr>
                <w:b/>
                <w:sz w:val="22"/>
                <w:szCs w:val="22"/>
              </w:rPr>
              <w:t xml:space="preserve">DUE: </w:t>
            </w:r>
            <w:r w:rsidRPr="00CE7508">
              <w:rPr>
                <w:sz w:val="22"/>
                <w:szCs w:val="22"/>
              </w:rPr>
              <w:t>Community Service</w:t>
            </w:r>
            <w:r w:rsidR="00B445C4" w:rsidRPr="00CE7508">
              <w:rPr>
                <w:sz w:val="22"/>
                <w:szCs w:val="22"/>
              </w:rPr>
              <w:t xml:space="preserve"> form</w:t>
            </w:r>
          </w:p>
          <w:p w:rsidR="00745404" w:rsidRPr="00CE7508" w:rsidRDefault="001E2277" w:rsidP="00A53FA8">
            <w:pPr>
              <w:rPr>
                <w:b/>
                <w:sz w:val="22"/>
                <w:szCs w:val="22"/>
              </w:rPr>
            </w:pPr>
            <w:r w:rsidRPr="00CE7508">
              <w:rPr>
                <w:b/>
                <w:sz w:val="22"/>
                <w:szCs w:val="22"/>
              </w:rPr>
              <w:t xml:space="preserve">DUE: </w:t>
            </w:r>
            <w:r w:rsidRPr="00CE7508">
              <w:rPr>
                <w:sz w:val="22"/>
                <w:szCs w:val="22"/>
              </w:rPr>
              <w:t>Home Visit form</w:t>
            </w:r>
          </w:p>
        </w:tc>
      </w:tr>
      <w:tr w:rsidR="00745404" w:rsidRPr="00CE7508" w:rsidTr="003A4F03">
        <w:trPr>
          <w:cantSplit/>
          <w:trHeight w:val="345"/>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CE7508" w:rsidRDefault="00745404" w:rsidP="00A53FA8">
            <w:pPr>
              <w:pStyle w:val="Body1"/>
              <w:ind w:left="1440" w:hanging="1440"/>
              <w:rPr>
                <w:sz w:val="22"/>
                <w:szCs w:val="22"/>
              </w:rPr>
            </w:pPr>
            <w:r w:rsidRPr="00CE7508">
              <w:rPr>
                <w:sz w:val="22"/>
                <w:szCs w:val="22"/>
              </w:rPr>
              <w:lastRenderedPageBreak/>
              <w:t>Session 8</w:t>
            </w:r>
          </w:p>
          <w:p w:rsidR="007E0CB8" w:rsidRPr="00CE7508" w:rsidRDefault="007E0CB8" w:rsidP="007E0CB8">
            <w:pPr>
              <w:spacing w:after="200"/>
              <w:rPr>
                <w:color w:val="000000"/>
                <w:sz w:val="22"/>
                <w:szCs w:val="22"/>
                <w:lang w:val="es-MX"/>
              </w:rPr>
            </w:pPr>
            <w:r w:rsidRPr="00CE7508">
              <w:rPr>
                <w:color w:val="000000"/>
                <w:sz w:val="22"/>
                <w:szCs w:val="22"/>
                <w:lang w:val="es-MX"/>
              </w:rPr>
              <w:t xml:space="preserve">5/3/13 </w:t>
            </w:r>
          </w:p>
          <w:p w:rsidR="00745404" w:rsidRPr="00CE7508" w:rsidRDefault="00745404" w:rsidP="00CE7508">
            <w:pPr>
              <w:pStyle w:val="Body1"/>
              <w:rPr>
                <w:sz w:val="22"/>
                <w:szCs w:val="22"/>
              </w:rPr>
            </w:pPr>
          </w:p>
        </w:tc>
        <w:tc>
          <w:tcPr>
            <w:tcW w:w="52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E0CB8" w:rsidRPr="00CE7508" w:rsidRDefault="00CE7508" w:rsidP="00A53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E7508">
              <w:rPr>
                <w:sz w:val="22"/>
                <w:szCs w:val="22"/>
              </w:rPr>
              <w:t>Topic Activity: Math strategy lesson activity option 1</w:t>
            </w:r>
          </w:p>
          <w:p w:rsidR="007E0CB8" w:rsidRPr="00CE7508" w:rsidRDefault="007E0CB8" w:rsidP="00A53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745404" w:rsidRPr="00CE7508" w:rsidRDefault="00745404" w:rsidP="00A53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c>
          <w:tcPr>
            <w:tcW w:w="38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CE7508" w:rsidRDefault="00745404" w:rsidP="00A53FA8">
            <w:pPr>
              <w:rPr>
                <w:sz w:val="22"/>
                <w:szCs w:val="22"/>
              </w:rPr>
            </w:pPr>
            <w:r w:rsidRPr="00CE7508">
              <w:rPr>
                <w:sz w:val="22"/>
                <w:szCs w:val="22"/>
              </w:rPr>
              <w:t>Readings from course packet</w:t>
            </w:r>
          </w:p>
          <w:p w:rsidR="00CB093E" w:rsidRPr="00CE7508" w:rsidRDefault="00CB093E" w:rsidP="00A53FA8">
            <w:pPr>
              <w:rPr>
                <w:sz w:val="22"/>
                <w:szCs w:val="22"/>
              </w:rPr>
            </w:pPr>
          </w:p>
          <w:p w:rsidR="00745404" w:rsidRPr="00CE7508" w:rsidRDefault="00745404" w:rsidP="00A53FA8">
            <w:pPr>
              <w:rPr>
                <w:sz w:val="22"/>
                <w:szCs w:val="22"/>
              </w:rPr>
            </w:pPr>
            <w:r w:rsidRPr="00CE7508">
              <w:rPr>
                <w:b/>
                <w:sz w:val="22"/>
                <w:szCs w:val="22"/>
              </w:rPr>
              <w:t>DUE:</w:t>
            </w:r>
            <w:r w:rsidRPr="00CE7508">
              <w:rPr>
                <w:sz w:val="22"/>
                <w:szCs w:val="22"/>
              </w:rPr>
              <w:t xml:space="preserve"> Classroom Observation Reports</w:t>
            </w:r>
          </w:p>
          <w:p w:rsidR="00CB093E" w:rsidRPr="00CE7508" w:rsidRDefault="00CB093E" w:rsidP="00A53FA8">
            <w:pPr>
              <w:rPr>
                <w:b/>
                <w:sz w:val="22"/>
                <w:szCs w:val="22"/>
              </w:rPr>
            </w:pPr>
            <w:r w:rsidRPr="00CE7508">
              <w:rPr>
                <w:b/>
                <w:sz w:val="22"/>
                <w:szCs w:val="22"/>
              </w:rPr>
              <w:t xml:space="preserve">DUE: </w:t>
            </w:r>
            <w:r w:rsidRPr="00CE7508">
              <w:rPr>
                <w:sz w:val="22"/>
                <w:szCs w:val="22"/>
              </w:rPr>
              <w:t>Lesson activity (option 1 or 2)</w:t>
            </w:r>
          </w:p>
        </w:tc>
      </w:tr>
      <w:tr w:rsidR="00745404" w:rsidRPr="00CE7508" w:rsidTr="003A4F03">
        <w:trPr>
          <w:cantSplit/>
          <w:trHeight w:val="345"/>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CE7508" w:rsidRDefault="00745404" w:rsidP="00A53FA8">
            <w:pPr>
              <w:pStyle w:val="Body1"/>
              <w:outlineLvl w:val="9"/>
              <w:rPr>
                <w:sz w:val="22"/>
                <w:szCs w:val="22"/>
              </w:rPr>
            </w:pPr>
            <w:r w:rsidRPr="00CE7508">
              <w:rPr>
                <w:sz w:val="22"/>
                <w:szCs w:val="22"/>
              </w:rPr>
              <w:t>Session 9</w:t>
            </w:r>
          </w:p>
          <w:p w:rsidR="00745404" w:rsidRPr="00CE7508" w:rsidRDefault="007E0CB8" w:rsidP="00CE7508">
            <w:pPr>
              <w:spacing w:after="200"/>
              <w:rPr>
                <w:color w:val="000000"/>
                <w:sz w:val="22"/>
                <w:szCs w:val="22"/>
                <w:lang w:val="es-MX"/>
              </w:rPr>
            </w:pPr>
            <w:r w:rsidRPr="00CE7508">
              <w:rPr>
                <w:color w:val="000000"/>
                <w:sz w:val="22"/>
                <w:szCs w:val="22"/>
                <w:lang w:val="es-MX"/>
              </w:rPr>
              <w:t xml:space="preserve">5/24/13 </w:t>
            </w:r>
          </w:p>
        </w:tc>
        <w:tc>
          <w:tcPr>
            <w:tcW w:w="52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E0CB8" w:rsidRPr="00CE7508" w:rsidRDefault="007E0CB8" w:rsidP="00A53FA8">
            <w:pPr>
              <w:rPr>
                <w:sz w:val="22"/>
                <w:szCs w:val="22"/>
              </w:rPr>
            </w:pPr>
          </w:p>
          <w:p w:rsidR="00745404" w:rsidRPr="00CE7508" w:rsidRDefault="00745404" w:rsidP="00A53FA8">
            <w:pPr>
              <w:rPr>
                <w:sz w:val="22"/>
                <w:szCs w:val="22"/>
              </w:rPr>
            </w:pPr>
            <w:r w:rsidRPr="00CE7508">
              <w:rPr>
                <w:sz w:val="22"/>
                <w:szCs w:val="22"/>
              </w:rPr>
              <w:t>Course Debrief</w:t>
            </w:r>
          </w:p>
          <w:p w:rsidR="00745404" w:rsidRPr="00CE7508" w:rsidRDefault="00745404" w:rsidP="00A53FA8">
            <w:pPr>
              <w:rPr>
                <w:sz w:val="22"/>
                <w:szCs w:val="22"/>
              </w:rPr>
            </w:pPr>
            <w:r w:rsidRPr="00CE7508">
              <w:rPr>
                <w:sz w:val="22"/>
                <w:szCs w:val="22"/>
              </w:rPr>
              <w:t>Gallery walk of professional portfolios achievements</w:t>
            </w:r>
          </w:p>
        </w:tc>
        <w:tc>
          <w:tcPr>
            <w:tcW w:w="38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326C5A" w:rsidRDefault="00326C5A" w:rsidP="00A53FA8">
            <w:pPr>
              <w:rPr>
                <w:b/>
                <w:sz w:val="22"/>
                <w:szCs w:val="22"/>
              </w:rPr>
            </w:pPr>
            <w:r w:rsidRPr="00CE7508">
              <w:rPr>
                <w:b/>
                <w:sz w:val="22"/>
                <w:szCs w:val="22"/>
              </w:rPr>
              <w:t xml:space="preserve">DUE: </w:t>
            </w:r>
            <w:r w:rsidRPr="00CE7508">
              <w:rPr>
                <w:sz w:val="22"/>
                <w:szCs w:val="22"/>
              </w:rPr>
              <w:t>Professional portfolio (all)</w:t>
            </w:r>
          </w:p>
          <w:p w:rsidR="00845A5F" w:rsidRPr="00CE7508" w:rsidRDefault="00EB713F" w:rsidP="00A53FA8">
            <w:pPr>
              <w:rPr>
                <w:b/>
                <w:sz w:val="22"/>
                <w:szCs w:val="22"/>
              </w:rPr>
            </w:pPr>
            <w:r>
              <w:rPr>
                <w:b/>
                <w:sz w:val="22"/>
                <w:szCs w:val="22"/>
              </w:rPr>
              <w:t>DUE</w:t>
            </w:r>
            <w:r w:rsidR="00845A5F" w:rsidRPr="00CE7508">
              <w:rPr>
                <w:b/>
                <w:sz w:val="22"/>
                <w:szCs w:val="22"/>
              </w:rPr>
              <w:t xml:space="preserve">: </w:t>
            </w:r>
            <w:r w:rsidR="00845A5F" w:rsidRPr="00CE7508">
              <w:rPr>
                <w:sz w:val="22"/>
                <w:szCs w:val="22"/>
              </w:rPr>
              <w:t>Teacher Evaluations</w:t>
            </w:r>
            <w:r w:rsidR="00845A5F" w:rsidRPr="00CE7508">
              <w:rPr>
                <w:b/>
                <w:sz w:val="22"/>
                <w:szCs w:val="22"/>
              </w:rPr>
              <w:t xml:space="preserve"> </w:t>
            </w:r>
          </w:p>
          <w:p w:rsidR="00845A5F" w:rsidRPr="00CE7508" w:rsidRDefault="00845A5F" w:rsidP="00A53FA8">
            <w:pPr>
              <w:rPr>
                <w:b/>
                <w:sz w:val="22"/>
                <w:szCs w:val="22"/>
              </w:rPr>
            </w:pPr>
            <w:r w:rsidRPr="00CE7508">
              <w:rPr>
                <w:b/>
                <w:sz w:val="22"/>
                <w:szCs w:val="22"/>
              </w:rPr>
              <w:t xml:space="preserve">DUE: </w:t>
            </w:r>
            <w:r w:rsidRPr="00CE7508">
              <w:rPr>
                <w:sz w:val="22"/>
                <w:szCs w:val="22"/>
              </w:rPr>
              <w:t>Teacher Surveys</w:t>
            </w:r>
          </w:p>
          <w:p w:rsidR="00745404" w:rsidRPr="00EB713F" w:rsidRDefault="00CB093E" w:rsidP="00CB093E">
            <w:pPr>
              <w:rPr>
                <w:b/>
                <w:sz w:val="22"/>
                <w:szCs w:val="22"/>
              </w:rPr>
            </w:pPr>
            <w:r w:rsidRPr="00CE7508">
              <w:rPr>
                <w:b/>
                <w:sz w:val="22"/>
                <w:szCs w:val="22"/>
              </w:rPr>
              <w:t xml:space="preserve">DUE: </w:t>
            </w:r>
            <w:r w:rsidRPr="00CE7508">
              <w:rPr>
                <w:sz w:val="22"/>
                <w:szCs w:val="22"/>
              </w:rPr>
              <w:t>End of semester paperwork</w:t>
            </w:r>
          </w:p>
        </w:tc>
      </w:tr>
    </w:tbl>
    <w:p w:rsidR="00AA0A8B" w:rsidRDefault="00AA0A8B">
      <w:pPr>
        <w:pStyle w:val="Body1"/>
        <w:rPr>
          <w:rFonts w:ascii="Arial" w:hAnsi="Arial Unicode MS"/>
          <w:color w:val="FF0000"/>
          <w:sz w:val="22"/>
        </w:rPr>
        <w:sectPr w:rsidR="00AA0A8B">
          <w:footerReference w:type="default" r:id="rId10"/>
          <w:pgSz w:w="12240" w:h="15840"/>
          <w:pgMar w:top="1080" w:right="1440" w:bottom="1080" w:left="1440" w:header="720" w:footer="864" w:gutter="0"/>
          <w:cols w:space="720"/>
          <w:titlePg/>
        </w:sectPr>
      </w:pPr>
    </w:p>
    <w:p w:rsidR="00A44B7F" w:rsidRDefault="00A44B7F">
      <w:pPr>
        <w:pStyle w:val="Body1"/>
        <w:rPr>
          <w:rFonts w:ascii="Arial" w:hAnsi="Arial"/>
          <w:b/>
          <w:color w:val="FF0000"/>
          <w:sz w:val="22"/>
        </w:rPr>
      </w:pPr>
    </w:p>
    <w:sectPr w:rsidR="00A44B7F" w:rsidSect="00AF7D0E">
      <w:pgSz w:w="12240" w:h="15840"/>
      <w:pgMar w:top="540" w:right="1080" w:bottom="864"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CF" w:rsidRDefault="00800BCF">
      <w:r>
        <w:separator/>
      </w:r>
    </w:p>
  </w:endnote>
  <w:endnote w:type="continuationSeparator" w:id="0">
    <w:p w:rsidR="00800BCF" w:rsidRDefault="0080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AD" w:rsidRDefault="008B29AD">
    <w:pPr>
      <w:tabs>
        <w:tab w:val="left" w:pos="0"/>
        <w:tab w:val="center" w:pos="4320"/>
        <w:tab w:val="center" w:pos="5040"/>
        <w:tab w:val="right" w:pos="8640"/>
        <w:tab w:val="right" w:pos="10080"/>
      </w:tabs>
      <w:outlineLvl w:val="0"/>
      <w:rPr>
        <w:sz w:val="20"/>
        <w:lang w:eastAsia="zh-CN" w:bidi="x-none"/>
      </w:rPr>
    </w:pPr>
    <w:r>
      <w:rPr>
        <w:rFonts w:ascii="Arial" w:eastAsia="Arial Unicode MS" w:hAnsi="Arial"/>
        <w:color w:val="000000"/>
        <w:sz w:val="20"/>
        <w:u w:color="000000"/>
      </w:rPr>
      <w:fldChar w:fldCharType="begin"/>
    </w:r>
    <w:r>
      <w:rPr>
        <w:rFonts w:ascii="Arial" w:eastAsia="Arial Unicode MS" w:hAnsi="Arial Unicode MS"/>
        <w:color w:val="000000"/>
        <w:sz w:val="20"/>
        <w:u w:color="000000"/>
      </w:rPr>
      <w:instrText xml:space="preserve"> PAGE </w:instrText>
    </w:r>
    <w:r>
      <w:rPr>
        <w:rFonts w:ascii="Arial" w:eastAsia="Arial Unicode MS" w:hAnsi="Arial"/>
        <w:color w:val="000000"/>
        <w:sz w:val="20"/>
        <w:u w:color="000000"/>
      </w:rPr>
      <w:fldChar w:fldCharType="separate"/>
    </w:r>
    <w:r w:rsidR="006135D4">
      <w:rPr>
        <w:rFonts w:ascii="Arial" w:eastAsia="Arial Unicode MS" w:hAnsi="Arial Unicode MS"/>
        <w:noProof/>
        <w:color w:val="000000"/>
        <w:sz w:val="20"/>
        <w:u w:color="000000"/>
      </w:rPr>
      <w:t>10</w:t>
    </w:r>
    <w:r>
      <w:rPr>
        <w:rFonts w:ascii="Arial" w:eastAsia="Arial Unicode MS" w:hAnsi="Arial"/>
        <w:color w:val="000000"/>
        <w:sz w:val="20"/>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CF" w:rsidRDefault="00800BCF">
      <w:r>
        <w:separator/>
      </w:r>
    </w:p>
  </w:footnote>
  <w:footnote w:type="continuationSeparator" w:id="0">
    <w:p w:rsidR="00800BCF" w:rsidRDefault="00800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E4A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pStyle w:val="List0"/>
      <w:lvlText w:val="%1."/>
      <w:lvlJc w:val="left"/>
      <w:pPr>
        <w:tabs>
          <w:tab w:val="num" w:pos="360"/>
        </w:tabs>
        <w:ind w:left="360" w:firstLine="580"/>
      </w:pPr>
      <w:rPr>
        <w:rFonts w:hint="default"/>
        <w:position w:val="0"/>
        <w:sz w:val="24"/>
      </w:rPr>
    </w:lvl>
    <w:lvl w:ilvl="1">
      <w:start w:val="1"/>
      <w:numFmt w:val="lowerLetter"/>
      <w:lvlText w:val="%2."/>
      <w:lvlJc w:val="left"/>
      <w:pPr>
        <w:tabs>
          <w:tab w:val="num" w:pos="360"/>
        </w:tabs>
        <w:ind w:left="360" w:firstLine="1300"/>
      </w:pPr>
      <w:rPr>
        <w:rFonts w:hint="default"/>
        <w:position w:val="0"/>
        <w:sz w:val="24"/>
      </w:rPr>
    </w:lvl>
    <w:lvl w:ilvl="2">
      <w:start w:val="1"/>
      <w:numFmt w:val="lowerRoman"/>
      <w:lvlText w:val="%3."/>
      <w:lvlJc w:val="left"/>
      <w:pPr>
        <w:tabs>
          <w:tab w:val="num" w:pos="296"/>
        </w:tabs>
        <w:ind w:left="296" w:firstLine="2084"/>
      </w:pPr>
      <w:rPr>
        <w:rFonts w:hint="default"/>
        <w:position w:val="0"/>
        <w:sz w:val="24"/>
      </w:rPr>
    </w:lvl>
    <w:lvl w:ilvl="3">
      <w:start w:val="1"/>
      <w:numFmt w:val="decimal"/>
      <w:lvlText w:val="%4."/>
      <w:lvlJc w:val="left"/>
      <w:pPr>
        <w:tabs>
          <w:tab w:val="num" w:pos="360"/>
        </w:tabs>
        <w:ind w:left="360" w:firstLine="2740"/>
      </w:pPr>
      <w:rPr>
        <w:rFonts w:hint="default"/>
        <w:position w:val="0"/>
        <w:sz w:val="24"/>
      </w:rPr>
    </w:lvl>
    <w:lvl w:ilvl="4">
      <w:start w:val="1"/>
      <w:numFmt w:val="lowerLetter"/>
      <w:lvlText w:val="%5."/>
      <w:lvlJc w:val="left"/>
      <w:pPr>
        <w:tabs>
          <w:tab w:val="num" w:pos="360"/>
        </w:tabs>
        <w:ind w:left="360" w:firstLine="3460"/>
      </w:pPr>
      <w:rPr>
        <w:rFonts w:hint="default"/>
        <w:position w:val="0"/>
        <w:sz w:val="24"/>
      </w:rPr>
    </w:lvl>
    <w:lvl w:ilvl="5">
      <w:start w:val="1"/>
      <w:numFmt w:val="lowerRoman"/>
      <w:lvlText w:val="%6."/>
      <w:lvlJc w:val="left"/>
      <w:pPr>
        <w:tabs>
          <w:tab w:val="num" w:pos="296"/>
        </w:tabs>
        <w:ind w:left="296" w:firstLine="4244"/>
      </w:pPr>
      <w:rPr>
        <w:rFonts w:hint="default"/>
        <w:position w:val="0"/>
        <w:sz w:val="24"/>
      </w:rPr>
    </w:lvl>
    <w:lvl w:ilvl="6">
      <w:start w:val="1"/>
      <w:numFmt w:val="decimal"/>
      <w:lvlText w:val="%7."/>
      <w:lvlJc w:val="left"/>
      <w:pPr>
        <w:tabs>
          <w:tab w:val="num" w:pos="360"/>
        </w:tabs>
        <w:ind w:left="360" w:firstLine="4900"/>
      </w:pPr>
      <w:rPr>
        <w:rFonts w:hint="default"/>
        <w:position w:val="0"/>
        <w:sz w:val="24"/>
      </w:rPr>
    </w:lvl>
    <w:lvl w:ilvl="7">
      <w:start w:val="1"/>
      <w:numFmt w:val="lowerLetter"/>
      <w:lvlText w:val="%8."/>
      <w:lvlJc w:val="left"/>
      <w:pPr>
        <w:tabs>
          <w:tab w:val="num" w:pos="360"/>
        </w:tabs>
        <w:ind w:left="360" w:firstLine="5620"/>
      </w:pPr>
      <w:rPr>
        <w:rFonts w:hint="default"/>
        <w:position w:val="0"/>
        <w:sz w:val="24"/>
      </w:rPr>
    </w:lvl>
    <w:lvl w:ilvl="8">
      <w:start w:val="1"/>
      <w:numFmt w:val="lowerRoman"/>
      <w:lvlText w:val="%9."/>
      <w:lvlJc w:val="left"/>
      <w:pPr>
        <w:tabs>
          <w:tab w:val="num" w:pos="296"/>
        </w:tabs>
        <w:ind w:left="296" w:firstLine="6404"/>
      </w:pPr>
      <w:rPr>
        <w:rFonts w:hint="default"/>
        <w:position w:val="0"/>
        <w:sz w:val="24"/>
      </w:rPr>
    </w:lvl>
  </w:abstractNum>
  <w:abstractNum w:abstractNumId="2">
    <w:nsid w:val="00000002"/>
    <w:multiLevelType w:val="multilevel"/>
    <w:tmpl w:val="894EE874"/>
    <w:lvl w:ilvl="0">
      <w:start w:val="1"/>
      <w:numFmt w:val="bullet"/>
      <w:pStyle w:val="ImportWordListStyleDefinition72556670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4"/>
    <w:multiLevelType w:val="multilevel"/>
    <w:tmpl w:val="894EE876"/>
    <w:lvl w:ilvl="0">
      <w:start w:val="1"/>
      <w:numFmt w:val="decimal"/>
      <w:pStyle w:val="List1"/>
      <w:lvlText w:val="%1."/>
      <w:lvlJc w:val="left"/>
      <w:pPr>
        <w:tabs>
          <w:tab w:val="num" w:pos="360"/>
        </w:tabs>
        <w:ind w:left="360" w:firstLine="58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296"/>
        </w:tabs>
        <w:ind w:left="296" w:firstLine="1864"/>
      </w:pPr>
      <w:rPr>
        <w:rFonts w:hint="default"/>
        <w:position w:val="0"/>
        <w:sz w:val="24"/>
      </w:rPr>
    </w:lvl>
    <w:lvl w:ilvl="3">
      <w:start w:val="1"/>
      <w:numFmt w:val="decima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296"/>
        </w:tabs>
        <w:ind w:left="296" w:firstLine="4024"/>
      </w:pPr>
      <w:rPr>
        <w:rFonts w:hint="default"/>
        <w:position w:val="0"/>
        <w:sz w:val="24"/>
      </w:rPr>
    </w:lvl>
    <w:lvl w:ilvl="6">
      <w:start w:val="1"/>
      <w:numFmt w:val="decima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296"/>
        </w:tabs>
        <w:ind w:left="296" w:firstLine="6184"/>
      </w:pPr>
      <w:rPr>
        <w:rFonts w:hint="default"/>
        <w:position w:val="0"/>
        <w:sz w:val="24"/>
      </w:rPr>
    </w:lvl>
  </w:abstractNum>
  <w:abstractNum w:abstractNumId="5">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6"/>
    <w:multiLevelType w:val="multilevel"/>
    <w:tmpl w:val="894EE878"/>
    <w:lvl w:ilvl="0">
      <w:start w:val="1"/>
      <w:numFmt w:val="bullet"/>
      <w:pStyle w:val="List21"/>
      <w:lvlText w:val="•"/>
      <w:lvlJc w:val="left"/>
      <w:pPr>
        <w:tabs>
          <w:tab w:val="num" w:pos="432"/>
        </w:tabs>
        <w:ind w:left="432"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EC41FE"/>
    <w:multiLevelType w:val="hybridMultilevel"/>
    <w:tmpl w:val="5C4A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7A6A2C"/>
    <w:multiLevelType w:val="hybridMultilevel"/>
    <w:tmpl w:val="6498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0D5EB0"/>
    <w:multiLevelType w:val="singleLevel"/>
    <w:tmpl w:val="9DC29EA8"/>
    <w:lvl w:ilvl="0">
      <w:start w:val="1"/>
      <w:numFmt w:val="decimal"/>
      <w:lvlText w:val="%1."/>
      <w:lvlJc w:val="left"/>
      <w:pPr>
        <w:tabs>
          <w:tab w:val="num" w:pos="1080"/>
        </w:tabs>
        <w:ind w:left="1080" w:hanging="360"/>
      </w:pPr>
      <w:rPr>
        <w:rFonts w:hint="default"/>
      </w:rPr>
    </w:lvl>
  </w:abstractNum>
  <w:abstractNum w:abstractNumId="11">
    <w:nsid w:val="3E0C1203"/>
    <w:multiLevelType w:val="hybridMultilevel"/>
    <w:tmpl w:val="5C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F04A5"/>
    <w:multiLevelType w:val="multilevel"/>
    <w:tmpl w:val="D04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147CD3"/>
    <w:multiLevelType w:val="hybridMultilevel"/>
    <w:tmpl w:val="F8E8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31856"/>
    <w:multiLevelType w:val="multilevel"/>
    <w:tmpl w:val="A10E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9236C9"/>
    <w:multiLevelType w:val="multilevel"/>
    <w:tmpl w:val="915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5"/>
  </w:num>
  <w:num w:numId="9">
    <w:abstractNumId w:val="14"/>
  </w:num>
  <w:num w:numId="10">
    <w:abstractNumId w:val="12"/>
  </w:num>
  <w:num w:numId="11">
    <w:abstractNumId w:val="8"/>
  </w:num>
  <w:num w:numId="12">
    <w:abstractNumId w:val="13"/>
  </w:num>
  <w:num w:numId="13">
    <w:abstractNumId w:val="10"/>
  </w:num>
  <w:num w:numId="14">
    <w:abstractNumId w:val="11"/>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F0"/>
    <w:rsid w:val="000144C2"/>
    <w:rsid w:val="000168F1"/>
    <w:rsid w:val="00023B21"/>
    <w:rsid w:val="00024834"/>
    <w:rsid w:val="00034045"/>
    <w:rsid w:val="00051210"/>
    <w:rsid w:val="0009327C"/>
    <w:rsid w:val="000B5F3B"/>
    <w:rsid w:val="000D7B23"/>
    <w:rsid w:val="00122AC4"/>
    <w:rsid w:val="001466E0"/>
    <w:rsid w:val="0018519E"/>
    <w:rsid w:val="00190ECA"/>
    <w:rsid w:val="0019473B"/>
    <w:rsid w:val="001E1EB7"/>
    <w:rsid w:val="001E2277"/>
    <w:rsid w:val="001E37D2"/>
    <w:rsid w:val="001F7E3D"/>
    <w:rsid w:val="0022499B"/>
    <w:rsid w:val="00244B46"/>
    <w:rsid w:val="00245699"/>
    <w:rsid w:val="00264947"/>
    <w:rsid w:val="00270622"/>
    <w:rsid w:val="002721FE"/>
    <w:rsid w:val="0027560E"/>
    <w:rsid w:val="00297550"/>
    <w:rsid w:val="002A1982"/>
    <w:rsid w:val="002A517B"/>
    <w:rsid w:val="002A6BF1"/>
    <w:rsid w:val="002B3991"/>
    <w:rsid w:val="002C6D90"/>
    <w:rsid w:val="002D4540"/>
    <w:rsid w:val="002D595B"/>
    <w:rsid w:val="002F0350"/>
    <w:rsid w:val="003056DB"/>
    <w:rsid w:val="00321D76"/>
    <w:rsid w:val="00322E7C"/>
    <w:rsid w:val="00326C5A"/>
    <w:rsid w:val="00337EB3"/>
    <w:rsid w:val="003544EC"/>
    <w:rsid w:val="003617F2"/>
    <w:rsid w:val="00363170"/>
    <w:rsid w:val="003806BD"/>
    <w:rsid w:val="003A4F03"/>
    <w:rsid w:val="003C182D"/>
    <w:rsid w:val="003C3F24"/>
    <w:rsid w:val="003D5A07"/>
    <w:rsid w:val="003D6646"/>
    <w:rsid w:val="003E763A"/>
    <w:rsid w:val="003F11A9"/>
    <w:rsid w:val="003F5E0F"/>
    <w:rsid w:val="004078A6"/>
    <w:rsid w:val="00412AA4"/>
    <w:rsid w:val="0042353A"/>
    <w:rsid w:val="00425615"/>
    <w:rsid w:val="00483CBC"/>
    <w:rsid w:val="00496A68"/>
    <w:rsid w:val="004A447F"/>
    <w:rsid w:val="004B26DD"/>
    <w:rsid w:val="004D2774"/>
    <w:rsid w:val="004E072A"/>
    <w:rsid w:val="004E2B7F"/>
    <w:rsid w:val="00507A92"/>
    <w:rsid w:val="00560AED"/>
    <w:rsid w:val="005701BF"/>
    <w:rsid w:val="00573165"/>
    <w:rsid w:val="00585BBE"/>
    <w:rsid w:val="005959B2"/>
    <w:rsid w:val="005A5222"/>
    <w:rsid w:val="005B6D5A"/>
    <w:rsid w:val="005D0211"/>
    <w:rsid w:val="005E13F9"/>
    <w:rsid w:val="005E5D46"/>
    <w:rsid w:val="005F4549"/>
    <w:rsid w:val="005F4F34"/>
    <w:rsid w:val="00602BF0"/>
    <w:rsid w:val="00611AAD"/>
    <w:rsid w:val="006135D4"/>
    <w:rsid w:val="00621211"/>
    <w:rsid w:val="00624A41"/>
    <w:rsid w:val="00640D2F"/>
    <w:rsid w:val="006608DF"/>
    <w:rsid w:val="00665205"/>
    <w:rsid w:val="006B43B4"/>
    <w:rsid w:val="006B514C"/>
    <w:rsid w:val="006C10F8"/>
    <w:rsid w:val="006F5DFB"/>
    <w:rsid w:val="00702668"/>
    <w:rsid w:val="007058D4"/>
    <w:rsid w:val="00707A66"/>
    <w:rsid w:val="00711748"/>
    <w:rsid w:val="00714931"/>
    <w:rsid w:val="00716AF9"/>
    <w:rsid w:val="00736C70"/>
    <w:rsid w:val="00745404"/>
    <w:rsid w:val="00756D58"/>
    <w:rsid w:val="007600B9"/>
    <w:rsid w:val="007650DC"/>
    <w:rsid w:val="0078006C"/>
    <w:rsid w:val="00791536"/>
    <w:rsid w:val="0079275B"/>
    <w:rsid w:val="007935B7"/>
    <w:rsid w:val="007A28D4"/>
    <w:rsid w:val="007A52E9"/>
    <w:rsid w:val="007B1E0C"/>
    <w:rsid w:val="007C1481"/>
    <w:rsid w:val="007C334E"/>
    <w:rsid w:val="007E0CB8"/>
    <w:rsid w:val="00800BCF"/>
    <w:rsid w:val="008103A6"/>
    <w:rsid w:val="00825A69"/>
    <w:rsid w:val="008362C6"/>
    <w:rsid w:val="008369D1"/>
    <w:rsid w:val="00841665"/>
    <w:rsid w:val="008435E2"/>
    <w:rsid w:val="008452E4"/>
    <w:rsid w:val="00845A5F"/>
    <w:rsid w:val="00854966"/>
    <w:rsid w:val="008612CB"/>
    <w:rsid w:val="00876980"/>
    <w:rsid w:val="00882094"/>
    <w:rsid w:val="0088555C"/>
    <w:rsid w:val="00886A2C"/>
    <w:rsid w:val="008A17DA"/>
    <w:rsid w:val="008B29AD"/>
    <w:rsid w:val="00996DF2"/>
    <w:rsid w:val="009C3DEC"/>
    <w:rsid w:val="009C44F8"/>
    <w:rsid w:val="009D6386"/>
    <w:rsid w:val="009F4C61"/>
    <w:rsid w:val="00A01EB9"/>
    <w:rsid w:val="00A07EBB"/>
    <w:rsid w:val="00A10094"/>
    <w:rsid w:val="00A1765B"/>
    <w:rsid w:val="00A3085A"/>
    <w:rsid w:val="00A41E53"/>
    <w:rsid w:val="00A44B7F"/>
    <w:rsid w:val="00A574D5"/>
    <w:rsid w:val="00A77DF0"/>
    <w:rsid w:val="00A86C41"/>
    <w:rsid w:val="00A90972"/>
    <w:rsid w:val="00A9725C"/>
    <w:rsid w:val="00A9769D"/>
    <w:rsid w:val="00AA0A8B"/>
    <w:rsid w:val="00AB53E5"/>
    <w:rsid w:val="00AB5A0E"/>
    <w:rsid w:val="00AE15E1"/>
    <w:rsid w:val="00AF7D0E"/>
    <w:rsid w:val="00B01C40"/>
    <w:rsid w:val="00B11ABE"/>
    <w:rsid w:val="00B22C6B"/>
    <w:rsid w:val="00B445C4"/>
    <w:rsid w:val="00B46C55"/>
    <w:rsid w:val="00B56C2B"/>
    <w:rsid w:val="00B80303"/>
    <w:rsid w:val="00B8272C"/>
    <w:rsid w:val="00B85BCF"/>
    <w:rsid w:val="00B95121"/>
    <w:rsid w:val="00BA569B"/>
    <w:rsid w:val="00BB5F8C"/>
    <w:rsid w:val="00BB797F"/>
    <w:rsid w:val="00BD3BE3"/>
    <w:rsid w:val="00BD56C5"/>
    <w:rsid w:val="00BF7346"/>
    <w:rsid w:val="00C06755"/>
    <w:rsid w:val="00C328ED"/>
    <w:rsid w:val="00C40713"/>
    <w:rsid w:val="00C55D93"/>
    <w:rsid w:val="00C562EA"/>
    <w:rsid w:val="00C66422"/>
    <w:rsid w:val="00CA611F"/>
    <w:rsid w:val="00CB093E"/>
    <w:rsid w:val="00CC5FAE"/>
    <w:rsid w:val="00CE7508"/>
    <w:rsid w:val="00D00273"/>
    <w:rsid w:val="00D03578"/>
    <w:rsid w:val="00D30476"/>
    <w:rsid w:val="00D3584F"/>
    <w:rsid w:val="00D85C63"/>
    <w:rsid w:val="00DA3F39"/>
    <w:rsid w:val="00DB411E"/>
    <w:rsid w:val="00DC586B"/>
    <w:rsid w:val="00DE27AF"/>
    <w:rsid w:val="00E06AD8"/>
    <w:rsid w:val="00E15AD6"/>
    <w:rsid w:val="00E358A5"/>
    <w:rsid w:val="00E401B7"/>
    <w:rsid w:val="00E4530D"/>
    <w:rsid w:val="00E470CE"/>
    <w:rsid w:val="00E66ADD"/>
    <w:rsid w:val="00E66B02"/>
    <w:rsid w:val="00E74FAE"/>
    <w:rsid w:val="00EB4975"/>
    <w:rsid w:val="00EB713F"/>
    <w:rsid w:val="00EC48D8"/>
    <w:rsid w:val="00ED73C5"/>
    <w:rsid w:val="00F0264A"/>
    <w:rsid w:val="00F1204D"/>
    <w:rsid w:val="00F13BD1"/>
    <w:rsid w:val="00F33C9F"/>
    <w:rsid w:val="00F53B92"/>
    <w:rsid w:val="00F66C04"/>
    <w:rsid w:val="00F822B8"/>
    <w:rsid w:val="00FA1C8E"/>
    <w:rsid w:val="00FD3FE8"/>
    <w:rsid w:val="00FF699C"/>
    <w:rsid w:val="00FF6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eastAsia="en-US"/>
    </w:rPr>
  </w:style>
  <w:style w:type="paragraph" w:styleId="Heading1">
    <w:name w:val="heading 1"/>
    <w:next w:val="Body1"/>
    <w:qFormat/>
    <w:pPr>
      <w:keepNext/>
      <w:jc w:val="center"/>
      <w:outlineLvl w:val="0"/>
    </w:pPr>
    <w:rPr>
      <w:rFonts w:eastAsia="Arial Unicode MS"/>
      <w:b/>
      <w:color w:val="000000"/>
      <w:sz w:val="24"/>
      <w:u w:color="000000"/>
      <w:lang w:eastAsia="en-US"/>
    </w:rPr>
  </w:style>
  <w:style w:type="paragraph" w:styleId="Heading2">
    <w:name w:val="heading 2"/>
    <w:next w:val="Body1"/>
    <w:qFormat/>
    <w:pPr>
      <w:keepNext/>
      <w:jc w:val="center"/>
      <w:outlineLvl w:val="1"/>
    </w:pPr>
    <w:rPr>
      <w:rFonts w:eastAsia="Arial Unicode MS"/>
      <w:b/>
      <w:color w:val="000000"/>
      <w:sz w:val="24"/>
      <w:u w:color="000000"/>
      <w:lang w:eastAsia="en-US"/>
    </w:rPr>
  </w:style>
  <w:style w:type="paragraph" w:styleId="Heading3">
    <w:name w:val="heading 3"/>
    <w:next w:val="Body1"/>
    <w:qFormat/>
    <w:pPr>
      <w:keepNext/>
      <w:outlineLvl w:val="2"/>
    </w:pPr>
    <w:rPr>
      <w:rFonts w:ascii="Palatino" w:eastAsia="Arial Unicode MS" w:hAnsi="Palatino"/>
      <w:b/>
      <w:color w:val="000000"/>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u w:color="000000"/>
      <w:lang w:eastAsia="en-US"/>
    </w:rPr>
  </w:style>
  <w:style w:type="paragraph" w:customStyle="1" w:styleId="List0">
    <w:name w:val="List 0"/>
    <w:basedOn w:val="ImportWordListStyleDefinition725566701"/>
    <w:semiHidden/>
    <w:pPr>
      <w:numPr>
        <w:numId w:val="1"/>
      </w:numPr>
    </w:pPr>
  </w:style>
  <w:style w:type="paragraph" w:customStyle="1" w:styleId="ImportWordListStyleDefinition725566701">
    <w:name w:val="Import Word List Style Definition 725566701"/>
    <w:pPr>
      <w:numPr>
        <w:numId w:val="2"/>
      </w:numPr>
    </w:pPr>
    <w:rPr>
      <w:lang w:eastAsia="en-US"/>
    </w:rPr>
  </w:style>
  <w:style w:type="paragraph" w:customStyle="1" w:styleId="List1">
    <w:name w:val="List 1"/>
    <w:basedOn w:val="ImportWordListStyleDefinition725566701"/>
    <w:semiHidden/>
    <w:pPr>
      <w:numPr>
        <w:numId w:val="4"/>
      </w:numPr>
    </w:pPr>
  </w:style>
  <w:style w:type="paragraph" w:customStyle="1" w:styleId="List21">
    <w:name w:val="List 21"/>
    <w:basedOn w:val="ImportWordListStyleDefinition725566701"/>
    <w:semiHidden/>
    <w:pPr>
      <w:numPr>
        <w:numId w:val="6"/>
      </w:numPr>
    </w:pPr>
  </w:style>
  <w:style w:type="character" w:styleId="Hyperlink">
    <w:name w:val="Hyperlink"/>
    <w:locked/>
    <w:rsid w:val="006C10F8"/>
    <w:rPr>
      <w:color w:val="0000FF"/>
      <w:u w:val="single"/>
    </w:rPr>
  </w:style>
  <w:style w:type="paragraph" w:styleId="NormalWeb">
    <w:name w:val="Normal (Web)"/>
    <w:basedOn w:val="Normal"/>
    <w:uiPriority w:val="99"/>
    <w:unhideWhenUsed/>
    <w:locked/>
    <w:rsid w:val="003E763A"/>
    <w:pPr>
      <w:spacing w:before="100" w:beforeAutospacing="1" w:after="100" w:afterAutospacing="1"/>
    </w:pPr>
  </w:style>
  <w:style w:type="paragraph" w:styleId="BalloonText">
    <w:name w:val="Balloon Text"/>
    <w:basedOn w:val="Normal"/>
    <w:link w:val="BalloonTextChar"/>
    <w:locked/>
    <w:rsid w:val="002A1982"/>
    <w:rPr>
      <w:rFonts w:ascii="Tahoma" w:hAnsi="Tahoma"/>
      <w:sz w:val="16"/>
      <w:szCs w:val="16"/>
      <w:lang w:val="x-none" w:eastAsia="x-none"/>
    </w:rPr>
  </w:style>
  <w:style w:type="character" w:customStyle="1" w:styleId="BalloonTextChar">
    <w:name w:val="Balloon Text Char"/>
    <w:link w:val="BalloonText"/>
    <w:rsid w:val="002A1982"/>
    <w:rPr>
      <w:rFonts w:ascii="Tahoma" w:hAnsi="Tahoma" w:cs="Tahoma"/>
      <w:sz w:val="16"/>
      <w:szCs w:val="16"/>
    </w:rPr>
  </w:style>
  <w:style w:type="paragraph" w:customStyle="1" w:styleId="Indent">
    <w:name w:val="Indent"/>
    <w:basedOn w:val="Normal"/>
    <w:rsid w:val="003F11A9"/>
    <w:pPr>
      <w:ind w:left="720"/>
    </w:pPr>
    <w:rPr>
      <w:rFonts w:ascii="Helvetica" w:hAnsi="Helvetica"/>
      <w:szCs w:val="20"/>
    </w:rPr>
  </w:style>
  <w:style w:type="paragraph" w:styleId="Title">
    <w:name w:val="Title"/>
    <w:basedOn w:val="Normal"/>
    <w:link w:val="TitleChar"/>
    <w:qFormat/>
    <w:locked/>
    <w:rsid w:val="00560AED"/>
    <w:pPr>
      <w:jc w:val="center"/>
    </w:pPr>
    <w:rPr>
      <w:b/>
      <w:szCs w:val="20"/>
      <w:lang w:val="x-none" w:eastAsia="x-none"/>
    </w:rPr>
  </w:style>
  <w:style w:type="character" w:customStyle="1" w:styleId="TitleChar">
    <w:name w:val="Title Char"/>
    <w:link w:val="Title"/>
    <w:rsid w:val="00560AED"/>
    <w:rPr>
      <w:b/>
      <w:sz w:val="24"/>
    </w:rPr>
  </w:style>
  <w:style w:type="paragraph" w:styleId="Header">
    <w:name w:val="header"/>
    <w:basedOn w:val="Normal"/>
    <w:link w:val="HeaderChar"/>
    <w:unhideWhenUsed/>
    <w:locked/>
    <w:rsid w:val="005F4549"/>
    <w:pPr>
      <w:tabs>
        <w:tab w:val="center" w:pos="4320"/>
        <w:tab w:val="right" w:pos="8640"/>
      </w:tabs>
    </w:pPr>
    <w:rPr>
      <w:rFonts w:ascii="Palatino" w:hAnsi="Palatino"/>
      <w:szCs w:val="20"/>
      <w:lang w:val="x-none" w:eastAsia="x-none"/>
    </w:rPr>
  </w:style>
  <w:style w:type="character" w:customStyle="1" w:styleId="HeaderChar">
    <w:name w:val="Header Char"/>
    <w:link w:val="Header"/>
    <w:rsid w:val="005F4549"/>
    <w:rPr>
      <w:rFonts w:ascii="Palatino" w:hAnsi="Palatino"/>
      <w:sz w:val="24"/>
    </w:rPr>
  </w:style>
  <w:style w:type="table" w:styleId="TableGrid">
    <w:name w:val="Table Grid"/>
    <w:basedOn w:val="TableNormal"/>
    <w:locked/>
    <w:rsid w:val="005F4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71"/>
    <w:rsid w:val="006F5DF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eastAsia="en-US"/>
    </w:rPr>
  </w:style>
  <w:style w:type="paragraph" w:styleId="Heading1">
    <w:name w:val="heading 1"/>
    <w:next w:val="Body1"/>
    <w:qFormat/>
    <w:pPr>
      <w:keepNext/>
      <w:jc w:val="center"/>
      <w:outlineLvl w:val="0"/>
    </w:pPr>
    <w:rPr>
      <w:rFonts w:eastAsia="Arial Unicode MS"/>
      <w:b/>
      <w:color w:val="000000"/>
      <w:sz w:val="24"/>
      <w:u w:color="000000"/>
      <w:lang w:eastAsia="en-US"/>
    </w:rPr>
  </w:style>
  <w:style w:type="paragraph" w:styleId="Heading2">
    <w:name w:val="heading 2"/>
    <w:next w:val="Body1"/>
    <w:qFormat/>
    <w:pPr>
      <w:keepNext/>
      <w:jc w:val="center"/>
      <w:outlineLvl w:val="1"/>
    </w:pPr>
    <w:rPr>
      <w:rFonts w:eastAsia="Arial Unicode MS"/>
      <w:b/>
      <w:color w:val="000000"/>
      <w:sz w:val="24"/>
      <w:u w:color="000000"/>
      <w:lang w:eastAsia="en-US"/>
    </w:rPr>
  </w:style>
  <w:style w:type="paragraph" w:styleId="Heading3">
    <w:name w:val="heading 3"/>
    <w:next w:val="Body1"/>
    <w:qFormat/>
    <w:pPr>
      <w:keepNext/>
      <w:outlineLvl w:val="2"/>
    </w:pPr>
    <w:rPr>
      <w:rFonts w:ascii="Palatino" w:eastAsia="Arial Unicode MS" w:hAnsi="Palatino"/>
      <w:b/>
      <w:color w:val="000000"/>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u w:color="000000"/>
      <w:lang w:eastAsia="en-US"/>
    </w:rPr>
  </w:style>
  <w:style w:type="paragraph" w:customStyle="1" w:styleId="List0">
    <w:name w:val="List 0"/>
    <w:basedOn w:val="ImportWordListStyleDefinition725566701"/>
    <w:semiHidden/>
    <w:pPr>
      <w:numPr>
        <w:numId w:val="1"/>
      </w:numPr>
    </w:pPr>
  </w:style>
  <w:style w:type="paragraph" w:customStyle="1" w:styleId="ImportWordListStyleDefinition725566701">
    <w:name w:val="Import Word List Style Definition 725566701"/>
    <w:pPr>
      <w:numPr>
        <w:numId w:val="2"/>
      </w:numPr>
    </w:pPr>
    <w:rPr>
      <w:lang w:eastAsia="en-US"/>
    </w:rPr>
  </w:style>
  <w:style w:type="paragraph" w:customStyle="1" w:styleId="List1">
    <w:name w:val="List 1"/>
    <w:basedOn w:val="ImportWordListStyleDefinition725566701"/>
    <w:semiHidden/>
    <w:pPr>
      <w:numPr>
        <w:numId w:val="4"/>
      </w:numPr>
    </w:pPr>
  </w:style>
  <w:style w:type="paragraph" w:customStyle="1" w:styleId="List21">
    <w:name w:val="List 21"/>
    <w:basedOn w:val="ImportWordListStyleDefinition725566701"/>
    <w:semiHidden/>
    <w:pPr>
      <w:numPr>
        <w:numId w:val="6"/>
      </w:numPr>
    </w:pPr>
  </w:style>
  <w:style w:type="character" w:styleId="Hyperlink">
    <w:name w:val="Hyperlink"/>
    <w:locked/>
    <w:rsid w:val="006C10F8"/>
    <w:rPr>
      <w:color w:val="0000FF"/>
      <w:u w:val="single"/>
    </w:rPr>
  </w:style>
  <w:style w:type="paragraph" w:styleId="NormalWeb">
    <w:name w:val="Normal (Web)"/>
    <w:basedOn w:val="Normal"/>
    <w:uiPriority w:val="99"/>
    <w:unhideWhenUsed/>
    <w:locked/>
    <w:rsid w:val="003E763A"/>
    <w:pPr>
      <w:spacing w:before="100" w:beforeAutospacing="1" w:after="100" w:afterAutospacing="1"/>
    </w:pPr>
  </w:style>
  <w:style w:type="paragraph" w:styleId="BalloonText">
    <w:name w:val="Balloon Text"/>
    <w:basedOn w:val="Normal"/>
    <w:link w:val="BalloonTextChar"/>
    <w:locked/>
    <w:rsid w:val="002A1982"/>
    <w:rPr>
      <w:rFonts w:ascii="Tahoma" w:hAnsi="Tahoma"/>
      <w:sz w:val="16"/>
      <w:szCs w:val="16"/>
      <w:lang w:val="x-none" w:eastAsia="x-none"/>
    </w:rPr>
  </w:style>
  <w:style w:type="character" w:customStyle="1" w:styleId="BalloonTextChar">
    <w:name w:val="Balloon Text Char"/>
    <w:link w:val="BalloonText"/>
    <w:rsid w:val="002A1982"/>
    <w:rPr>
      <w:rFonts w:ascii="Tahoma" w:hAnsi="Tahoma" w:cs="Tahoma"/>
      <w:sz w:val="16"/>
      <w:szCs w:val="16"/>
    </w:rPr>
  </w:style>
  <w:style w:type="paragraph" w:customStyle="1" w:styleId="Indent">
    <w:name w:val="Indent"/>
    <w:basedOn w:val="Normal"/>
    <w:rsid w:val="003F11A9"/>
    <w:pPr>
      <w:ind w:left="720"/>
    </w:pPr>
    <w:rPr>
      <w:rFonts w:ascii="Helvetica" w:hAnsi="Helvetica"/>
      <w:szCs w:val="20"/>
    </w:rPr>
  </w:style>
  <w:style w:type="paragraph" w:styleId="Title">
    <w:name w:val="Title"/>
    <w:basedOn w:val="Normal"/>
    <w:link w:val="TitleChar"/>
    <w:qFormat/>
    <w:locked/>
    <w:rsid w:val="00560AED"/>
    <w:pPr>
      <w:jc w:val="center"/>
    </w:pPr>
    <w:rPr>
      <w:b/>
      <w:szCs w:val="20"/>
      <w:lang w:val="x-none" w:eastAsia="x-none"/>
    </w:rPr>
  </w:style>
  <w:style w:type="character" w:customStyle="1" w:styleId="TitleChar">
    <w:name w:val="Title Char"/>
    <w:link w:val="Title"/>
    <w:rsid w:val="00560AED"/>
    <w:rPr>
      <w:b/>
      <w:sz w:val="24"/>
    </w:rPr>
  </w:style>
  <w:style w:type="paragraph" w:styleId="Header">
    <w:name w:val="header"/>
    <w:basedOn w:val="Normal"/>
    <w:link w:val="HeaderChar"/>
    <w:unhideWhenUsed/>
    <w:locked/>
    <w:rsid w:val="005F4549"/>
    <w:pPr>
      <w:tabs>
        <w:tab w:val="center" w:pos="4320"/>
        <w:tab w:val="right" w:pos="8640"/>
      </w:tabs>
    </w:pPr>
    <w:rPr>
      <w:rFonts w:ascii="Palatino" w:hAnsi="Palatino"/>
      <w:szCs w:val="20"/>
      <w:lang w:val="x-none" w:eastAsia="x-none"/>
    </w:rPr>
  </w:style>
  <w:style w:type="character" w:customStyle="1" w:styleId="HeaderChar">
    <w:name w:val="Header Char"/>
    <w:link w:val="Header"/>
    <w:rsid w:val="005F4549"/>
    <w:rPr>
      <w:rFonts w:ascii="Palatino" w:hAnsi="Palatino"/>
      <w:sz w:val="24"/>
    </w:rPr>
  </w:style>
  <w:style w:type="table" w:styleId="TableGrid">
    <w:name w:val="Table Grid"/>
    <w:basedOn w:val="TableNormal"/>
    <w:locked/>
    <w:rsid w:val="005F4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71"/>
    <w:rsid w:val="006F5DF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84254">
      <w:bodyDiv w:val="1"/>
      <w:marLeft w:val="0"/>
      <w:marRight w:val="0"/>
      <w:marTop w:val="0"/>
      <w:marBottom w:val="0"/>
      <w:divBdr>
        <w:top w:val="none" w:sz="0" w:space="0" w:color="auto"/>
        <w:left w:val="none" w:sz="0" w:space="0" w:color="auto"/>
        <w:bottom w:val="none" w:sz="0" w:space="0" w:color="auto"/>
        <w:right w:val="none" w:sz="0" w:space="0" w:color="auto"/>
      </w:divBdr>
      <w:divsChild>
        <w:div w:id="482745180">
          <w:marLeft w:val="0"/>
          <w:marRight w:val="0"/>
          <w:marTop w:val="0"/>
          <w:marBottom w:val="0"/>
          <w:divBdr>
            <w:top w:val="none" w:sz="0" w:space="0" w:color="auto"/>
            <w:left w:val="none" w:sz="0" w:space="0" w:color="auto"/>
            <w:bottom w:val="none" w:sz="0" w:space="0" w:color="auto"/>
            <w:right w:val="none" w:sz="0" w:space="0" w:color="auto"/>
          </w:divBdr>
          <w:divsChild>
            <w:div w:id="13352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740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brary.csusm.edu/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C089-B2D2-4B44-AA5E-927C9A10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20410</CharactersWithSpaces>
  <SharedDoc>false</SharedDoc>
  <HLinks>
    <vt:vector size="6" baseType="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cp:revision>
  <cp:lastPrinted>2012-03-07T00:10:00Z</cp:lastPrinted>
  <dcterms:created xsi:type="dcterms:W3CDTF">2013-02-11T22:23:00Z</dcterms:created>
  <dcterms:modified xsi:type="dcterms:W3CDTF">2013-02-11T22:23:00Z</dcterms:modified>
</cp:coreProperties>
</file>