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EBE" w:rsidRPr="00E722C1" w:rsidRDefault="00322EBE" w:rsidP="00322EBE">
      <w:pPr>
        <w:pStyle w:val="Title"/>
        <w:rPr>
          <w:rFonts w:ascii="Arial" w:hAnsi="Arial"/>
          <w:sz w:val="20"/>
        </w:rPr>
      </w:pPr>
      <w:r w:rsidRPr="00E722C1">
        <w:rPr>
          <w:rFonts w:ascii="Arial" w:hAnsi="Arial"/>
          <w:sz w:val="20"/>
        </w:rPr>
        <w:t>CALIFORNIA STATE UNIVERSITY SAN MARCOS</w:t>
      </w:r>
    </w:p>
    <w:p w:rsidR="00322EBE" w:rsidRPr="00E722C1" w:rsidRDefault="00322EBE" w:rsidP="00322EBE">
      <w:pPr>
        <w:pStyle w:val="Title"/>
        <w:rPr>
          <w:rFonts w:ascii="Arial" w:hAnsi="Arial"/>
          <w:sz w:val="20"/>
        </w:rPr>
      </w:pPr>
      <w:r w:rsidRPr="00E722C1">
        <w:rPr>
          <w:rFonts w:ascii="Arial" w:hAnsi="Arial"/>
          <w:sz w:val="20"/>
        </w:rPr>
        <w:t>COLLEGE OF EDUCATION</w:t>
      </w:r>
    </w:p>
    <w:p w:rsidR="00322EBE" w:rsidRPr="00E861D4" w:rsidRDefault="00322EBE" w:rsidP="00322EBE">
      <w:pPr>
        <w:rPr>
          <w:rFonts w:ascii="Arial" w:hAnsi="Arial"/>
          <w:sz w:val="20"/>
        </w:rPr>
      </w:pPr>
    </w:p>
    <w:p w:rsidR="00322EBE" w:rsidRPr="00E722C1" w:rsidRDefault="006B33E1" w:rsidP="00322EBE">
      <w:pPr>
        <w:jc w:val="center"/>
        <w:rPr>
          <w:rFonts w:ascii="Arial" w:hAnsi="Arial" w:cs="Arial"/>
        </w:rPr>
      </w:pPr>
      <w:r w:rsidRPr="00E722C1">
        <w:rPr>
          <w:rFonts w:ascii="Arial" w:hAnsi="Arial" w:cs="Arial"/>
        </w:rPr>
        <w:t xml:space="preserve">EDSS 543A – </w:t>
      </w:r>
      <w:proofErr w:type="gramStart"/>
      <w:r w:rsidRPr="00E722C1">
        <w:rPr>
          <w:rFonts w:ascii="Arial" w:hAnsi="Arial" w:cs="Arial"/>
        </w:rPr>
        <w:t>Fall</w:t>
      </w:r>
      <w:proofErr w:type="gramEnd"/>
      <w:r w:rsidRPr="00E722C1">
        <w:rPr>
          <w:rFonts w:ascii="Arial" w:hAnsi="Arial" w:cs="Arial"/>
        </w:rPr>
        <w:t xml:space="preserve"> 20</w:t>
      </w:r>
      <w:r w:rsidR="00B07F4D" w:rsidRPr="00E722C1">
        <w:rPr>
          <w:rFonts w:ascii="Arial" w:hAnsi="Arial" w:cs="Arial"/>
        </w:rPr>
        <w:t>1</w:t>
      </w:r>
      <w:r w:rsidRPr="00E722C1">
        <w:rPr>
          <w:rFonts w:ascii="Arial" w:hAnsi="Arial" w:cs="Arial"/>
        </w:rPr>
        <w:t>0</w:t>
      </w:r>
    </w:p>
    <w:p w:rsidR="00322EBE" w:rsidRPr="00E722C1" w:rsidRDefault="00322EBE" w:rsidP="00322EBE">
      <w:pPr>
        <w:jc w:val="center"/>
        <w:rPr>
          <w:rFonts w:ascii="Arial" w:hAnsi="Arial" w:cs="Arial"/>
          <w:b/>
        </w:rPr>
      </w:pPr>
      <w:r w:rsidRPr="00E722C1">
        <w:rPr>
          <w:rFonts w:ascii="Arial" w:hAnsi="Arial" w:cs="Arial"/>
          <w:b/>
        </w:rPr>
        <w:t>S</w:t>
      </w:r>
      <w:r w:rsidR="006B33E1" w:rsidRPr="00E722C1">
        <w:rPr>
          <w:rFonts w:ascii="Arial" w:hAnsi="Arial" w:cs="Arial"/>
          <w:b/>
        </w:rPr>
        <w:t>ECONDARY MATHEMATICS EDUCATION – Sem. 1</w:t>
      </w:r>
    </w:p>
    <w:p w:rsidR="00322EBE" w:rsidRPr="00E861D4" w:rsidRDefault="00322EBE" w:rsidP="00322EBE">
      <w:pPr>
        <w:jc w:val="center"/>
        <w:rPr>
          <w:rFonts w:ascii="Arial" w:hAnsi="Arial"/>
          <w:b/>
          <w:sz w:val="20"/>
          <w:szCs w:val="22"/>
        </w:rPr>
      </w:pPr>
      <w:r w:rsidRPr="00E861D4">
        <w:rPr>
          <w:rFonts w:ascii="Arial" w:hAnsi="Arial" w:cs="Arial"/>
          <w:b/>
          <w:sz w:val="20"/>
        </w:rPr>
        <w:t xml:space="preserve">University Hall </w:t>
      </w:r>
      <w:r w:rsidR="006B33E1" w:rsidRPr="00E861D4">
        <w:rPr>
          <w:rFonts w:ascii="Arial" w:hAnsi="Arial" w:cs="Arial"/>
          <w:b/>
          <w:sz w:val="20"/>
        </w:rPr>
        <w:t>Room 27</w:t>
      </w:r>
      <w:r w:rsidRPr="00E861D4">
        <w:rPr>
          <w:rFonts w:ascii="Arial" w:hAnsi="Arial" w:cs="Arial"/>
          <w:b/>
          <w:sz w:val="20"/>
        </w:rPr>
        <w:t>3</w:t>
      </w:r>
    </w:p>
    <w:p w:rsidR="00322EBE" w:rsidRPr="00E861D4" w:rsidRDefault="009A3868" w:rsidP="00322EBE">
      <w:pPr>
        <w:jc w:val="center"/>
        <w:rPr>
          <w:rFonts w:ascii="Arial" w:hAnsi="Arial"/>
          <w:b/>
          <w:sz w:val="20"/>
          <w:szCs w:val="22"/>
        </w:rPr>
      </w:pPr>
      <w:r w:rsidRPr="00E861D4">
        <w:rPr>
          <w:rFonts w:ascii="Arial" w:hAnsi="Arial"/>
          <w:b/>
          <w:sz w:val="20"/>
          <w:szCs w:val="22"/>
        </w:rPr>
        <w:t>Mon</w:t>
      </w:r>
      <w:r w:rsidR="00322EBE" w:rsidRPr="00E861D4">
        <w:rPr>
          <w:rFonts w:ascii="Arial" w:hAnsi="Arial"/>
          <w:b/>
          <w:sz w:val="20"/>
          <w:szCs w:val="22"/>
        </w:rPr>
        <w:t xml:space="preserve">day </w:t>
      </w:r>
      <w:r w:rsidR="005B17F4" w:rsidRPr="00E861D4">
        <w:rPr>
          <w:rFonts w:ascii="Arial" w:hAnsi="Arial"/>
          <w:b/>
          <w:sz w:val="20"/>
          <w:szCs w:val="22"/>
        </w:rPr>
        <w:t>5</w:t>
      </w:r>
      <w:r w:rsidRPr="00E861D4">
        <w:rPr>
          <w:rFonts w:ascii="Arial" w:hAnsi="Arial"/>
          <w:b/>
          <w:sz w:val="20"/>
          <w:szCs w:val="22"/>
        </w:rPr>
        <w:t>:</w:t>
      </w:r>
      <w:r w:rsidR="00D768E6" w:rsidRPr="00E861D4">
        <w:rPr>
          <w:rFonts w:ascii="Arial" w:hAnsi="Arial"/>
          <w:b/>
          <w:sz w:val="20"/>
          <w:szCs w:val="22"/>
        </w:rPr>
        <w:t>3</w:t>
      </w:r>
      <w:r w:rsidR="00322EBE" w:rsidRPr="00E861D4">
        <w:rPr>
          <w:rFonts w:ascii="Arial" w:hAnsi="Arial"/>
          <w:b/>
          <w:sz w:val="20"/>
          <w:szCs w:val="22"/>
        </w:rPr>
        <w:t xml:space="preserve">0 pm – </w:t>
      </w:r>
      <w:r w:rsidR="006B33E1" w:rsidRPr="00E861D4">
        <w:rPr>
          <w:rFonts w:ascii="Arial" w:hAnsi="Arial"/>
          <w:b/>
          <w:sz w:val="20"/>
          <w:szCs w:val="22"/>
        </w:rPr>
        <w:t>8</w:t>
      </w:r>
      <w:r w:rsidR="00322EBE" w:rsidRPr="00E861D4">
        <w:rPr>
          <w:rFonts w:ascii="Arial" w:hAnsi="Arial"/>
          <w:b/>
          <w:sz w:val="20"/>
          <w:szCs w:val="22"/>
        </w:rPr>
        <w:t>:</w:t>
      </w:r>
      <w:r w:rsidR="00D768E6" w:rsidRPr="00E861D4">
        <w:rPr>
          <w:rFonts w:ascii="Arial" w:hAnsi="Arial"/>
          <w:b/>
          <w:sz w:val="20"/>
          <w:szCs w:val="22"/>
        </w:rPr>
        <w:t>1</w:t>
      </w:r>
      <w:r w:rsidR="00B07F4D" w:rsidRPr="00E861D4">
        <w:rPr>
          <w:rFonts w:ascii="Arial" w:hAnsi="Arial"/>
          <w:b/>
          <w:sz w:val="20"/>
          <w:szCs w:val="22"/>
        </w:rPr>
        <w:t>5</w:t>
      </w:r>
      <w:r w:rsidR="00322EBE" w:rsidRPr="00E861D4">
        <w:rPr>
          <w:rFonts w:ascii="Arial" w:hAnsi="Arial"/>
          <w:b/>
          <w:sz w:val="20"/>
          <w:szCs w:val="22"/>
        </w:rPr>
        <w:t xml:space="preserve"> pm</w:t>
      </w:r>
    </w:p>
    <w:p w:rsidR="00322EBE" w:rsidRPr="00E861D4" w:rsidRDefault="00322EBE" w:rsidP="00322EBE">
      <w:pPr>
        <w:rPr>
          <w:rFonts w:ascii="Arial" w:hAnsi="Arial" w:cs="Arial"/>
          <w:sz w:val="20"/>
        </w:rPr>
      </w:pPr>
    </w:p>
    <w:tbl>
      <w:tblPr>
        <w:tblW w:w="0" w:type="auto"/>
        <w:tblBorders>
          <w:bottom w:val="single" w:sz="36" w:space="0" w:color="auto"/>
        </w:tblBorders>
        <w:tblLook w:val="01E0"/>
      </w:tblPr>
      <w:tblGrid>
        <w:gridCol w:w="6588"/>
        <w:gridCol w:w="2880"/>
      </w:tblGrid>
      <w:tr w:rsidR="00322EBE" w:rsidRPr="00E861D4">
        <w:trPr>
          <w:trHeight w:val="220"/>
        </w:trPr>
        <w:tc>
          <w:tcPr>
            <w:tcW w:w="6588" w:type="dxa"/>
          </w:tcPr>
          <w:p w:rsidR="00322EBE" w:rsidRPr="00E861D4" w:rsidRDefault="00322EBE" w:rsidP="00322EBE">
            <w:pPr>
              <w:rPr>
                <w:rFonts w:ascii="Arial" w:hAnsi="Arial" w:cs="Arial"/>
                <w:sz w:val="20"/>
              </w:rPr>
            </w:pPr>
            <w:r w:rsidRPr="00E861D4">
              <w:rPr>
                <w:rFonts w:ascii="Arial" w:hAnsi="Arial" w:cs="Arial"/>
                <w:sz w:val="20"/>
              </w:rPr>
              <w:t>Professor: Brian R. Lawler, Ph.D.</w:t>
            </w:r>
          </w:p>
        </w:tc>
        <w:tc>
          <w:tcPr>
            <w:tcW w:w="2880" w:type="dxa"/>
          </w:tcPr>
          <w:p w:rsidR="00322EBE" w:rsidRPr="00E861D4" w:rsidRDefault="00322EBE" w:rsidP="00322EBE">
            <w:pPr>
              <w:rPr>
                <w:rFonts w:ascii="Arial" w:hAnsi="Arial" w:cs="Arial"/>
                <w:sz w:val="20"/>
              </w:rPr>
            </w:pPr>
            <w:r w:rsidRPr="00E861D4">
              <w:rPr>
                <w:rFonts w:ascii="Arial" w:hAnsi="Arial" w:cs="Arial"/>
                <w:sz w:val="20"/>
              </w:rPr>
              <w:t>Office phone: (760) 750-4260</w:t>
            </w:r>
          </w:p>
        </w:tc>
      </w:tr>
      <w:tr w:rsidR="00322EBE" w:rsidRPr="00E861D4">
        <w:trPr>
          <w:trHeight w:val="220"/>
        </w:trPr>
        <w:tc>
          <w:tcPr>
            <w:tcW w:w="6588" w:type="dxa"/>
          </w:tcPr>
          <w:p w:rsidR="00322EBE" w:rsidRPr="00E861D4" w:rsidRDefault="00322EBE" w:rsidP="00322EBE">
            <w:pPr>
              <w:rPr>
                <w:rFonts w:ascii="Arial" w:hAnsi="Arial" w:cs="Arial"/>
                <w:sz w:val="20"/>
              </w:rPr>
            </w:pPr>
            <w:r w:rsidRPr="00E861D4">
              <w:rPr>
                <w:rFonts w:ascii="Arial" w:hAnsi="Arial" w:cs="Arial"/>
                <w:sz w:val="20"/>
              </w:rPr>
              <w:t>Office: 319 University Hall</w:t>
            </w:r>
          </w:p>
        </w:tc>
        <w:tc>
          <w:tcPr>
            <w:tcW w:w="2880" w:type="dxa"/>
          </w:tcPr>
          <w:p w:rsidR="00322EBE" w:rsidRPr="00E861D4" w:rsidRDefault="00322EBE" w:rsidP="00322EBE">
            <w:pPr>
              <w:rPr>
                <w:rFonts w:ascii="Arial" w:hAnsi="Arial" w:cs="Arial"/>
                <w:sz w:val="20"/>
              </w:rPr>
            </w:pPr>
            <w:r w:rsidRPr="00E861D4">
              <w:rPr>
                <w:rFonts w:ascii="Arial" w:hAnsi="Arial" w:cs="Arial"/>
                <w:sz w:val="20"/>
              </w:rPr>
              <w:t>Email: blawler@csusm.edu</w:t>
            </w:r>
          </w:p>
        </w:tc>
      </w:tr>
      <w:tr w:rsidR="00322EBE" w:rsidRPr="00E861D4">
        <w:trPr>
          <w:trHeight w:val="220"/>
        </w:trPr>
        <w:tc>
          <w:tcPr>
            <w:tcW w:w="9468" w:type="dxa"/>
            <w:gridSpan w:val="2"/>
            <w:tcBorders>
              <w:bottom w:val="nil"/>
            </w:tcBorders>
          </w:tcPr>
          <w:p w:rsidR="00322EBE" w:rsidRPr="00E861D4" w:rsidRDefault="00322EBE" w:rsidP="00322EBE">
            <w:pPr>
              <w:rPr>
                <w:rFonts w:ascii="Arial" w:hAnsi="Arial" w:cs="Arial"/>
                <w:sz w:val="20"/>
              </w:rPr>
            </w:pPr>
            <w:r w:rsidRPr="00E861D4">
              <w:rPr>
                <w:rFonts w:ascii="Arial" w:hAnsi="Arial" w:cs="Arial"/>
                <w:sz w:val="20"/>
              </w:rPr>
              <w:t xml:space="preserve">Office hours: by appointment </w:t>
            </w:r>
          </w:p>
        </w:tc>
      </w:tr>
    </w:tbl>
    <w:p w:rsidR="00322EBE" w:rsidRPr="00E861D4" w:rsidRDefault="00322EBE" w:rsidP="00322EBE">
      <w:pPr>
        <w:pBdr>
          <w:bottom w:val="single" w:sz="12" w:space="1" w:color="auto"/>
        </w:pBdr>
        <w:rPr>
          <w:rFonts w:ascii="Arial" w:hAnsi="Arial"/>
          <w:b/>
          <w:sz w:val="20"/>
          <w:u w:val="single"/>
        </w:rPr>
      </w:pPr>
    </w:p>
    <w:p w:rsidR="00322EBE" w:rsidRPr="00E861D4" w:rsidRDefault="00322EBE" w:rsidP="00322EBE">
      <w:pPr>
        <w:pStyle w:val="Heading1"/>
        <w:spacing w:before="120" w:after="120"/>
        <w:rPr>
          <w:rFonts w:ascii="Arial" w:hAnsi="Arial"/>
          <w:sz w:val="20"/>
          <w:szCs w:val="22"/>
        </w:rPr>
      </w:pPr>
      <w:r w:rsidRPr="00E861D4">
        <w:rPr>
          <w:rFonts w:ascii="Arial" w:hAnsi="Arial"/>
          <w:sz w:val="20"/>
          <w:szCs w:val="22"/>
        </w:rPr>
        <w:t>College of Education Mission Statement</w:t>
      </w:r>
    </w:p>
    <w:p w:rsidR="00322EBE" w:rsidRPr="00E861D4" w:rsidRDefault="00322EBE" w:rsidP="00322EBE">
      <w:pPr>
        <w:rPr>
          <w:rFonts w:ascii="Arial" w:hAnsi="Arial" w:cs="Arial"/>
          <w:i/>
          <w:sz w:val="20"/>
          <w:szCs w:val="18"/>
        </w:rPr>
      </w:pPr>
      <w:r w:rsidRPr="00E861D4">
        <w:rPr>
          <w:rFonts w:ascii="Arial" w:hAnsi="Arial"/>
          <w:sz w:val="20"/>
          <w:szCs w:val="22"/>
        </w:rPr>
        <w:t xml:space="preserve">The mission of the College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proofErr w:type="gramStart"/>
      <w:r w:rsidRPr="00E861D4">
        <w:rPr>
          <w:rFonts w:ascii="Arial" w:hAnsi="Arial" w:cs="Arial"/>
          <w:i/>
          <w:sz w:val="20"/>
          <w:szCs w:val="18"/>
        </w:rPr>
        <w:t>(Adopted by COE Governance Community, October, 1997).</w:t>
      </w:r>
      <w:proofErr w:type="gramEnd"/>
    </w:p>
    <w:p w:rsidR="00322EBE" w:rsidRPr="00E861D4" w:rsidRDefault="00322EBE" w:rsidP="00322EBE">
      <w:pPr>
        <w:pBdr>
          <w:bottom w:val="single" w:sz="12" w:space="1" w:color="auto"/>
        </w:pBdr>
        <w:rPr>
          <w:rFonts w:ascii="Arial" w:hAnsi="Arial" w:cs="Arial"/>
          <w:color w:val="4F81BD" w:themeColor="accent1"/>
          <w:sz w:val="20"/>
          <w:u w:val="single"/>
        </w:rPr>
      </w:pPr>
    </w:p>
    <w:p w:rsidR="00837C34" w:rsidRPr="00E861D4" w:rsidRDefault="00837C34" w:rsidP="00322EBE">
      <w:pPr>
        <w:rPr>
          <w:rFonts w:ascii="Arial" w:hAnsi="Arial"/>
          <w:color w:val="4F81BD" w:themeColor="accent1"/>
          <w:sz w:val="20"/>
          <w:szCs w:val="22"/>
        </w:rPr>
      </w:pPr>
    </w:p>
    <w:p w:rsidR="00322EBE" w:rsidRPr="00E861D4" w:rsidRDefault="00322EBE" w:rsidP="00322EBE">
      <w:pPr>
        <w:pStyle w:val="Heading2"/>
        <w:spacing w:after="120"/>
        <w:rPr>
          <w:rFonts w:ascii="Arial" w:hAnsi="Arial"/>
          <w:sz w:val="20"/>
        </w:rPr>
      </w:pPr>
      <w:r w:rsidRPr="00E861D4">
        <w:rPr>
          <w:rFonts w:ascii="Arial" w:hAnsi="Arial"/>
          <w:sz w:val="20"/>
        </w:rPr>
        <w:t>Course Description</w:t>
      </w:r>
    </w:p>
    <w:p w:rsidR="00322EBE" w:rsidRPr="00E861D4" w:rsidRDefault="00322EBE" w:rsidP="00322EBE">
      <w:pPr>
        <w:spacing w:after="120"/>
        <w:rPr>
          <w:rFonts w:ascii="Arial" w:hAnsi="Arial"/>
          <w:i/>
          <w:sz w:val="20"/>
        </w:rPr>
      </w:pPr>
      <w:proofErr w:type="gramStart"/>
      <w:r w:rsidRPr="00E861D4">
        <w:rPr>
          <w:rFonts w:ascii="Arial" w:hAnsi="Arial"/>
          <w:sz w:val="20"/>
        </w:rPr>
        <w:t>Focuses on developing an understanding of theory, methodology, and assessment of Mathematics in integrated and secondary classrooms</w:t>
      </w:r>
      <w:r w:rsidR="00175667" w:rsidRPr="00E861D4">
        <w:rPr>
          <w:rFonts w:ascii="Arial" w:hAnsi="Arial"/>
          <w:sz w:val="20"/>
        </w:rPr>
        <w:t>,</w:t>
      </w:r>
      <w:r w:rsidRPr="00E861D4">
        <w:rPr>
          <w:rFonts w:ascii="Arial" w:hAnsi="Arial"/>
          <w:sz w:val="20"/>
        </w:rPr>
        <w:t xml:space="preserve"> Part A.</w:t>
      </w:r>
      <w:proofErr w:type="gramEnd"/>
      <w:r w:rsidRPr="00E861D4">
        <w:rPr>
          <w:rFonts w:ascii="Arial" w:hAnsi="Arial"/>
          <w:sz w:val="20"/>
        </w:rPr>
        <w:t xml:space="preserve"> </w:t>
      </w:r>
      <w:r w:rsidRPr="00E861D4">
        <w:rPr>
          <w:rFonts w:ascii="Arial" w:hAnsi="Arial"/>
          <w:i/>
          <w:sz w:val="20"/>
        </w:rPr>
        <w:t>This course is aligned with California’s SB 2042 Standards.</w:t>
      </w:r>
    </w:p>
    <w:p w:rsidR="00322EBE" w:rsidRPr="00E861D4" w:rsidRDefault="00322EBE" w:rsidP="00322EBE">
      <w:pPr>
        <w:pStyle w:val="Heading2"/>
        <w:spacing w:after="120"/>
        <w:jc w:val="left"/>
        <w:rPr>
          <w:rFonts w:ascii="Arial" w:hAnsi="Arial" w:cs="Arial"/>
          <w:i/>
          <w:sz w:val="20"/>
          <w:szCs w:val="22"/>
        </w:rPr>
      </w:pPr>
      <w:r w:rsidRPr="00E861D4">
        <w:rPr>
          <w:rFonts w:ascii="Arial" w:hAnsi="Arial" w:cs="Arial"/>
          <w:i/>
          <w:sz w:val="20"/>
          <w:szCs w:val="22"/>
        </w:rPr>
        <w:t xml:space="preserve">Prerequisites </w:t>
      </w:r>
    </w:p>
    <w:p w:rsidR="00322EBE" w:rsidRPr="00E861D4" w:rsidRDefault="00322EBE" w:rsidP="00322EBE">
      <w:pPr>
        <w:spacing w:after="120"/>
        <w:rPr>
          <w:rFonts w:ascii="Arial" w:hAnsi="Arial" w:cs="Arial"/>
          <w:sz w:val="20"/>
        </w:rPr>
      </w:pPr>
      <w:proofErr w:type="gramStart"/>
      <w:r w:rsidRPr="00E861D4">
        <w:rPr>
          <w:rFonts w:ascii="Arial" w:hAnsi="Arial" w:cs="Arial"/>
          <w:sz w:val="20"/>
        </w:rPr>
        <w:t>Admission to the Single Subject Credential Program.</w:t>
      </w:r>
      <w:proofErr w:type="gramEnd"/>
    </w:p>
    <w:p w:rsidR="00322EBE" w:rsidRPr="00E861D4" w:rsidRDefault="00322EBE" w:rsidP="00322EBE">
      <w:pPr>
        <w:spacing w:after="120"/>
        <w:rPr>
          <w:rFonts w:ascii="Arial" w:hAnsi="Arial" w:cs="Arial"/>
          <w:b/>
          <w:i/>
          <w:sz w:val="20"/>
          <w:szCs w:val="22"/>
        </w:rPr>
      </w:pPr>
      <w:r w:rsidRPr="00E861D4">
        <w:rPr>
          <w:rFonts w:ascii="Arial" w:hAnsi="Arial" w:cs="Arial"/>
          <w:b/>
          <w:i/>
          <w:sz w:val="20"/>
          <w:szCs w:val="22"/>
        </w:rPr>
        <w:t>Unique Requirements</w:t>
      </w:r>
    </w:p>
    <w:p w:rsidR="00322EBE" w:rsidRPr="00E861D4" w:rsidRDefault="00322EBE" w:rsidP="00322EBE">
      <w:pPr>
        <w:spacing w:after="120"/>
        <w:rPr>
          <w:rFonts w:ascii="Arial" w:hAnsi="Arial" w:cs="Arial"/>
          <w:bCs/>
          <w:sz w:val="20"/>
          <w:szCs w:val="22"/>
        </w:rPr>
      </w:pPr>
      <w:proofErr w:type="gramStart"/>
      <w:r w:rsidRPr="00E861D4">
        <w:rPr>
          <w:rFonts w:ascii="Arial" w:hAnsi="Arial" w:cs="Arial"/>
          <w:bCs/>
          <w:sz w:val="20"/>
          <w:szCs w:val="22"/>
        </w:rPr>
        <w:t>Observation and participation in the public schools.</w:t>
      </w:r>
      <w:proofErr w:type="gramEnd"/>
    </w:p>
    <w:p w:rsidR="00322EBE" w:rsidRPr="00E861D4" w:rsidRDefault="00322EBE" w:rsidP="000616C7">
      <w:pPr>
        <w:jc w:val="center"/>
        <w:rPr>
          <w:rFonts w:ascii="Arial" w:hAnsi="Arial" w:cs="Arial"/>
          <w:b/>
          <w:sz w:val="20"/>
          <w:szCs w:val="22"/>
        </w:rPr>
      </w:pPr>
      <w:r w:rsidRPr="00E861D4">
        <w:rPr>
          <w:rFonts w:ascii="Arial" w:hAnsi="Arial" w:cs="Arial"/>
          <w:b/>
          <w:sz w:val="20"/>
          <w:szCs w:val="22"/>
        </w:rPr>
        <w:t>Student Learning Outcomes</w:t>
      </w:r>
    </w:p>
    <w:p w:rsidR="00322EBE" w:rsidRPr="00E861D4" w:rsidRDefault="00322EBE" w:rsidP="00322EBE">
      <w:pPr>
        <w:pStyle w:val="Heading2"/>
        <w:spacing w:after="120"/>
        <w:jc w:val="left"/>
        <w:rPr>
          <w:rFonts w:ascii="Arial" w:hAnsi="Arial" w:cs="Arial"/>
          <w:i/>
          <w:sz w:val="20"/>
          <w:szCs w:val="22"/>
        </w:rPr>
      </w:pPr>
      <w:r w:rsidRPr="00E861D4">
        <w:rPr>
          <w:rFonts w:ascii="Arial" w:hAnsi="Arial" w:cs="Arial"/>
          <w:i/>
          <w:sz w:val="20"/>
          <w:szCs w:val="22"/>
          <w:highlight w:val="yellow"/>
        </w:rPr>
        <w:t>Objectives</w:t>
      </w:r>
    </w:p>
    <w:p w:rsidR="00322EBE" w:rsidRPr="00E861D4" w:rsidRDefault="00322EBE" w:rsidP="00322EBE">
      <w:pPr>
        <w:spacing w:after="120"/>
        <w:rPr>
          <w:rFonts w:ascii="Arial" w:hAnsi="Arial"/>
          <w:sz w:val="20"/>
        </w:rPr>
      </w:pPr>
      <w:r w:rsidRPr="00E861D4">
        <w:rPr>
          <w:rFonts w:ascii="Arial" w:hAnsi="Arial"/>
          <w:sz w:val="20"/>
        </w:rPr>
        <w:t>Learning to teach mathematics is difficult, and thus you must expect that this course, in concurrence with your clinical practice, will only begin your education in learning how to teach mathematics. Furthermore, this course is intentionally focused on developing professionals in the field of secondary mathematics education. The course is but one stage in what I hope will be a continuing evolution f</w:t>
      </w:r>
      <w:r w:rsidR="00175667" w:rsidRPr="00E861D4">
        <w:rPr>
          <w:rFonts w:ascii="Arial" w:hAnsi="Arial"/>
          <w:sz w:val="20"/>
        </w:rPr>
        <w:t xml:space="preserve">or you as a mathematics teacher; learning to teach mathematics well will be </w:t>
      </w:r>
      <w:r w:rsidR="00124C4F" w:rsidRPr="00E861D4">
        <w:rPr>
          <w:rFonts w:ascii="Arial" w:hAnsi="Arial"/>
          <w:sz w:val="20"/>
        </w:rPr>
        <w:t>the work of your career.</w:t>
      </w:r>
    </w:p>
    <w:p w:rsidR="00322EBE" w:rsidRPr="00E861D4" w:rsidRDefault="00124C4F" w:rsidP="00322EBE">
      <w:pPr>
        <w:spacing w:after="120"/>
        <w:rPr>
          <w:rFonts w:ascii="Arial" w:hAnsi="Arial"/>
          <w:sz w:val="20"/>
        </w:rPr>
      </w:pPr>
      <w:r w:rsidRPr="00E861D4">
        <w:rPr>
          <w:rFonts w:ascii="Arial" w:hAnsi="Arial"/>
          <w:sz w:val="20"/>
        </w:rPr>
        <w:t>S</w:t>
      </w:r>
      <w:r w:rsidR="00322EBE" w:rsidRPr="00E861D4">
        <w:rPr>
          <w:rFonts w:ascii="Arial" w:hAnsi="Arial"/>
          <w:sz w:val="20"/>
        </w:rPr>
        <w:t>pecifical</w:t>
      </w:r>
      <w:r w:rsidRPr="00E861D4">
        <w:rPr>
          <w:rFonts w:ascii="Arial" w:hAnsi="Arial"/>
          <w:sz w:val="20"/>
        </w:rPr>
        <w:t>ly, the foci</w:t>
      </w:r>
      <w:r w:rsidR="00322EBE" w:rsidRPr="00E861D4">
        <w:rPr>
          <w:rFonts w:ascii="Arial" w:hAnsi="Arial"/>
          <w:sz w:val="20"/>
        </w:rPr>
        <w:t xml:space="preserve"> of this course </w:t>
      </w:r>
      <w:r w:rsidRPr="00E861D4">
        <w:rPr>
          <w:rFonts w:ascii="Arial" w:hAnsi="Arial"/>
          <w:sz w:val="20"/>
        </w:rPr>
        <w:t>is to:</w:t>
      </w:r>
      <w:r w:rsidR="00322EBE" w:rsidRPr="00E861D4">
        <w:rPr>
          <w:rFonts w:ascii="Arial" w:hAnsi="Arial"/>
          <w:sz w:val="20"/>
        </w:rPr>
        <w:t xml:space="preserve"> (1) develop an understanding of the current practices in mathematics, best practices in teaching mathematics, and the ways in which these practices intersect and conflict</w:t>
      </w:r>
      <w:r w:rsidRPr="00E861D4">
        <w:rPr>
          <w:rFonts w:ascii="Arial" w:hAnsi="Arial"/>
          <w:sz w:val="20"/>
        </w:rPr>
        <w:t>; (2) learning to teach content-</w:t>
      </w:r>
      <w:r w:rsidR="00322EBE" w:rsidRPr="00E861D4">
        <w:rPr>
          <w:rFonts w:ascii="Arial" w:hAnsi="Arial"/>
          <w:sz w:val="20"/>
        </w:rPr>
        <w:t>specific concepts, algebraic thinking in particular, using effective, appropriate, and equitable strategies</w:t>
      </w:r>
      <w:r w:rsidR="00322EBE" w:rsidRPr="00E861D4">
        <w:rPr>
          <w:rFonts w:ascii="Arial" w:hAnsi="Arial" w:cs="Arial"/>
          <w:sz w:val="20"/>
        </w:rPr>
        <w:t xml:space="preserve">; </w:t>
      </w:r>
      <w:r w:rsidR="00322EBE" w:rsidRPr="00E861D4">
        <w:rPr>
          <w:rFonts w:ascii="Arial" w:hAnsi="Arial"/>
          <w:sz w:val="20"/>
        </w:rPr>
        <w:t>and (3) practicing how to teach for mathematical understanding.</w:t>
      </w:r>
    </w:p>
    <w:p w:rsidR="00322EBE" w:rsidRPr="00E861D4" w:rsidRDefault="00322EBE" w:rsidP="00322EBE">
      <w:pPr>
        <w:spacing w:after="120"/>
        <w:rPr>
          <w:rFonts w:ascii="Arial" w:hAnsi="Arial" w:cs="Arial"/>
          <w:sz w:val="20"/>
          <w:szCs w:val="22"/>
        </w:rPr>
      </w:pPr>
      <w:r w:rsidRPr="00E861D4">
        <w:rPr>
          <w:rFonts w:ascii="Arial" w:hAnsi="Arial"/>
          <w:sz w:val="20"/>
        </w:rPr>
        <w:t>Enfolded into this course will be learning about children's mathematical ways of thinking and operating, creating a classroom environment that promotes the investigation and growth of mathematical ideas, developing strategies to ensure the success of all students in multi-cultural, heterogeneous settings, consideration of curriculum development, and the ongoing formation of a personal theory of mathematics teaching and learning grounded in work for social justice.</w:t>
      </w:r>
    </w:p>
    <w:p w:rsidR="00322EBE" w:rsidRPr="00E861D4" w:rsidRDefault="00124C4F" w:rsidP="00124C4F">
      <w:pPr>
        <w:spacing w:after="120"/>
        <w:rPr>
          <w:rFonts w:ascii="Arial" w:hAnsi="Arial" w:cs="Arial"/>
          <w:b/>
          <w:i/>
          <w:sz w:val="20"/>
          <w:szCs w:val="22"/>
        </w:rPr>
      </w:pPr>
      <w:r w:rsidRPr="00E861D4">
        <w:rPr>
          <w:rFonts w:ascii="Arial" w:hAnsi="Arial" w:cs="Arial"/>
          <w:i/>
          <w:sz w:val="20"/>
          <w:szCs w:val="22"/>
        </w:rPr>
        <w:br w:type="page"/>
      </w:r>
      <w:r w:rsidR="00322EBE" w:rsidRPr="00E861D4">
        <w:rPr>
          <w:rFonts w:ascii="Arial" w:hAnsi="Arial" w:cs="Arial"/>
          <w:b/>
          <w:i/>
          <w:sz w:val="20"/>
          <w:szCs w:val="22"/>
        </w:rPr>
        <w:lastRenderedPageBreak/>
        <w:t>Teacher Performance Expectation (TPE) Competencies</w:t>
      </w:r>
    </w:p>
    <w:p w:rsidR="00322EBE" w:rsidRPr="00E861D4" w:rsidRDefault="00322EBE" w:rsidP="00322EBE">
      <w:pPr>
        <w:pStyle w:val="Heading2"/>
        <w:spacing w:after="120"/>
        <w:jc w:val="left"/>
        <w:rPr>
          <w:rFonts w:ascii="Arial" w:hAnsi="Arial" w:cs="Arial"/>
          <w:b w:val="0"/>
          <w:sz w:val="20"/>
          <w:szCs w:val="22"/>
        </w:rPr>
      </w:pPr>
      <w:r w:rsidRPr="00E861D4">
        <w:rPr>
          <w:rFonts w:ascii="Arial" w:hAnsi="Arial" w:cs="Arial"/>
          <w:b w:val="0"/>
          <w:sz w:val="20"/>
          <w:szCs w:val="22"/>
        </w:rPr>
        <w:t>The course objectives, assignments, and assessments have been aligned with the CTC standards for Single Subject Credential (Mathematics). This course is designed to help teachers seeking the California</w:t>
      </w:r>
      <w:r w:rsidRPr="00E861D4">
        <w:rPr>
          <w:rFonts w:ascii="Arial" w:hAnsi="Arial" w:cs="Arial"/>
          <w:b w:val="0"/>
          <w:color w:val="4F81BD" w:themeColor="accent1"/>
          <w:sz w:val="20"/>
          <w:szCs w:val="22"/>
        </w:rPr>
        <w:t xml:space="preserve"> </w:t>
      </w:r>
      <w:r w:rsidRPr="00E861D4">
        <w:rPr>
          <w:rFonts w:ascii="Arial" w:hAnsi="Arial" w:cs="Arial"/>
          <w:b w:val="0"/>
          <w:sz w:val="20"/>
          <w:szCs w:val="22"/>
        </w:rPr>
        <w:t>Single Subject Credential (Mathematics) to develop the skills, knowledge, and attitudes necessary to assist schools and district in implementing effective programs for all students. The successful candidate will be able to merge theory and practice in order to realize a comprehensive and extensive educational program for all students.</w:t>
      </w:r>
    </w:p>
    <w:p w:rsidR="00322EBE" w:rsidRPr="00E861D4" w:rsidRDefault="00322EBE" w:rsidP="00322EBE">
      <w:pPr>
        <w:rPr>
          <w:rFonts w:ascii="Arial" w:hAnsi="Arial" w:cs="Arial"/>
          <w:b/>
          <w:sz w:val="20"/>
          <w:szCs w:val="22"/>
        </w:rPr>
      </w:pPr>
      <w:r w:rsidRPr="00E861D4">
        <w:rPr>
          <w:rFonts w:ascii="Arial" w:hAnsi="Arial" w:cs="Arial"/>
          <w:sz w:val="20"/>
        </w:rPr>
        <w:t xml:space="preserve">The following TPEs are given </w:t>
      </w:r>
      <w:r w:rsidRPr="00E861D4">
        <w:rPr>
          <w:rFonts w:ascii="Arial" w:hAnsi="Arial" w:cs="Arial"/>
          <w:bCs/>
          <w:sz w:val="20"/>
        </w:rPr>
        <w:t>primary emphases</w:t>
      </w:r>
      <w:r w:rsidRPr="00E861D4">
        <w:rPr>
          <w:rFonts w:ascii="Arial" w:hAnsi="Arial" w:cs="Arial"/>
          <w:sz w:val="20"/>
        </w:rPr>
        <w:t>:</w:t>
      </w:r>
    </w:p>
    <w:tbl>
      <w:tblPr>
        <w:tblW w:w="0" w:type="auto"/>
        <w:tblInd w:w="360" w:type="dxa"/>
        <w:tblLook w:val="00BF"/>
      </w:tblPr>
      <w:tblGrid>
        <w:gridCol w:w="918"/>
        <w:gridCol w:w="8280"/>
      </w:tblGrid>
      <w:tr w:rsidR="00322EBE" w:rsidRPr="00E861D4">
        <w:tc>
          <w:tcPr>
            <w:tcW w:w="918" w:type="dxa"/>
          </w:tcPr>
          <w:p w:rsidR="00322EBE" w:rsidRPr="00E861D4" w:rsidRDefault="00322EBE">
            <w:pPr>
              <w:rPr>
                <w:rFonts w:ascii="Arial" w:hAnsi="Arial" w:cs="Arial"/>
                <w:sz w:val="20"/>
              </w:rPr>
            </w:pPr>
            <w:r w:rsidRPr="00E861D4">
              <w:rPr>
                <w:rFonts w:ascii="Arial" w:hAnsi="Arial" w:cs="Arial"/>
                <w:sz w:val="20"/>
              </w:rPr>
              <w:t>TPE 1b</w:t>
            </w:r>
          </w:p>
        </w:tc>
        <w:tc>
          <w:tcPr>
            <w:tcW w:w="8280" w:type="dxa"/>
          </w:tcPr>
          <w:p w:rsidR="00322EBE" w:rsidRPr="00E861D4" w:rsidRDefault="00322EBE">
            <w:pPr>
              <w:rPr>
                <w:rFonts w:ascii="Arial" w:hAnsi="Arial" w:cs="Arial"/>
                <w:sz w:val="20"/>
              </w:rPr>
            </w:pPr>
            <w:r w:rsidRPr="00E861D4">
              <w:rPr>
                <w:rFonts w:ascii="Arial" w:hAnsi="Arial" w:cs="Arial"/>
                <w:sz w:val="20"/>
              </w:rPr>
              <w:t>Subject Specific Pedagogical Skills for Single Subject Teaching (Mathematics)</w:t>
            </w:r>
          </w:p>
        </w:tc>
      </w:tr>
      <w:tr w:rsidR="00322EBE" w:rsidRPr="00E861D4">
        <w:tc>
          <w:tcPr>
            <w:tcW w:w="918" w:type="dxa"/>
          </w:tcPr>
          <w:p w:rsidR="00322EBE" w:rsidRPr="00E861D4" w:rsidRDefault="00322EBE">
            <w:pPr>
              <w:rPr>
                <w:rFonts w:ascii="Arial" w:hAnsi="Arial" w:cs="Arial"/>
                <w:sz w:val="20"/>
              </w:rPr>
            </w:pPr>
            <w:r w:rsidRPr="00E861D4">
              <w:rPr>
                <w:rFonts w:ascii="Arial" w:hAnsi="Arial" w:cs="Arial"/>
                <w:sz w:val="20"/>
              </w:rPr>
              <w:t>TPE 2</w:t>
            </w:r>
          </w:p>
        </w:tc>
        <w:tc>
          <w:tcPr>
            <w:tcW w:w="8280" w:type="dxa"/>
          </w:tcPr>
          <w:p w:rsidR="00322EBE" w:rsidRPr="00E861D4" w:rsidRDefault="00322EBE" w:rsidP="00322EBE">
            <w:pPr>
              <w:spacing w:after="120"/>
              <w:rPr>
                <w:rFonts w:ascii="Arial" w:hAnsi="Arial" w:cs="Arial"/>
                <w:sz w:val="20"/>
              </w:rPr>
            </w:pPr>
            <w:r w:rsidRPr="00E861D4">
              <w:rPr>
                <w:rFonts w:ascii="Arial" w:hAnsi="Arial" w:cs="Arial"/>
                <w:sz w:val="20"/>
              </w:rPr>
              <w:t>Monitoring Student Learning During Instruction</w:t>
            </w:r>
          </w:p>
        </w:tc>
      </w:tr>
    </w:tbl>
    <w:p w:rsidR="00322EBE" w:rsidRPr="00E861D4" w:rsidRDefault="00322EBE" w:rsidP="00322EBE">
      <w:pPr>
        <w:rPr>
          <w:rFonts w:ascii="Arial" w:hAnsi="Arial" w:cs="Arial"/>
          <w:sz w:val="20"/>
        </w:rPr>
      </w:pPr>
      <w:r w:rsidRPr="00E861D4">
        <w:rPr>
          <w:rFonts w:ascii="Arial" w:hAnsi="Arial" w:cs="Arial"/>
          <w:sz w:val="20"/>
        </w:rPr>
        <w:t xml:space="preserve">The following TPEs are given </w:t>
      </w:r>
      <w:r w:rsidRPr="00E861D4">
        <w:rPr>
          <w:rFonts w:ascii="Arial" w:hAnsi="Arial" w:cs="Arial"/>
          <w:bCs/>
          <w:sz w:val="20"/>
        </w:rPr>
        <w:t>secondary emphases</w:t>
      </w:r>
      <w:r w:rsidRPr="00E861D4">
        <w:rPr>
          <w:rFonts w:ascii="Arial" w:hAnsi="Arial" w:cs="Arial"/>
          <w:sz w:val="20"/>
        </w:rPr>
        <w:t>:</w:t>
      </w:r>
    </w:p>
    <w:tbl>
      <w:tblPr>
        <w:tblW w:w="0" w:type="auto"/>
        <w:tblInd w:w="360" w:type="dxa"/>
        <w:tblLook w:val="00BF"/>
      </w:tblPr>
      <w:tblGrid>
        <w:gridCol w:w="918"/>
        <w:gridCol w:w="8298"/>
      </w:tblGrid>
      <w:tr w:rsidR="00322EBE" w:rsidRPr="00E861D4">
        <w:tc>
          <w:tcPr>
            <w:tcW w:w="918" w:type="dxa"/>
          </w:tcPr>
          <w:p w:rsidR="00322EBE" w:rsidRPr="00E861D4" w:rsidRDefault="00322EBE">
            <w:pPr>
              <w:rPr>
                <w:rFonts w:ascii="Arial" w:hAnsi="Arial" w:cs="Arial"/>
                <w:sz w:val="20"/>
              </w:rPr>
            </w:pPr>
            <w:r w:rsidRPr="00E861D4">
              <w:rPr>
                <w:rFonts w:ascii="Arial" w:hAnsi="Arial" w:cs="Arial"/>
                <w:sz w:val="20"/>
              </w:rPr>
              <w:t>TPE 3</w:t>
            </w:r>
          </w:p>
        </w:tc>
        <w:tc>
          <w:tcPr>
            <w:tcW w:w="8298" w:type="dxa"/>
          </w:tcPr>
          <w:p w:rsidR="00322EBE" w:rsidRPr="00E861D4" w:rsidRDefault="00322EBE">
            <w:pPr>
              <w:rPr>
                <w:rFonts w:ascii="Arial" w:hAnsi="Arial" w:cs="Arial"/>
                <w:sz w:val="20"/>
              </w:rPr>
            </w:pPr>
            <w:r w:rsidRPr="00E861D4">
              <w:rPr>
                <w:rFonts w:ascii="Arial" w:hAnsi="Arial" w:cs="Arial"/>
                <w:sz w:val="20"/>
              </w:rPr>
              <w:t>Interpretation and use of assessments</w:t>
            </w:r>
          </w:p>
        </w:tc>
      </w:tr>
      <w:tr w:rsidR="00322EBE" w:rsidRPr="00E861D4">
        <w:tc>
          <w:tcPr>
            <w:tcW w:w="918" w:type="dxa"/>
          </w:tcPr>
          <w:p w:rsidR="00322EBE" w:rsidRPr="00E861D4" w:rsidRDefault="00322EBE">
            <w:pPr>
              <w:rPr>
                <w:rFonts w:ascii="Arial" w:hAnsi="Arial" w:cs="Arial"/>
                <w:sz w:val="20"/>
              </w:rPr>
            </w:pPr>
            <w:r w:rsidRPr="00E861D4">
              <w:rPr>
                <w:rFonts w:ascii="Arial" w:hAnsi="Arial" w:cs="Arial"/>
                <w:sz w:val="20"/>
              </w:rPr>
              <w:t>TPE 4</w:t>
            </w:r>
          </w:p>
        </w:tc>
        <w:tc>
          <w:tcPr>
            <w:tcW w:w="8298" w:type="dxa"/>
          </w:tcPr>
          <w:p w:rsidR="00322EBE" w:rsidRPr="00E861D4" w:rsidRDefault="00322EBE">
            <w:pPr>
              <w:rPr>
                <w:rFonts w:ascii="Arial" w:hAnsi="Arial" w:cs="Arial"/>
                <w:sz w:val="20"/>
              </w:rPr>
            </w:pPr>
            <w:r w:rsidRPr="00E861D4">
              <w:rPr>
                <w:rFonts w:ascii="Arial" w:hAnsi="Arial" w:cs="Arial"/>
                <w:sz w:val="20"/>
              </w:rPr>
              <w:t>Making content accessible</w:t>
            </w:r>
          </w:p>
        </w:tc>
      </w:tr>
      <w:tr w:rsidR="00322EBE" w:rsidRPr="00E861D4">
        <w:tc>
          <w:tcPr>
            <w:tcW w:w="918" w:type="dxa"/>
          </w:tcPr>
          <w:p w:rsidR="00322EBE" w:rsidRPr="00E861D4" w:rsidRDefault="00322EBE">
            <w:pPr>
              <w:rPr>
                <w:rFonts w:ascii="Arial" w:hAnsi="Arial" w:cs="Arial"/>
                <w:sz w:val="20"/>
              </w:rPr>
            </w:pPr>
            <w:r w:rsidRPr="00E861D4">
              <w:rPr>
                <w:rFonts w:ascii="Arial" w:hAnsi="Arial" w:cs="Arial"/>
                <w:sz w:val="20"/>
              </w:rPr>
              <w:t>TPE 5</w:t>
            </w:r>
          </w:p>
        </w:tc>
        <w:tc>
          <w:tcPr>
            <w:tcW w:w="8298" w:type="dxa"/>
          </w:tcPr>
          <w:p w:rsidR="00322EBE" w:rsidRPr="00E861D4" w:rsidRDefault="00322EBE">
            <w:pPr>
              <w:rPr>
                <w:rFonts w:ascii="Arial" w:hAnsi="Arial" w:cs="Arial"/>
                <w:sz w:val="20"/>
              </w:rPr>
            </w:pPr>
            <w:r w:rsidRPr="00E861D4">
              <w:rPr>
                <w:rFonts w:ascii="Arial" w:hAnsi="Arial" w:cs="Arial"/>
                <w:sz w:val="20"/>
              </w:rPr>
              <w:t>Student engagement</w:t>
            </w:r>
          </w:p>
        </w:tc>
      </w:tr>
      <w:tr w:rsidR="00322EBE" w:rsidRPr="00E861D4">
        <w:tc>
          <w:tcPr>
            <w:tcW w:w="918" w:type="dxa"/>
          </w:tcPr>
          <w:p w:rsidR="00322EBE" w:rsidRPr="00E861D4" w:rsidRDefault="00322EBE">
            <w:pPr>
              <w:rPr>
                <w:rFonts w:ascii="Arial" w:hAnsi="Arial" w:cs="Arial"/>
                <w:sz w:val="20"/>
              </w:rPr>
            </w:pPr>
            <w:r w:rsidRPr="00E861D4">
              <w:rPr>
                <w:rFonts w:ascii="Arial" w:hAnsi="Arial" w:cs="Arial"/>
                <w:sz w:val="20"/>
              </w:rPr>
              <w:t>TPE 6c</w:t>
            </w:r>
          </w:p>
        </w:tc>
        <w:tc>
          <w:tcPr>
            <w:tcW w:w="8298" w:type="dxa"/>
          </w:tcPr>
          <w:p w:rsidR="00322EBE" w:rsidRPr="00E861D4" w:rsidRDefault="00322EBE">
            <w:pPr>
              <w:rPr>
                <w:rFonts w:ascii="Arial" w:hAnsi="Arial" w:cs="Arial"/>
                <w:sz w:val="20"/>
              </w:rPr>
            </w:pPr>
            <w:r w:rsidRPr="00E861D4">
              <w:rPr>
                <w:rFonts w:ascii="Arial" w:hAnsi="Arial" w:cs="Arial"/>
                <w:sz w:val="20"/>
              </w:rPr>
              <w:t>Developmentally appropriate practices in grades 9-12</w:t>
            </w:r>
          </w:p>
        </w:tc>
      </w:tr>
      <w:tr w:rsidR="00322EBE" w:rsidRPr="00E861D4">
        <w:tc>
          <w:tcPr>
            <w:tcW w:w="918" w:type="dxa"/>
          </w:tcPr>
          <w:p w:rsidR="00322EBE" w:rsidRPr="00E861D4" w:rsidRDefault="00322EBE">
            <w:pPr>
              <w:rPr>
                <w:rFonts w:ascii="Arial" w:hAnsi="Arial" w:cs="Arial"/>
                <w:sz w:val="20"/>
              </w:rPr>
            </w:pPr>
            <w:r w:rsidRPr="00E861D4">
              <w:rPr>
                <w:rFonts w:ascii="Arial" w:hAnsi="Arial" w:cs="Arial"/>
                <w:sz w:val="20"/>
              </w:rPr>
              <w:t>TPE 6d</w:t>
            </w:r>
          </w:p>
        </w:tc>
        <w:tc>
          <w:tcPr>
            <w:tcW w:w="8298" w:type="dxa"/>
          </w:tcPr>
          <w:p w:rsidR="00322EBE" w:rsidRPr="00E861D4" w:rsidRDefault="00322EBE">
            <w:pPr>
              <w:rPr>
                <w:rFonts w:ascii="Arial" w:hAnsi="Arial" w:cs="Arial"/>
                <w:sz w:val="20"/>
              </w:rPr>
            </w:pPr>
            <w:r w:rsidRPr="00E861D4">
              <w:rPr>
                <w:rFonts w:ascii="Arial" w:hAnsi="Arial" w:cs="Arial"/>
                <w:sz w:val="20"/>
              </w:rPr>
              <w:t>Developmentally appropriate teaching practices for special education: teaching the special education population in the general education environment</w:t>
            </w:r>
          </w:p>
        </w:tc>
      </w:tr>
      <w:tr w:rsidR="00322EBE" w:rsidRPr="00E861D4">
        <w:tc>
          <w:tcPr>
            <w:tcW w:w="918" w:type="dxa"/>
          </w:tcPr>
          <w:p w:rsidR="00322EBE" w:rsidRPr="00E861D4" w:rsidRDefault="00322EBE">
            <w:pPr>
              <w:rPr>
                <w:rFonts w:ascii="Arial" w:hAnsi="Arial" w:cs="Arial"/>
                <w:sz w:val="20"/>
              </w:rPr>
            </w:pPr>
            <w:r w:rsidRPr="00E861D4">
              <w:rPr>
                <w:rFonts w:ascii="Arial" w:hAnsi="Arial" w:cs="Arial"/>
                <w:sz w:val="20"/>
              </w:rPr>
              <w:t>TPE 7</w:t>
            </w:r>
          </w:p>
        </w:tc>
        <w:tc>
          <w:tcPr>
            <w:tcW w:w="8298" w:type="dxa"/>
          </w:tcPr>
          <w:p w:rsidR="00322EBE" w:rsidRPr="00E861D4" w:rsidRDefault="00322EBE">
            <w:pPr>
              <w:rPr>
                <w:rFonts w:ascii="Arial" w:hAnsi="Arial" w:cs="Arial"/>
                <w:sz w:val="20"/>
              </w:rPr>
            </w:pPr>
            <w:r w:rsidRPr="00E861D4">
              <w:rPr>
                <w:rFonts w:ascii="Arial" w:hAnsi="Arial" w:cs="Arial"/>
                <w:sz w:val="20"/>
              </w:rPr>
              <w:t>Teaching English learners</w:t>
            </w:r>
          </w:p>
        </w:tc>
      </w:tr>
      <w:tr w:rsidR="00322EBE" w:rsidRPr="00E861D4">
        <w:tc>
          <w:tcPr>
            <w:tcW w:w="918" w:type="dxa"/>
          </w:tcPr>
          <w:p w:rsidR="00322EBE" w:rsidRPr="00E861D4" w:rsidRDefault="00322EBE">
            <w:pPr>
              <w:rPr>
                <w:rFonts w:ascii="Arial" w:hAnsi="Arial" w:cs="Arial"/>
                <w:sz w:val="20"/>
              </w:rPr>
            </w:pPr>
            <w:r w:rsidRPr="00E861D4">
              <w:rPr>
                <w:rFonts w:ascii="Arial" w:hAnsi="Arial" w:cs="Arial"/>
                <w:sz w:val="20"/>
              </w:rPr>
              <w:t>TPE 8</w:t>
            </w:r>
          </w:p>
        </w:tc>
        <w:tc>
          <w:tcPr>
            <w:tcW w:w="8298" w:type="dxa"/>
          </w:tcPr>
          <w:p w:rsidR="00322EBE" w:rsidRPr="00E861D4" w:rsidRDefault="00322EBE">
            <w:pPr>
              <w:rPr>
                <w:rFonts w:ascii="Arial" w:hAnsi="Arial" w:cs="Arial"/>
                <w:sz w:val="20"/>
              </w:rPr>
            </w:pPr>
            <w:r w:rsidRPr="00E861D4">
              <w:rPr>
                <w:rFonts w:ascii="Arial" w:hAnsi="Arial" w:cs="Arial"/>
                <w:sz w:val="20"/>
              </w:rPr>
              <w:t>Learning about students</w:t>
            </w:r>
          </w:p>
        </w:tc>
      </w:tr>
      <w:tr w:rsidR="00322EBE" w:rsidRPr="00E861D4">
        <w:tc>
          <w:tcPr>
            <w:tcW w:w="918" w:type="dxa"/>
          </w:tcPr>
          <w:p w:rsidR="00322EBE" w:rsidRPr="00E861D4" w:rsidRDefault="00322EBE">
            <w:pPr>
              <w:rPr>
                <w:rFonts w:ascii="Arial" w:hAnsi="Arial" w:cs="Arial"/>
                <w:sz w:val="20"/>
              </w:rPr>
            </w:pPr>
            <w:r w:rsidRPr="00E861D4">
              <w:rPr>
                <w:rFonts w:ascii="Arial" w:hAnsi="Arial" w:cs="Arial"/>
                <w:sz w:val="20"/>
              </w:rPr>
              <w:t>TPE 9</w:t>
            </w:r>
          </w:p>
        </w:tc>
        <w:tc>
          <w:tcPr>
            <w:tcW w:w="8298" w:type="dxa"/>
          </w:tcPr>
          <w:p w:rsidR="00322EBE" w:rsidRPr="00E861D4" w:rsidRDefault="00322EBE">
            <w:pPr>
              <w:rPr>
                <w:rFonts w:ascii="Arial" w:hAnsi="Arial" w:cs="Arial"/>
                <w:sz w:val="20"/>
              </w:rPr>
            </w:pPr>
            <w:r w:rsidRPr="00E861D4">
              <w:rPr>
                <w:rFonts w:ascii="Arial" w:hAnsi="Arial" w:cs="Arial"/>
                <w:sz w:val="20"/>
              </w:rPr>
              <w:t>Instructional planning</w:t>
            </w:r>
          </w:p>
        </w:tc>
      </w:tr>
      <w:tr w:rsidR="00322EBE" w:rsidRPr="00E861D4">
        <w:tc>
          <w:tcPr>
            <w:tcW w:w="918" w:type="dxa"/>
          </w:tcPr>
          <w:p w:rsidR="00322EBE" w:rsidRPr="00E861D4" w:rsidRDefault="00322EBE">
            <w:pPr>
              <w:rPr>
                <w:rFonts w:ascii="Arial" w:hAnsi="Arial" w:cs="Arial"/>
                <w:sz w:val="20"/>
              </w:rPr>
            </w:pPr>
            <w:r w:rsidRPr="00E861D4">
              <w:rPr>
                <w:rFonts w:ascii="Arial" w:hAnsi="Arial" w:cs="Arial"/>
                <w:sz w:val="20"/>
              </w:rPr>
              <w:t>TPE 10</w:t>
            </w:r>
          </w:p>
        </w:tc>
        <w:tc>
          <w:tcPr>
            <w:tcW w:w="8298" w:type="dxa"/>
          </w:tcPr>
          <w:p w:rsidR="00322EBE" w:rsidRPr="00E861D4" w:rsidRDefault="00322EBE">
            <w:pPr>
              <w:rPr>
                <w:rFonts w:ascii="Arial" w:hAnsi="Arial" w:cs="Arial"/>
                <w:sz w:val="20"/>
              </w:rPr>
            </w:pPr>
            <w:r w:rsidRPr="00E861D4">
              <w:rPr>
                <w:rFonts w:ascii="Arial" w:hAnsi="Arial" w:cs="Arial"/>
                <w:sz w:val="20"/>
              </w:rPr>
              <w:t>Instructional time</w:t>
            </w:r>
          </w:p>
        </w:tc>
      </w:tr>
      <w:tr w:rsidR="00322EBE" w:rsidRPr="00E861D4">
        <w:tc>
          <w:tcPr>
            <w:tcW w:w="918" w:type="dxa"/>
          </w:tcPr>
          <w:p w:rsidR="00322EBE" w:rsidRPr="00E861D4" w:rsidRDefault="00322EBE">
            <w:pPr>
              <w:rPr>
                <w:rFonts w:ascii="Arial" w:hAnsi="Arial" w:cs="Arial"/>
                <w:sz w:val="20"/>
              </w:rPr>
            </w:pPr>
            <w:r w:rsidRPr="00E861D4">
              <w:rPr>
                <w:rFonts w:ascii="Arial" w:hAnsi="Arial" w:cs="Arial"/>
                <w:sz w:val="20"/>
              </w:rPr>
              <w:t>TPE 11</w:t>
            </w:r>
          </w:p>
        </w:tc>
        <w:tc>
          <w:tcPr>
            <w:tcW w:w="8298" w:type="dxa"/>
          </w:tcPr>
          <w:p w:rsidR="00322EBE" w:rsidRPr="00E861D4" w:rsidRDefault="00322EBE">
            <w:pPr>
              <w:rPr>
                <w:rFonts w:ascii="Arial" w:hAnsi="Arial" w:cs="Arial"/>
                <w:sz w:val="20"/>
              </w:rPr>
            </w:pPr>
            <w:r w:rsidRPr="00E861D4">
              <w:rPr>
                <w:rFonts w:ascii="Arial" w:hAnsi="Arial" w:cs="Arial"/>
                <w:sz w:val="20"/>
              </w:rPr>
              <w:t>Social environment</w:t>
            </w:r>
          </w:p>
        </w:tc>
      </w:tr>
      <w:tr w:rsidR="00322EBE" w:rsidRPr="00E861D4">
        <w:tc>
          <w:tcPr>
            <w:tcW w:w="918" w:type="dxa"/>
          </w:tcPr>
          <w:p w:rsidR="00322EBE" w:rsidRPr="00E861D4" w:rsidRDefault="00322EBE">
            <w:pPr>
              <w:rPr>
                <w:rFonts w:ascii="Arial" w:hAnsi="Arial" w:cs="Arial"/>
                <w:sz w:val="20"/>
              </w:rPr>
            </w:pPr>
            <w:r w:rsidRPr="00E861D4">
              <w:rPr>
                <w:rFonts w:ascii="Arial" w:hAnsi="Arial" w:cs="Arial"/>
                <w:sz w:val="20"/>
              </w:rPr>
              <w:t>TPE 13</w:t>
            </w:r>
          </w:p>
        </w:tc>
        <w:tc>
          <w:tcPr>
            <w:tcW w:w="8298" w:type="dxa"/>
          </w:tcPr>
          <w:p w:rsidR="00322EBE" w:rsidRPr="00E861D4" w:rsidRDefault="00322EBE">
            <w:pPr>
              <w:rPr>
                <w:rFonts w:ascii="Arial" w:hAnsi="Arial" w:cs="Arial"/>
                <w:sz w:val="20"/>
              </w:rPr>
            </w:pPr>
            <w:r w:rsidRPr="00E861D4">
              <w:rPr>
                <w:rFonts w:ascii="Arial" w:hAnsi="Arial" w:cs="Arial"/>
                <w:sz w:val="20"/>
              </w:rPr>
              <w:t>Professional growth</w:t>
            </w:r>
          </w:p>
        </w:tc>
      </w:tr>
      <w:tr w:rsidR="00322EBE" w:rsidRPr="00E861D4">
        <w:tc>
          <w:tcPr>
            <w:tcW w:w="918" w:type="dxa"/>
          </w:tcPr>
          <w:p w:rsidR="00322EBE" w:rsidRPr="00E861D4" w:rsidRDefault="00322EBE">
            <w:pPr>
              <w:rPr>
                <w:rFonts w:ascii="Arial" w:hAnsi="Arial" w:cs="Arial"/>
                <w:sz w:val="20"/>
              </w:rPr>
            </w:pPr>
            <w:r w:rsidRPr="00E861D4">
              <w:rPr>
                <w:rFonts w:ascii="Arial" w:hAnsi="Arial" w:cs="Arial"/>
                <w:sz w:val="20"/>
              </w:rPr>
              <w:t>TPE 14</w:t>
            </w:r>
          </w:p>
        </w:tc>
        <w:tc>
          <w:tcPr>
            <w:tcW w:w="8298" w:type="dxa"/>
          </w:tcPr>
          <w:p w:rsidR="00322EBE" w:rsidRPr="00E861D4" w:rsidRDefault="00322EBE">
            <w:pPr>
              <w:rPr>
                <w:rFonts w:ascii="Arial" w:hAnsi="Arial" w:cs="Arial"/>
                <w:sz w:val="20"/>
              </w:rPr>
            </w:pPr>
            <w:r w:rsidRPr="00E861D4">
              <w:rPr>
                <w:rFonts w:ascii="Arial" w:hAnsi="Arial" w:cs="Arial"/>
                <w:sz w:val="20"/>
              </w:rPr>
              <w:t>Educational technology in teaching and learning</w:t>
            </w:r>
          </w:p>
        </w:tc>
      </w:tr>
      <w:tr w:rsidR="00322EBE" w:rsidRPr="00E861D4">
        <w:tc>
          <w:tcPr>
            <w:tcW w:w="918" w:type="dxa"/>
          </w:tcPr>
          <w:p w:rsidR="00322EBE" w:rsidRPr="00E861D4" w:rsidRDefault="00322EBE">
            <w:pPr>
              <w:rPr>
                <w:rFonts w:ascii="Arial" w:hAnsi="Arial" w:cs="Arial"/>
                <w:sz w:val="20"/>
              </w:rPr>
            </w:pPr>
            <w:r w:rsidRPr="00E861D4">
              <w:rPr>
                <w:rFonts w:ascii="Arial" w:hAnsi="Arial" w:cs="Arial"/>
                <w:sz w:val="20"/>
              </w:rPr>
              <w:t>TPE 15</w:t>
            </w:r>
          </w:p>
        </w:tc>
        <w:tc>
          <w:tcPr>
            <w:tcW w:w="8298" w:type="dxa"/>
          </w:tcPr>
          <w:p w:rsidR="00322EBE" w:rsidRPr="00E861D4" w:rsidRDefault="00322EBE" w:rsidP="00322EBE">
            <w:pPr>
              <w:spacing w:after="120"/>
              <w:rPr>
                <w:rFonts w:ascii="Arial" w:hAnsi="Arial" w:cs="Arial"/>
                <w:sz w:val="20"/>
              </w:rPr>
            </w:pPr>
            <w:r w:rsidRPr="00E861D4">
              <w:rPr>
                <w:rFonts w:ascii="Arial" w:hAnsi="Arial" w:cs="Arial"/>
                <w:sz w:val="20"/>
              </w:rPr>
              <w:t>Social justice and equity</w:t>
            </w:r>
          </w:p>
        </w:tc>
      </w:tr>
    </w:tbl>
    <w:p w:rsidR="00322EBE" w:rsidRPr="00E861D4" w:rsidRDefault="00322EBE" w:rsidP="00322EBE">
      <w:pPr>
        <w:spacing w:after="120"/>
        <w:rPr>
          <w:rFonts w:ascii="Arial" w:hAnsi="Arial" w:cs="Arial"/>
          <w:b/>
          <w:i/>
          <w:sz w:val="20"/>
          <w:szCs w:val="22"/>
        </w:rPr>
      </w:pPr>
      <w:r w:rsidRPr="00E861D4">
        <w:rPr>
          <w:rFonts w:ascii="Arial" w:hAnsi="Arial" w:cs="Arial"/>
          <w:b/>
          <w:i/>
          <w:sz w:val="20"/>
          <w:szCs w:val="22"/>
        </w:rPr>
        <w:t>California T</w:t>
      </w:r>
      <w:r w:rsidR="00124C4F" w:rsidRPr="00E861D4">
        <w:rPr>
          <w:rFonts w:ascii="Arial" w:hAnsi="Arial" w:cs="Arial"/>
          <w:b/>
          <w:i/>
          <w:sz w:val="20"/>
          <w:szCs w:val="22"/>
        </w:rPr>
        <w:t>eacher Performance Assessment (</w:t>
      </w:r>
      <w:r w:rsidRPr="00E861D4">
        <w:rPr>
          <w:rFonts w:ascii="Arial" w:hAnsi="Arial" w:cs="Arial"/>
          <w:b/>
          <w:i/>
          <w:sz w:val="20"/>
          <w:szCs w:val="22"/>
        </w:rPr>
        <w:t>TPA)</w:t>
      </w:r>
    </w:p>
    <w:p w:rsidR="00322EBE" w:rsidRPr="00E861D4" w:rsidRDefault="00322EBE" w:rsidP="00322EBE">
      <w:pPr>
        <w:spacing w:after="120"/>
        <w:rPr>
          <w:rFonts w:ascii="Arial" w:hAnsi="Arial" w:cs="Arial"/>
          <w:sz w:val="20"/>
          <w:szCs w:val="22"/>
        </w:rPr>
      </w:pPr>
      <w:r w:rsidRPr="00E861D4">
        <w:rPr>
          <w:rFonts w:ascii="Arial" w:hAnsi="Arial" w:cs="Arial"/>
          <w:sz w:val="20"/>
          <w:szCs w:val="22"/>
        </w:rPr>
        <w:t xml:space="preserve">Beginning July 1, 2008 all California credential candidates must successfully complete a state-approved system of teacher performance assessment (TPA), to be embedded in the credential program of preparation. At CSUSM this assessment system is called the </w:t>
      </w:r>
      <w:proofErr w:type="spellStart"/>
      <w:r w:rsidRPr="00E861D4">
        <w:rPr>
          <w:rFonts w:ascii="Arial" w:hAnsi="Arial" w:cs="Arial"/>
          <w:sz w:val="20"/>
          <w:szCs w:val="22"/>
        </w:rPr>
        <w:t>CalTPA</w:t>
      </w:r>
      <w:proofErr w:type="spellEnd"/>
      <w:r w:rsidRPr="00E861D4">
        <w:rPr>
          <w:rFonts w:ascii="Arial" w:hAnsi="Arial" w:cs="Arial"/>
          <w:sz w:val="20"/>
          <w:szCs w:val="22"/>
        </w:rPr>
        <w:t xml:space="preserve"> or the TPA for short.</w:t>
      </w:r>
    </w:p>
    <w:p w:rsidR="00322EBE" w:rsidRPr="00E861D4" w:rsidRDefault="00322EBE" w:rsidP="00322EBE">
      <w:pPr>
        <w:spacing w:after="120"/>
        <w:rPr>
          <w:rFonts w:ascii="Arial" w:hAnsi="Arial" w:cs="Arial"/>
          <w:sz w:val="20"/>
          <w:szCs w:val="22"/>
        </w:rPr>
      </w:pPr>
      <w:r w:rsidRPr="00E861D4">
        <w:rPr>
          <w:rFonts w:ascii="Arial" w:hAnsi="Arial" w:cs="Arial"/>
          <w:sz w:val="20"/>
          <w:szCs w:val="22"/>
        </w:rPr>
        <w:t xml:space="preserve">To assist your successful completion of the TPA a series of informational seminars are offered over the course of the program. TPA related questions and logistical concerns are to be addressed during the seminars. Your attendance to TPA seminars will greatly contribute to your success on the assessment. </w:t>
      </w:r>
    </w:p>
    <w:p w:rsidR="00322EBE" w:rsidRPr="00E861D4" w:rsidRDefault="00322EBE" w:rsidP="00322EBE">
      <w:pPr>
        <w:spacing w:after="120"/>
        <w:rPr>
          <w:rFonts w:ascii="Arial" w:hAnsi="Arial" w:cs="Arial"/>
          <w:sz w:val="20"/>
          <w:szCs w:val="22"/>
        </w:rPr>
      </w:pPr>
      <w:r w:rsidRPr="00E861D4">
        <w:rPr>
          <w:rFonts w:ascii="Arial" w:hAnsi="Arial" w:cs="Arial"/>
          <w:sz w:val="20"/>
          <w:szCs w:val="22"/>
        </w:rPr>
        <w:t>Additionally, COE classes use common pedagogical language, lesson plans (lesson designs), and unit plans (unit designs) in order to support and ensure your success on the TPA and more importantly in your credential program.</w:t>
      </w:r>
    </w:p>
    <w:p w:rsidR="00322EBE" w:rsidRPr="00E861D4" w:rsidRDefault="00322EBE" w:rsidP="00322EBE">
      <w:pPr>
        <w:spacing w:after="120"/>
        <w:rPr>
          <w:rFonts w:ascii="Arial" w:hAnsi="Arial" w:cs="Arial"/>
          <w:sz w:val="20"/>
          <w:szCs w:val="22"/>
        </w:rPr>
      </w:pPr>
      <w:r w:rsidRPr="00E861D4">
        <w:rPr>
          <w:rFonts w:ascii="Arial" w:hAnsi="Arial" w:cs="Arial"/>
          <w:sz w:val="20"/>
          <w:szCs w:val="22"/>
        </w:rPr>
        <w:t xml:space="preserve">The </w:t>
      </w:r>
      <w:proofErr w:type="spellStart"/>
      <w:r w:rsidRPr="00E861D4">
        <w:rPr>
          <w:rFonts w:ascii="Arial" w:hAnsi="Arial" w:cs="Arial"/>
          <w:sz w:val="20"/>
          <w:szCs w:val="22"/>
        </w:rPr>
        <w:t>CalTPA</w:t>
      </w:r>
      <w:proofErr w:type="spellEnd"/>
      <w:r w:rsidRPr="00E861D4">
        <w:rPr>
          <w:rFonts w:ascii="Arial" w:hAnsi="Arial" w:cs="Arial"/>
          <w:sz w:val="20"/>
          <w:szCs w:val="22"/>
        </w:rPr>
        <w:t xml:space="preserve"> Candidate Handbook, TPA seminar schedule, and other TPA support materials can be found on the COE website: </w:t>
      </w:r>
      <w:hyperlink r:id="rId7" w:history="1">
        <w:r w:rsidR="00D27262" w:rsidRPr="00383731">
          <w:rPr>
            <w:rStyle w:val="Hyperlink"/>
            <w:rFonts w:ascii="Arial" w:hAnsi="Arial" w:cs="Arial"/>
            <w:sz w:val="20"/>
            <w:szCs w:val="22"/>
          </w:rPr>
          <w:t>http://www.csusm.edu/coe/CalTPA/ProgramMaterialsTPA.html</w:t>
        </w:r>
      </w:hyperlink>
      <w:r w:rsidR="00D27262">
        <w:rPr>
          <w:rFonts w:ascii="Arial" w:hAnsi="Arial" w:cs="Arial"/>
          <w:sz w:val="20"/>
          <w:szCs w:val="22"/>
        </w:rPr>
        <w:t xml:space="preserve"> </w:t>
      </w:r>
    </w:p>
    <w:p w:rsidR="00415A57" w:rsidRPr="00E861D4" w:rsidRDefault="00415A57" w:rsidP="00415A57">
      <w:pPr>
        <w:spacing w:after="120"/>
        <w:rPr>
          <w:rFonts w:ascii="Arial" w:hAnsi="Arial" w:cs="Arial"/>
          <w:b/>
          <w:i/>
          <w:sz w:val="20"/>
          <w:szCs w:val="22"/>
        </w:rPr>
      </w:pPr>
      <w:r w:rsidRPr="00E861D4">
        <w:rPr>
          <w:rFonts w:ascii="Arial" w:hAnsi="Arial" w:cs="Arial"/>
          <w:b/>
          <w:i/>
          <w:sz w:val="20"/>
          <w:szCs w:val="22"/>
        </w:rPr>
        <w:t>Students with Disabilities Requiring Reasonable Accommodations</w:t>
      </w:r>
    </w:p>
    <w:p w:rsidR="00322EBE" w:rsidRPr="00E861D4" w:rsidRDefault="00322EBE" w:rsidP="00322EBE">
      <w:pPr>
        <w:autoSpaceDE w:val="0"/>
        <w:autoSpaceDN w:val="0"/>
        <w:adjustRightInd w:val="0"/>
        <w:spacing w:after="120"/>
        <w:rPr>
          <w:rFonts w:ascii="Arial" w:hAnsi="Arial" w:cs="Arial"/>
          <w:sz w:val="20"/>
          <w:szCs w:val="22"/>
        </w:rPr>
      </w:pPr>
      <w:r w:rsidRPr="00E861D4">
        <w:rPr>
          <w:rFonts w:ascii="Arial" w:hAnsi="Arial" w:cs="Arial"/>
          <w:sz w:val="20"/>
          <w:szCs w:val="22"/>
        </w:rPr>
        <w:t>Students with disabilities who require reasonable accommodations must be approved for services by providing appropriate and recent documentation to the Office of Disable Student Services (DSS). This office is located in Craven Hall 5205, and can be contacted by phone at (760) 750-4905, or TTY (760) 750-4909. Students authorized by DSS to receive reasonable accommodations should meet with their instructor during office hours or, in order to ensure confidentiality, in a more private setting.</w:t>
      </w:r>
    </w:p>
    <w:p w:rsidR="00322EBE" w:rsidRPr="00E861D4" w:rsidRDefault="00322EBE" w:rsidP="00322EBE">
      <w:pPr>
        <w:spacing w:after="120"/>
        <w:rPr>
          <w:rFonts w:ascii="Arial" w:hAnsi="Arial" w:cs="Arial"/>
          <w:b/>
          <w:i/>
          <w:sz w:val="20"/>
          <w:szCs w:val="22"/>
        </w:rPr>
      </w:pPr>
      <w:r w:rsidRPr="00E861D4">
        <w:rPr>
          <w:rFonts w:ascii="Arial" w:hAnsi="Arial" w:cs="Arial"/>
          <w:b/>
          <w:bCs/>
          <w:i/>
          <w:sz w:val="20"/>
          <w:szCs w:val="22"/>
        </w:rPr>
        <w:t>A</w:t>
      </w:r>
      <w:r w:rsidRPr="00E861D4">
        <w:rPr>
          <w:rFonts w:ascii="Arial" w:hAnsi="Arial" w:cs="Arial"/>
          <w:b/>
          <w:i/>
          <w:sz w:val="20"/>
          <w:szCs w:val="22"/>
        </w:rPr>
        <w:t xml:space="preserve">uthorization to </w:t>
      </w:r>
      <w:r w:rsidRPr="00E861D4">
        <w:rPr>
          <w:rFonts w:ascii="Arial" w:hAnsi="Arial" w:cs="Arial"/>
          <w:b/>
          <w:bCs/>
          <w:i/>
          <w:sz w:val="20"/>
          <w:szCs w:val="22"/>
        </w:rPr>
        <w:t>T</w:t>
      </w:r>
      <w:r w:rsidRPr="00E861D4">
        <w:rPr>
          <w:rFonts w:ascii="Arial" w:hAnsi="Arial" w:cs="Arial"/>
          <w:b/>
          <w:i/>
          <w:sz w:val="20"/>
          <w:szCs w:val="22"/>
        </w:rPr>
        <w:t>each English Learners</w:t>
      </w:r>
    </w:p>
    <w:p w:rsidR="00322EBE" w:rsidRPr="00E861D4" w:rsidRDefault="00322EBE" w:rsidP="00322EBE">
      <w:pPr>
        <w:spacing w:after="120"/>
        <w:rPr>
          <w:rFonts w:ascii="Arial" w:hAnsi="Arial" w:cs="Arial"/>
          <w:i/>
          <w:sz w:val="20"/>
          <w:szCs w:val="18"/>
        </w:rPr>
      </w:pPr>
      <w:r w:rsidRPr="00E861D4">
        <w:rPr>
          <w:rFonts w:ascii="Arial" w:hAnsi="Arial" w:cs="Arial"/>
          <w:sz w:val="20"/>
          <w:szCs w:val="22"/>
        </w:rPr>
        <w:t xml:space="preserve">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 </w:t>
      </w:r>
      <w:r w:rsidRPr="00E861D4">
        <w:rPr>
          <w:rFonts w:ascii="Arial" w:hAnsi="Arial" w:cs="Arial"/>
          <w:i/>
          <w:sz w:val="20"/>
          <w:szCs w:val="18"/>
        </w:rPr>
        <w:t>(Approved by CCTC in SB 2042 Program Standards, August 02)</w:t>
      </w:r>
    </w:p>
    <w:p w:rsidR="00322EBE" w:rsidRPr="00E861D4" w:rsidRDefault="00322EBE" w:rsidP="00322EBE">
      <w:pPr>
        <w:pStyle w:val="Heading2"/>
        <w:spacing w:after="120"/>
        <w:rPr>
          <w:rFonts w:ascii="Arial" w:hAnsi="Arial" w:cs="Arial"/>
          <w:sz w:val="20"/>
          <w:szCs w:val="22"/>
        </w:rPr>
      </w:pPr>
      <w:r w:rsidRPr="00E861D4">
        <w:rPr>
          <w:rFonts w:ascii="Arial" w:hAnsi="Arial" w:cs="Arial"/>
          <w:sz w:val="20"/>
          <w:szCs w:val="22"/>
        </w:rPr>
        <w:lastRenderedPageBreak/>
        <w:t>Course Requirements</w:t>
      </w:r>
    </w:p>
    <w:p w:rsidR="00415A57" w:rsidRPr="00E861D4" w:rsidRDefault="00415A57" w:rsidP="00415A57">
      <w:pPr>
        <w:pStyle w:val="Heading2"/>
        <w:spacing w:after="120"/>
        <w:jc w:val="left"/>
        <w:rPr>
          <w:rFonts w:ascii="Arial" w:hAnsi="Arial" w:cs="Arial"/>
          <w:i/>
          <w:sz w:val="20"/>
          <w:szCs w:val="22"/>
        </w:rPr>
      </w:pPr>
      <w:r w:rsidRPr="00E861D4">
        <w:rPr>
          <w:rFonts w:ascii="Arial" w:hAnsi="Arial" w:cs="Arial"/>
          <w:i/>
          <w:sz w:val="20"/>
          <w:szCs w:val="22"/>
          <w:highlight w:val="yellow"/>
        </w:rPr>
        <w:t>Required Texts</w:t>
      </w:r>
    </w:p>
    <w:p w:rsidR="00D23A8B" w:rsidRPr="00E861D4" w:rsidRDefault="00D23A8B" w:rsidP="00D23A8B">
      <w:pPr>
        <w:widowControl w:val="0"/>
        <w:autoSpaceDE w:val="0"/>
        <w:autoSpaceDN w:val="0"/>
        <w:adjustRightInd w:val="0"/>
        <w:spacing w:after="120"/>
        <w:ind w:left="360" w:right="-720" w:hanging="360"/>
        <w:rPr>
          <w:rFonts w:ascii="Helvetica" w:hAnsi="Helvetica"/>
          <w:sz w:val="20"/>
        </w:rPr>
      </w:pPr>
      <w:proofErr w:type="gramStart"/>
      <w:r w:rsidRPr="00E861D4">
        <w:rPr>
          <w:rFonts w:ascii="Arial" w:hAnsi="Arial"/>
          <w:sz w:val="20"/>
        </w:rPr>
        <w:t>Cohen, E. G. (1994).</w:t>
      </w:r>
      <w:proofErr w:type="gramEnd"/>
      <w:r w:rsidRPr="00E861D4">
        <w:rPr>
          <w:rFonts w:ascii="Arial" w:hAnsi="Arial"/>
          <w:sz w:val="20"/>
        </w:rPr>
        <w:t xml:space="preserve"> </w:t>
      </w:r>
      <w:proofErr w:type="gramStart"/>
      <w:r w:rsidRPr="00E861D4">
        <w:rPr>
          <w:rFonts w:ascii="Arial" w:hAnsi="Arial"/>
          <w:i/>
          <w:sz w:val="20"/>
        </w:rPr>
        <w:t xml:space="preserve">Designing </w:t>
      </w:r>
      <w:proofErr w:type="spellStart"/>
      <w:r w:rsidRPr="00E861D4">
        <w:rPr>
          <w:rFonts w:ascii="Arial" w:hAnsi="Arial"/>
          <w:i/>
          <w:sz w:val="20"/>
        </w:rPr>
        <w:t>groupwork</w:t>
      </w:r>
      <w:proofErr w:type="spellEnd"/>
      <w:r w:rsidRPr="00E861D4">
        <w:rPr>
          <w:rFonts w:ascii="Arial" w:hAnsi="Arial"/>
          <w:i/>
          <w:sz w:val="20"/>
        </w:rPr>
        <w:t>: Strategies for the heterogeneous classroom</w:t>
      </w:r>
      <w:r w:rsidRPr="00E861D4">
        <w:rPr>
          <w:rFonts w:ascii="Arial" w:hAnsi="Arial"/>
          <w:sz w:val="20"/>
        </w:rPr>
        <w:t>.</w:t>
      </w:r>
      <w:proofErr w:type="gramEnd"/>
      <w:r w:rsidRPr="00E861D4">
        <w:rPr>
          <w:rFonts w:ascii="Arial" w:hAnsi="Arial"/>
          <w:sz w:val="20"/>
        </w:rPr>
        <w:t xml:space="preserve"> New York:</w:t>
      </w:r>
      <w:r w:rsidRPr="00E861D4">
        <w:rPr>
          <w:rFonts w:ascii="Helvetica" w:hAnsi="Helvetica"/>
          <w:sz w:val="20"/>
        </w:rPr>
        <w:t xml:space="preserve"> Teachers College Press.</w:t>
      </w:r>
    </w:p>
    <w:p w:rsidR="00D23A8B" w:rsidRPr="00E861D4" w:rsidRDefault="00D23A8B" w:rsidP="00D23A8B">
      <w:pPr>
        <w:widowControl w:val="0"/>
        <w:autoSpaceDE w:val="0"/>
        <w:autoSpaceDN w:val="0"/>
        <w:adjustRightInd w:val="0"/>
        <w:spacing w:after="120"/>
        <w:ind w:left="360" w:right="-720" w:hanging="360"/>
        <w:rPr>
          <w:rFonts w:ascii="Arial" w:hAnsi="Arial"/>
          <w:sz w:val="20"/>
        </w:rPr>
      </w:pPr>
      <w:r w:rsidRPr="00E861D4">
        <w:rPr>
          <w:rFonts w:ascii="Arial" w:hAnsi="Arial" w:cs="Arial"/>
          <w:sz w:val="20"/>
          <w:szCs w:val="22"/>
        </w:rPr>
        <w:t xml:space="preserve">Driscoll, M. J. (1999). </w:t>
      </w:r>
      <w:r w:rsidRPr="00E861D4">
        <w:rPr>
          <w:rFonts w:ascii="Arial" w:hAnsi="Arial" w:cs="Arial"/>
          <w:i/>
          <w:sz w:val="20"/>
          <w:szCs w:val="22"/>
        </w:rPr>
        <w:t>Fostering algebraic thinking:</w:t>
      </w:r>
      <w:r w:rsidRPr="00E861D4">
        <w:rPr>
          <w:rFonts w:ascii="Arial" w:hAnsi="Arial"/>
          <w:i/>
          <w:sz w:val="20"/>
        </w:rPr>
        <w:t xml:space="preserve"> A guide for teachers, grades 6-10</w:t>
      </w:r>
      <w:r w:rsidRPr="00E861D4">
        <w:rPr>
          <w:rFonts w:ascii="Arial" w:hAnsi="Arial"/>
          <w:sz w:val="20"/>
        </w:rPr>
        <w:t>. Portsmouth, N.H.: Heinemann.</w:t>
      </w:r>
    </w:p>
    <w:p w:rsidR="00D23A8B" w:rsidRPr="00E861D4" w:rsidRDefault="00D23A8B" w:rsidP="00D23A8B">
      <w:pPr>
        <w:widowControl w:val="0"/>
        <w:autoSpaceDE w:val="0"/>
        <w:autoSpaceDN w:val="0"/>
        <w:adjustRightInd w:val="0"/>
        <w:spacing w:after="120"/>
        <w:ind w:left="360" w:right="-720" w:hanging="360"/>
        <w:rPr>
          <w:rFonts w:ascii="Arial" w:hAnsi="Arial"/>
          <w:sz w:val="20"/>
        </w:rPr>
      </w:pPr>
      <w:proofErr w:type="spellStart"/>
      <w:r w:rsidRPr="00E861D4">
        <w:rPr>
          <w:rFonts w:ascii="Arial" w:hAnsi="Arial"/>
          <w:sz w:val="20"/>
        </w:rPr>
        <w:t>Fendel</w:t>
      </w:r>
      <w:proofErr w:type="spellEnd"/>
      <w:r w:rsidRPr="00E861D4">
        <w:rPr>
          <w:rFonts w:ascii="Arial" w:hAnsi="Arial"/>
          <w:sz w:val="20"/>
        </w:rPr>
        <w:t xml:space="preserve">, D.M., </w:t>
      </w:r>
      <w:proofErr w:type="spellStart"/>
      <w:r w:rsidRPr="00E861D4">
        <w:rPr>
          <w:rFonts w:ascii="Arial" w:hAnsi="Arial"/>
          <w:sz w:val="20"/>
        </w:rPr>
        <w:t>Resek</w:t>
      </w:r>
      <w:proofErr w:type="spellEnd"/>
      <w:r w:rsidRPr="00E861D4">
        <w:rPr>
          <w:rFonts w:ascii="Arial" w:hAnsi="Arial"/>
          <w:sz w:val="20"/>
        </w:rPr>
        <w:t xml:space="preserve">, D., </w:t>
      </w:r>
      <w:proofErr w:type="spellStart"/>
      <w:r w:rsidRPr="00E861D4">
        <w:rPr>
          <w:rFonts w:ascii="Arial" w:hAnsi="Arial"/>
          <w:sz w:val="20"/>
        </w:rPr>
        <w:t>Alper</w:t>
      </w:r>
      <w:proofErr w:type="spellEnd"/>
      <w:r w:rsidRPr="00E861D4">
        <w:rPr>
          <w:rFonts w:ascii="Arial" w:hAnsi="Arial"/>
          <w:sz w:val="20"/>
        </w:rPr>
        <w:t xml:space="preserve">, L., &amp; Fraser, S. (1997). </w:t>
      </w:r>
      <w:proofErr w:type="gramStart"/>
      <w:r w:rsidRPr="00E861D4">
        <w:rPr>
          <w:rFonts w:ascii="Arial" w:hAnsi="Arial"/>
          <w:i/>
          <w:sz w:val="20"/>
        </w:rPr>
        <w:t>Baker’s choice</w:t>
      </w:r>
      <w:r w:rsidRPr="00E861D4">
        <w:rPr>
          <w:rFonts w:ascii="Arial" w:hAnsi="Arial"/>
          <w:sz w:val="20"/>
        </w:rPr>
        <w:t>.</w:t>
      </w:r>
      <w:proofErr w:type="gramEnd"/>
      <w:r w:rsidRPr="00E861D4">
        <w:rPr>
          <w:rFonts w:ascii="Arial" w:hAnsi="Arial"/>
          <w:sz w:val="20"/>
        </w:rPr>
        <w:t xml:space="preserve"> Berkeley: Key Curriculum Press. [ISBN: 978-1-55953-145-0; purchase online at http://www.keypress.com/x5480.xml]</w:t>
      </w:r>
    </w:p>
    <w:p w:rsidR="00D23A8B" w:rsidRPr="00E861D4" w:rsidRDefault="00D23A8B" w:rsidP="00D23A8B">
      <w:pPr>
        <w:spacing w:after="120"/>
        <w:ind w:left="360" w:hanging="360"/>
        <w:rPr>
          <w:rFonts w:ascii="Arial" w:hAnsi="Arial" w:cs="Arial"/>
          <w:sz w:val="20"/>
        </w:rPr>
      </w:pPr>
      <w:proofErr w:type="gramStart"/>
      <w:r w:rsidRPr="00E861D4">
        <w:rPr>
          <w:rFonts w:ascii="Arial" w:hAnsi="Arial" w:cs="Arial"/>
          <w:sz w:val="20"/>
        </w:rPr>
        <w:t>National Council of Teachers of Mathematics (2009).</w:t>
      </w:r>
      <w:proofErr w:type="gramEnd"/>
      <w:r w:rsidRPr="00E861D4">
        <w:rPr>
          <w:rFonts w:ascii="Arial" w:hAnsi="Arial" w:cs="Arial"/>
          <w:sz w:val="20"/>
        </w:rPr>
        <w:t xml:space="preserve"> </w:t>
      </w:r>
      <w:r w:rsidRPr="00E861D4">
        <w:rPr>
          <w:rFonts w:ascii="Arial" w:hAnsi="Arial" w:cs="Arial"/>
          <w:i/>
          <w:sz w:val="20"/>
        </w:rPr>
        <w:t>Focus in high school mathematics: Reasoning and sense-making</w:t>
      </w:r>
      <w:r w:rsidRPr="00E861D4">
        <w:rPr>
          <w:rFonts w:ascii="Arial" w:hAnsi="Arial" w:cs="Arial"/>
          <w:sz w:val="20"/>
        </w:rPr>
        <w:t>. Reston, VA: Author.</w:t>
      </w:r>
    </w:p>
    <w:p w:rsidR="00D23A8B" w:rsidRPr="00E861D4" w:rsidRDefault="00D23A8B" w:rsidP="00D23A8B">
      <w:pPr>
        <w:spacing w:after="120"/>
        <w:ind w:left="360" w:hanging="360"/>
        <w:rPr>
          <w:rFonts w:ascii="Arial" w:hAnsi="Arial" w:cs="Arial"/>
          <w:sz w:val="20"/>
          <w:szCs w:val="22"/>
        </w:rPr>
      </w:pPr>
      <w:r w:rsidRPr="00E861D4">
        <w:rPr>
          <w:rFonts w:ascii="Arial" w:hAnsi="Arial" w:cs="Arial"/>
          <w:sz w:val="20"/>
        </w:rPr>
        <w:t>***Several other readings are required and will be made available for download.</w:t>
      </w:r>
    </w:p>
    <w:p w:rsidR="00415A57" w:rsidRPr="00E861D4" w:rsidRDefault="00415A57" w:rsidP="00415A57">
      <w:pPr>
        <w:pStyle w:val="Heading2"/>
        <w:spacing w:after="120"/>
        <w:jc w:val="left"/>
        <w:rPr>
          <w:rFonts w:ascii="Arial" w:hAnsi="Arial" w:cs="Arial"/>
          <w:i/>
          <w:sz w:val="20"/>
          <w:szCs w:val="22"/>
        </w:rPr>
      </w:pPr>
      <w:r w:rsidRPr="00E861D4">
        <w:rPr>
          <w:rFonts w:ascii="Arial" w:hAnsi="Arial" w:cs="Arial"/>
          <w:i/>
          <w:sz w:val="20"/>
          <w:szCs w:val="22"/>
        </w:rPr>
        <w:t>Recommended Texts</w:t>
      </w:r>
    </w:p>
    <w:p w:rsidR="000616C7" w:rsidRPr="00E861D4" w:rsidRDefault="000616C7" w:rsidP="000616C7">
      <w:pPr>
        <w:widowControl w:val="0"/>
        <w:autoSpaceDE w:val="0"/>
        <w:autoSpaceDN w:val="0"/>
        <w:adjustRightInd w:val="0"/>
        <w:spacing w:after="120"/>
        <w:ind w:left="720" w:right="-720" w:hanging="720"/>
        <w:rPr>
          <w:rFonts w:ascii="Arial" w:hAnsi="Arial" w:cs="Helvetica"/>
          <w:sz w:val="20"/>
        </w:rPr>
      </w:pPr>
      <w:proofErr w:type="spellStart"/>
      <w:r w:rsidRPr="00E861D4">
        <w:rPr>
          <w:rFonts w:ascii="Arial" w:hAnsi="Arial" w:cs="Helvetica"/>
          <w:sz w:val="20"/>
        </w:rPr>
        <w:t>Boaler</w:t>
      </w:r>
      <w:proofErr w:type="spellEnd"/>
      <w:r w:rsidRPr="00E861D4">
        <w:rPr>
          <w:rFonts w:ascii="Arial" w:hAnsi="Arial" w:cs="Helvetica"/>
          <w:sz w:val="20"/>
        </w:rPr>
        <w:t xml:space="preserve">, J. (2008). </w:t>
      </w:r>
      <w:r w:rsidRPr="00E861D4">
        <w:rPr>
          <w:rFonts w:ascii="Arial" w:hAnsi="Arial" w:cs="Helvetica"/>
          <w:i/>
          <w:iCs/>
          <w:sz w:val="20"/>
        </w:rPr>
        <w:t>What's math got to do with it</w:t>
      </w:r>
      <w:proofErr w:type="gramStart"/>
      <w:r w:rsidRPr="00E861D4">
        <w:rPr>
          <w:rFonts w:ascii="Arial" w:hAnsi="Arial" w:cs="Helvetica"/>
          <w:i/>
          <w:iCs/>
          <w:sz w:val="20"/>
        </w:rPr>
        <w:t>?:</w:t>
      </w:r>
      <w:proofErr w:type="gramEnd"/>
      <w:r w:rsidRPr="00E861D4">
        <w:rPr>
          <w:rFonts w:ascii="Arial" w:hAnsi="Arial" w:cs="Helvetica"/>
          <w:i/>
          <w:iCs/>
          <w:sz w:val="20"/>
        </w:rPr>
        <w:t xml:space="preserve"> Helping children learn to love their most hated subject—and why it's important for America</w:t>
      </w:r>
      <w:r w:rsidRPr="00E861D4">
        <w:rPr>
          <w:rFonts w:ascii="Arial" w:hAnsi="Arial" w:cs="Helvetica"/>
          <w:sz w:val="20"/>
        </w:rPr>
        <w:t>. New York: Viking.</w:t>
      </w:r>
    </w:p>
    <w:p w:rsidR="00415A57" w:rsidRPr="00E861D4" w:rsidRDefault="00415A57" w:rsidP="000616C7">
      <w:pPr>
        <w:spacing w:after="120"/>
        <w:ind w:left="360" w:hanging="360"/>
        <w:rPr>
          <w:rFonts w:ascii="Arial" w:hAnsi="Arial" w:cs="Arial"/>
          <w:sz w:val="20"/>
        </w:rPr>
      </w:pPr>
      <w:proofErr w:type="gramStart"/>
      <w:r w:rsidRPr="00E861D4">
        <w:rPr>
          <w:rFonts w:ascii="Arial" w:hAnsi="Arial" w:cs="Arial"/>
          <w:sz w:val="20"/>
        </w:rPr>
        <w:t>California Department of Education (2005).</w:t>
      </w:r>
      <w:proofErr w:type="gramEnd"/>
      <w:r w:rsidRPr="00E861D4">
        <w:rPr>
          <w:rFonts w:ascii="Arial" w:hAnsi="Arial" w:cs="Arial"/>
          <w:sz w:val="20"/>
        </w:rPr>
        <w:t xml:space="preserve"> </w:t>
      </w:r>
      <w:r w:rsidRPr="00E861D4">
        <w:rPr>
          <w:rFonts w:ascii="Arial" w:hAnsi="Arial" w:cs="Arial"/>
          <w:i/>
          <w:sz w:val="20"/>
        </w:rPr>
        <w:t>Mathematics framework for California public schools: Kindergarten through grade twelve</w:t>
      </w:r>
      <w:r w:rsidRPr="00E861D4">
        <w:rPr>
          <w:rFonts w:ascii="Arial" w:hAnsi="Arial" w:cs="Arial"/>
          <w:sz w:val="20"/>
        </w:rPr>
        <w:t>. Sacramento, CA: Author. This document can be found at http://www.cde.ca.gov/ci/ma/cf/index.asp.</w:t>
      </w:r>
    </w:p>
    <w:p w:rsidR="000616C7" w:rsidRPr="00E861D4" w:rsidRDefault="000616C7" w:rsidP="000616C7">
      <w:pPr>
        <w:spacing w:after="120"/>
        <w:ind w:left="360" w:hanging="360"/>
        <w:rPr>
          <w:rFonts w:ascii="Arial" w:hAnsi="Arial" w:cs="Arial"/>
          <w:sz w:val="20"/>
        </w:rPr>
      </w:pPr>
      <w:proofErr w:type="gramStart"/>
      <w:r w:rsidRPr="00E861D4">
        <w:rPr>
          <w:rFonts w:ascii="Arial" w:hAnsi="Arial" w:cs="Arial"/>
          <w:sz w:val="20"/>
        </w:rPr>
        <w:t xml:space="preserve">Carr, J., Carroll, C., Cremer, S., Gale, M., </w:t>
      </w:r>
      <w:proofErr w:type="spellStart"/>
      <w:r w:rsidRPr="00E861D4">
        <w:rPr>
          <w:rFonts w:ascii="Arial" w:hAnsi="Arial" w:cs="Arial"/>
          <w:sz w:val="20"/>
        </w:rPr>
        <w:t>Lagunoff</w:t>
      </w:r>
      <w:proofErr w:type="spellEnd"/>
      <w:r w:rsidRPr="00E861D4">
        <w:rPr>
          <w:rFonts w:ascii="Arial" w:hAnsi="Arial" w:cs="Arial"/>
          <w:sz w:val="20"/>
        </w:rPr>
        <w:t>, R., Sexton, U. (2009).</w:t>
      </w:r>
      <w:proofErr w:type="gramEnd"/>
      <w:r w:rsidRPr="00E861D4">
        <w:rPr>
          <w:rFonts w:ascii="Arial" w:hAnsi="Arial" w:cs="Arial"/>
          <w:sz w:val="20"/>
        </w:rPr>
        <w:t xml:space="preserve"> </w:t>
      </w:r>
      <w:proofErr w:type="gramStart"/>
      <w:r w:rsidRPr="00E861D4">
        <w:rPr>
          <w:rFonts w:ascii="Arial" w:hAnsi="Arial" w:cs="Arial"/>
          <w:i/>
          <w:sz w:val="20"/>
        </w:rPr>
        <w:t>Making mathematics accessible to English learners</w:t>
      </w:r>
      <w:r w:rsidRPr="00E861D4">
        <w:rPr>
          <w:rFonts w:ascii="Arial" w:hAnsi="Arial" w:cs="Arial"/>
          <w:sz w:val="20"/>
        </w:rPr>
        <w:t>.</w:t>
      </w:r>
      <w:proofErr w:type="gramEnd"/>
      <w:r w:rsidRPr="00E861D4">
        <w:rPr>
          <w:rFonts w:ascii="Arial" w:hAnsi="Arial" w:cs="Arial"/>
          <w:sz w:val="20"/>
        </w:rPr>
        <w:t xml:space="preserve"> San Francisco: </w:t>
      </w:r>
      <w:proofErr w:type="spellStart"/>
      <w:r w:rsidRPr="00E861D4">
        <w:rPr>
          <w:rFonts w:ascii="Arial" w:hAnsi="Arial" w:cs="Arial"/>
          <w:sz w:val="20"/>
        </w:rPr>
        <w:t>WestEd</w:t>
      </w:r>
      <w:proofErr w:type="spellEnd"/>
      <w:r w:rsidRPr="00E861D4">
        <w:rPr>
          <w:rFonts w:ascii="Arial" w:hAnsi="Arial" w:cs="Arial"/>
          <w:sz w:val="20"/>
        </w:rPr>
        <w:t>.</w:t>
      </w:r>
    </w:p>
    <w:p w:rsidR="00415A57" w:rsidRPr="00E861D4" w:rsidRDefault="00415A57" w:rsidP="00415A57">
      <w:pPr>
        <w:spacing w:after="120"/>
        <w:ind w:left="360" w:hanging="360"/>
        <w:rPr>
          <w:rFonts w:ascii="Arial" w:hAnsi="Arial" w:cs="Arial"/>
          <w:sz w:val="20"/>
        </w:rPr>
      </w:pPr>
      <w:proofErr w:type="gramStart"/>
      <w:r w:rsidRPr="00E861D4">
        <w:rPr>
          <w:rFonts w:ascii="Arial" w:hAnsi="Arial" w:cs="Arial"/>
          <w:sz w:val="20"/>
        </w:rPr>
        <w:t>National Council of Teachers of Mathematics (2000).</w:t>
      </w:r>
      <w:proofErr w:type="gramEnd"/>
      <w:r w:rsidRPr="00E861D4">
        <w:rPr>
          <w:rFonts w:ascii="Arial" w:hAnsi="Arial" w:cs="Arial"/>
          <w:sz w:val="20"/>
        </w:rPr>
        <w:t xml:space="preserve"> </w:t>
      </w:r>
      <w:proofErr w:type="gramStart"/>
      <w:r w:rsidRPr="00E861D4">
        <w:rPr>
          <w:rFonts w:ascii="Arial" w:hAnsi="Arial" w:cs="Arial"/>
          <w:i/>
          <w:sz w:val="20"/>
        </w:rPr>
        <w:t>Principles and standards for school mathematics</w:t>
      </w:r>
      <w:r w:rsidRPr="00E861D4">
        <w:rPr>
          <w:rFonts w:ascii="Arial" w:hAnsi="Arial" w:cs="Arial"/>
          <w:sz w:val="20"/>
        </w:rPr>
        <w:t>.</w:t>
      </w:r>
      <w:proofErr w:type="gramEnd"/>
      <w:r w:rsidRPr="00E861D4">
        <w:rPr>
          <w:rFonts w:ascii="Arial" w:hAnsi="Arial" w:cs="Arial"/>
          <w:sz w:val="20"/>
        </w:rPr>
        <w:t xml:space="preserve"> Reston, VA: Author. An overview of this document can be found at http://standards.nctm.org/ (NCTM members have free and full access).</w:t>
      </w:r>
    </w:p>
    <w:p w:rsidR="00415A57" w:rsidRPr="00E861D4" w:rsidRDefault="00415A57" w:rsidP="00415A57">
      <w:pPr>
        <w:spacing w:after="120"/>
        <w:ind w:left="360" w:hanging="360"/>
        <w:rPr>
          <w:rFonts w:ascii="Arial" w:hAnsi="Arial" w:cs="Arial"/>
          <w:sz w:val="20"/>
        </w:rPr>
      </w:pPr>
      <w:r w:rsidRPr="00E861D4">
        <w:rPr>
          <w:rFonts w:ascii="Arial" w:hAnsi="Arial" w:cs="Arial"/>
          <w:sz w:val="20"/>
        </w:rPr>
        <w:t xml:space="preserve">STAR Test Blueprints for Standards Items: http://www.cde.ca.gov/ta/tg/sr/blueprints.asp </w:t>
      </w:r>
    </w:p>
    <w:p w:rsidR="00322EBE" w:rsidRPr="00E861D4" w:rsidRDefault="00322EBE" w:rsidP="00322EBE">
      <w:pPr>
        <w:pStyle w:val="Heading2"/>
        <w:spacing w:after="120"/>
        <w:jc w:val="left"/>
        <w:rPr>
          <w:rFonts w:ascii="Arial" w:hAnsi="Arial" w:cs="Arial"/>
          <w:i/>
          <w:sz w:val="20"/>
          <w:szCs w:val="22"/>
        </w:rPr>
      </w:pPr>
      <w:r w:rsidRPr="00E861D4">
        <w:rPr>
          <w:rFonts w:ascii="Arial" w:hAnsi="Arial" w:cs="Arial"/>
          <w:i/>
          <w:sz w:val="20"/>
          <w:szCs w:val="22"/>
          <w:highlight w:val="yellow"/>
        </w:rPr>
        <w:t>Key Assignments</w:t>
      </w:r>
    </w:p>
    <w:p w:rsidR="0008768E" w:rsidRPr="00E861D4" w:rsidRDefault="0008768E" w:rsidP="00924152">
      <w:pPr>
        <w:spacing w:after="120"/>
        <w:rPr>
          <w:rFonts w:ascii="Arial" w:hAnsi="Arial"/>
          <w:i/>
          <w:color w:val="4F81BD" w:themeColor="accent1"/>
          <w:sz w:val="20"/>
        </w:rPr>
      </w:pPr>
      <w:r w:rsidRPr="00E861D4">
        <w:rPr>
          <w:rFonts w:ascii="Arial" w:hAnsi="Arial"/>
          <w:i/>
          <w:sz w:val="20"/>
        </w:rPr>
        <w:t>1. Weekly Homework (30%)</w:t>
      </w:r>
      <w:r w:rsidRPr="00E861D4">
        <w:rPr>
          <w:rFonts w:ascii="Arial" w:hAnsi="Arial"/>
          <w:sz w:val="20"/>
        </w:rPr>
        <w:t xml:space="preserve"> – </w:t>
      </w:r>
      <w:r w:rsidR="005942A5" w:rsidRPr="00E861D4">
        <w:rPr>
          <w:rFonts w:ascii="Arial" w:hAnsi="Arial"/>
          <w:sz w:val="20"/>
        </w:rPr>
        <w:t xml:space="preserve">Each week, </w:t>
      </w:r>
      <w:r w:rsidR="00B70C6B" w:rsidRPr="00E861D4">
        <w:rPr>
          <w:rFonts w:ascii="Arial" w:hAnsi="Arial"/>
          <w:sz w:val="20"/>
        </w:rPr>
        <w:t xml:space="preserve">teacher candidates </w:t>
      </w:r>
      <w:r w:rsidR="005942A5" w:rsidRPr="00E861D4">
        <w:rPr>
          <w:rFonts w:ascii="Arial" w:hAnsi="Arial"/>
          <w:sz w:val="20"/>
        </w:rPr>
        <w:t xml:space="preserve">will be assigned to read, respond to readings, and prepare some mathematical investigation. Each of these </w:t>
      </w:r>
      <w:proofErr w:type="gramStart"/>
      <w:r w:rsidR="005942A5" w:rsidRPr="00E861D4">
        <w:rPr>
          <w:rFonts w:ascii="Arial" w:hAnsi="Arial"/>
          <w:sz w:val="20"/>
        </w:rPr>
        <w:t>are</w:t>
      </w:r>
      <w:proofErr w:type="gramEnd"/>
      <w:r w:rsidR="005942A5" w:rsidRPr="00E861D4">
        <w:rPr>
          <w:rFonts w:ascii="Arial" w:hAnsi="Arial"/>
          <w:sz w:val="20"/>
        </w:rPr>
        <w:t xml:space="preserve"> intended to be in preparation for discussion during the next course session. As such, it is critical that they are completed on time. The specifics of each weekly assignment will be provided in class. </w:t>
      </w:r>
      <w:r w:rsidR="00B70C6B" w:rsidRPr="00E861D4">
        <w:rPr>
          <w:rFonts w:ascii="Arial" w:hAnsi="Arial"/>
          <w:sz w:val="20"/>
        </w:rPr>
        <w:t>W</w:t>
      </w:r>
      <w:r w:rsidR="005942A5" w:rsidRPr="00E861D4">
        <w:rPr>
          <w:rFonts w:ascii="Arial" w:hAnsi="Arial"/>
          <w:sz w:val="20"/>
        </w:rPr>
        <w:t>ork is to be submitted online in the Cougar Course; in addition, response</w:t>
      </w:r>
      <w:r w:rsidR="00B70C6B" w:rsidRPr="00E861D4">
        <w:rPr>
          <w:rFonts w:ascii="Arial" w:hAnsi="Arial"/>
          <w:sz w:val="20"/>
        </w:rPr>
        <w:t>s are</w:t>
      </w:r>
      <w:r w:rsidR="005942A5" w:rsidRPr="00E861D4">
        <w:rPr>
          <w:rFonts w:ascii="Arial" w:hAnsi="Arial"/>
          <w:sz w:val="20"/>
        </w:rPr>
        <w:t xml:space="preserve"> to be brought to class in hard copy.</w:t>
      </w:r>
    </w:p>
    <w:p w:rsidR="0008768E" w:rsidRPr="00E861D4" w:rsidRDefault="0008768E" w:rsidP="00924152">
      <w:pPr>
        <w:spacing w:after="120"/>
        <w:rPr>
          <w:rFonts w:ascii="Arial" w:hAnsi="Arial"/>
          <w:i/>
          <w:color w:val="4F81BD" w:themeColor="accent1"/>
          <w:sz w:val="20"/>
        </w:rPr>
      </w:pPr>
      <w:r w:rsidRPr="00E861D4">
        <w:rPr>
          <w:rFonts w:ascii="Arial" w:hAnsi="Arial"/>
          <w:i/>
          <w:sz w:val="20"/>
        </w:rPr>
        <w:t xml:space="preserve">2. Classroom Observations (5%) </w:t>
      </w:r>
      <w:r w:rsidRPr="00E861D4">
        <w:rPr>
          <w:rFonts w:ascii="Arial" w:hAnsi="Arial"/>
          <w:sz w:val="20"/>
        </w:rPr>
        <w:t>–</w:t>
      </w:r>
      <w:r w:rsidR="005942A5" w:rsidRPr="00E861D4">
        <w:rPr>
          <w:rFonts w:ascii="Arial" w:hAnsi="Arial"/>
          <w:sz w:val="20"/>
        </w:rPr>
        <w:t xml:space="preserve"> Each week during school site visit</w:t>
      </w:r>
      <w:r w:rsidR="00B70C6B" w:rsidRPr="00E861D4">
        <w:rPr>
          <w:rFonts w:ascii="Arial" w:hAnsi="Arial"/>
          <w:sz w:val="20"/>
        </w:rPr>
        <w:t>s</w:t>
      </w:r>
      <w:r w:rsidR="005942A5" w:rsidRPr="00E861D4">
        <w:rPr>
          <w:rFonts w:ascii="Arial" w:hAnsi="Arial"/>
          <w:sz w:val="20"/>
        </w:rPr>
        <w:t xml:space="preserve">, </w:t>
      </w:r>
      <w:r w:rsidR="00B70C6B" w:rsidRPr="00E861D4">
        <w:rPr>
          <w:rFonts w:ascii="Arial" w:hAnsi="Arial"/>
          <w:sz w:val="20"/>
        </w:rPr>
        <w:t>teacher candidates</w:t>
      </w:r>
      <w:r w:rsidR="005942A5" w:rsidRPr="00E861D4">
        <w:rPr>
          <w:rFonts w:ascii="Arial" w:hAnsi="Arial"/>
          <w:sz w:val="20"/>
        </w:rPr>
        <w:t xml:space="preserve"> will observe a variety of classrooms. Several of these weeks, I will provide a specific instruction to direct </w:t>
      </w:r>
      <w:r w:rsidR="00B70C6B" w:rsidRPr="00E861D4">
        <w:rPr>
          <w:rFonts w:ascii="Arial" w:hAnsi="Arial"/>
          <w:sz w:val="20"/>
        </w:rPr>
        <w:t xml:space="preserve">the </w:t>
      </w:r>
      <w:r w:rsidR="005942A5" w:rsidRPr="00E861D4">
        <w:rPr>
          <w:rFonts w:ascii="Arial" w:hAnsi="Arial"/>
          <w:sz w:val="20"/>
        </w:rPr>
        <w:t>observation. This data will be used in class for discussion on the following week.</w:t>
      </w:r>
      <w:r w:rsidRPr="00E861D4">
        <w:rPr>
          <w:rFonts w:ascii="Arial" w:hAnsi="Arial"/>
          <w:i/>
          <w:color w:val="4F81BD" w:themeColor="accent1"/>
          <w:sz w:val="20"/>
        </w:rPr>
        <w:t xml:space="preserve"> </w:t>
      </w:r>
    </w:p>
    <w:p w:rsidR="00C5063B" w:rsidRPr="00E861D4" w:rsidRDefault="00C5063B" w:rsidP="00C5063B">
      <w:pPr>
        <w:spacing w:after="120"/>
        <w:rPr>
          <w:rFonts w:ascii="Arial" w:hAnsi="Arial"/>
          <w:i/>
          <w:color w:val="4F81BD" w:themeColor="accent1"/>
          <w:sz w:val="20"/>
        </w:rPr>
      </w:pPr>
      <w:r w:rsidRPr="00E861D4">
        <w:rPr>
          <w:rFonts w:ascii="Arial" w:hAnsi="Arial"/>
          <w:i/>
          <w:sz w:val="20"/>
        </w:rPr>
        <w:t>3. Professional Reading (10%)</w:t>
      </w:r>
      <w:r w:rsidRPr="00E861D4">
        <w:rPr>
          <w:rFonts w:ascii="Arial" w:hAnsi="Arial"/>
          <w:sz w:val="20"/>
        </w:rPr>
        <w:t xml:space="preserve"> – Teacher candidates will select an article from a professional mathematics education journal to read, </w:t>
      </w:r>
      <w:proofErr w:type="gramStart"/>
      <w:r w:rsidRPr="00E861D4">
        <w:rPr>
          <w:rFonts w:ascii="Arial" w:hAnsi="Arial"/>
          <w:sz w:val="20"/>
        </w:rPr>
        <w:t>summarize</w:t>
      </w:r>
      <w:proofErr w:type="gramEnd"/>
      <w:r w:rsidRPr="00E861D4">
        <w:rPr>
          <w:rFonts w:ascii="Arial" w:hAnsi="Arial"/>
          <w:sz w:val="20"/>
        </w:rPr>
        <w:t>, and present to colleagues in the course. Further details are attached.</w:t>
      </w:r>
    </w:p>
    <w:p w:rsidR="00924152" w:rsidRPr="00E861D4" w:rsidRDefault="00C5063B" w:rsidP="00924152">
      <w:pPr>
        <w:spacing w:after="120"/>
        <w:rPr>
          <w:rFonts w:ascii="Arial" w:hAnsi="Arial"/>
          <w:i/>
          <w:color w:val="4F81BD" w:themeColor="accent1"/>
          <w:sz w:val="20"/>
        </w:rPr>
      </w:pPr>
      <w:r w:rsidRPr="00E861D4">
        <w:rPr>
          <w:rFonts w:ascii="Arial" w:hAnsi="Arial"/>
          <w:i/>
          <w:sz w:val="20"/>
        </w:rPr>
        <w:t>4</w:t>
      </w:r>
      <w:r w:rsidR="000616C7" w:rsidRPr="00E861D4">
        <w:rPr>
          <w:rFonts w:ascii="Arial" w:hAnsi="Arial"/>
          <w:i/>
          <w:sz w:val="20"/>
        </w:rPr>
        <w:t xml:space="preserve">. </w:t>
      </w:r>
      <w:r w:rsidR="00924152" w:rsidRPr="00E861D4">
        <w:rPr>
          <w:rFonts w:ascii="Arial" w:hAnsi="Arial"/>
          <w:i/>
          <w:sz w:val="20"/>
        </w:rPr>
        <w:t>Student Inte</w:t>
      </w:r>
      <w:r w:rsidR="004E3201" w:rsidRPr="00E861D4">
        <w:rPr>
          <w:rFonts w:ascii="Arial" w:hAnsi="Arial"/>
          <w:i/>
          <w:sz w:val="20"/>
        </w:rPr>
        <w:t>rview (</w:t>
      </w:r>
      <w:r w:rsidR="0008768E" w:rsidRPr="00E861D4">
        <w:rPr>
          <w:rFonts w:ascii="Arial" w:hAnsi="Arial"/>
          <w:i/>
          <w:sz w:val="20"/>
        </w:rPr>
        <w:t>1</w:t>
      </w:r>
      <w:r w:rsidR="00B70C6B" w:rsidRPr="00E861D4">
        <w:rPr>
          <w:rFonts w:ascii="Arial" w:hAnsi="Arial"/>
          <w:i/>
          <w:sz w:val="20"/>
        </w:rPr>
        <w:t>5</w:t>
      </w:r>
      <w:r w:rsidR="00AC7CC8" w:rsidRPr="00E861D4">
        <w:rPr>
          <w:rFonts w:ascii="Arial" w:hAnsi="Arial"/>
          <w:i/>
          <w:sz w:val="20"/>
        </w:rPr>
        <w:t>%)</w:t>
      </w:r>
      <w:r w:rsidR="00AC7CC8" w:rsidRPr="00E861D4">
        <w:rPr>
          <w:rFonts w:ascii="Arial" w:hAnsi="Arial"/>
          <w:sz w:val="20"/>
        </w:rPr>
        <w:t xml:space="preserve"> – In</w:t>
      </w:r>
      <w:r w:rsidR="00924152" w:rsidRPr="00E861D4">
        <w:rPr>
          <w:rFonts w:ascii="Arial" w:hAnsi="Arial"/>
          <w:sz w:val="20"/>
        </w:rPr>
        <w:t xml:space="preserve"> small group</w:t>
      </w:r>
      <w:r w:rsidR="00AC7CC8" w:rsidRPr="00E861D4">
        <w:rPr>
          <w:rFonts w:ascii="Arial" w:hAnsi="Arial"/>
          <w:sz w:val="20"/>
        </w:rPr>
        <w:t>s</w:t>
      </w:r>
      <w:r w:rsidR="00924152" w:rsidRPr="00E861D4">
        <w:rPr>
          <w:rFonts w:ascii="Arial" w:hAnsi="Arial"/>
          <w:sz w:val="20"/>
        </w:rPr>
        <w:t xml:space="preserve">, teacher candidates will design prompts and/or a task in order to conduct a clinical interview with a grades </w:t>
      </w:r>
      <w:r w:rsidR="00471DA5" w:rsidRPr="00E861D4">
        <w:rPr>
          <w:rFonts w:ascii="Arial" w:hAnsi="Arial"/>
          <w:sz w:val="20"/>
        </w:rPr>
        <w:t>6-11</w:t>
      </w:r>
      <w:r w:rsidR="00924152" w:rsidRPr="00E861D4">
        <w:rPr>
          <w:rFonts w:ascii="Arial" w:hAnsi="Arial"/>
          <w:sz w:val="20"/>
        </w:rPr>
        <w:t xml:space="preserve"> student. This interview protocol will be designed to inquire into the student’s algebraic ways of thinking. Each of you will carry out an actual student-interview based on this protocol. </w:t>
      </w:r>
      <w:r w:rsidR="005942A5" w:rsidRPr="00E861D4">
        <w:rPr>
          <w:rFonts w:ascii="Arial" w:hAnsi="Arial"/>
          <w:sz w:val="20"/>
        </w:rPr>
        <w:t>G</w:t>
      </w:r>
      <w:r w:rsidR="00AC7CC8" w:rsidRPr="00E861D4">
        <w:rPr>
          <w:rFonts w:ascii="Arial" w:hAnsi="Arial"/>
          <w:sz w:val="20"/>
        </w:rPr>
        <w:t xml:space="preserve">roups will </w:t>
      </w:r>
      <w:r w:rsidR="005942A5" w:rsidRPr="00E861D4">
        <w:rPr>
          <w:rFonts w:ascii="Arial" w:hAnsi="Arial"/>
          <w:sz w:val="20"/>
        </w:rPr>
        <w:t xml:space="preserve">then reconvene to </w:t>
      </w:r>
      <w:r w:rsidR="00AC7CC8" w:rsidRPr="00E861D4">
        <w:rPr>
          <w:rFonts w:ascii="Arial" w:hAnsi="Arial"/>
          <w:sz w:val="20"/>
        </w:rPr>
        <w:t xml:space="preserve">study student responses. </w:t>
      </w:r>
      <w:r w:rsidR="00924152" w:rsidRPr="00E861D4">
        <w:rPr>
          <w:rFonts w:ascii="Arial" w:hAnsi="Arial"/>
          <w:sz w:val="20"/>
        </w:rPr>
        <w:t xml:space="preserve">The purposes of this activity are to begin thinking about students' mathematical understanding, to learn how to effectively pose questions and interpret the meaning of students' answers, and to provide you with an opportunity to interact with students about mathematics. </w:t>
      </w:r>
      <w:r w:rsidR="005942A5" w:rsidRPr="00E861D4">
        <w:rPr>
          <w:rFonts w:ascii="Arial" w:hAnsi="Arial"/>
          <w:sz w:val="20"/>
        </w:rPr>
        <w:t>Further details are attached.</w:t>
      </w:r>
    </w:p>
    <w:p w:rsidR="00924152" w:rsidRPr="00E861D4" w:rsidRDefault="0008768E" w:rsidP="00924152">
      <w:pPr>
        <w:spacing w:after="120"/>
        <w:rPr>
          <w:rFonts w:ascii="Arial" w:hAnsi="Arial"/>
          <w:i/>
          <w:color w:val="4F81BD" w:themeColor="accent1"/>
          <w:sz w:val="20"/>
        </w:rPr>
      </w:pPr>
      <w:r w:rsidRPr="00E861D4">
        <w:rPr>
          <w:rFonts w:ascii="Arial" w:hAnsi="Arial"/>
          <w:i/>
          <w:sz w:val="20"/>
        </w:rPr>
        <w:t>5</w:t>
      </w:r>
      <w:r w:rsidR="000616C7" w:rsidRPr="00E861D4">
        <w:rPr>
          <w:rFonts w:ascii="Arial" w:hAnsi="Arial"/>
          <w:i/>
          <w:sz w:val="20"/>
        </w:rPr>
        <w:t xml:space="preserve">. </w:t>
      </w:r>
      <w:r w:rsidR="004E3201" w:rsidRPr="00E861D4">
        <w:rPr>
          <w:rFonts w:ascii="Arial" w:hAnsi="Arial"/>
          <w:i/>
          <w:sz w:val="20"/>
        </w:rPr>
        <w:t>Resources &amp; Lesson</w:t>
      </w:r>
      <w:r w:rsidRPr="00E861D4">
        <w:rPr>
          <w:rFonts w:ascii="Arial" w:hAnsi="Arial"/>
          <w:i/>
          <w:sz w:val="20"/>
        </w:rPr>
        <w:t xml:space="preserve"> Plan</w:t>
      </w:r>
      <w:r w:rsidR="004E3201" w:rsidRPr="00E861D4">
        <w:rPr>
          <w:rFonts w:ascii="Arial" w:hAnsi="Arial"/>
          <w:i/>
          <w:sz w:val="20"/>
        </w:rPr>
        <w:t xml:space="preserve"> (2</w:t>
      </w:r>
      <w:r w:rsidR="00924152" w:rsidRPr="00E861D4">
        <w:rPr>
          <w:rFonts w:ascii="Arial" w:hAnsi="Arial"/>
          <w:i/>
          <w:sz w:val="20"/>
        </w:rPr>
        <w:t>0%)</w:t>
      </w:r>
      <w:r w:rsidR="00924152" w:rsidRPr="00E861D4">
        <w:rPr>
          <w:rFonts w:ascii="Arial" w:hAnsi="Arial"/>
          <w:sz w:val="20"/>
        </w:rPr>
        <w:t xml:space="preserve"> – Working in small groups, </w:t>
      </w:r>
      <w:r w:rsidR="004E3201" w:rsidRPr="00E861D4">
        <w:rPr>
          <w:rFonts w:ascii="Arial" w:hAnsi="Arial"/>
          <w:sz w:val="20"/>
        </w:rPr>
        <w:t xml:space="preserve">teacher candidates </w:t>
      </w:r>
      <w:r w:rsidR="00924152" w:rsidRPr="00E861D4">
        <w:rPr>
          <w:rFonts w:ascii="Arial" w:hAnsi="Arial"/>
          <w:sz w:val="20"/>
        </w:rPr>
        <w:t>will first compile resources on a pre</w:t>
      </w:r>
      <w:r w:rsidR="004E3201" w:rsidRPr="00E861D4">
        <w:rPr>
          <w:rFonts w:ascii="Arial" w:hAnsi="Arial"/>
          <w:sz w:val="20"/>
        </w:rPr>
        <w:t>determined mathematical topic (</w:t>
      </w:r>
      <w:r w:rsidR="00924152" w:rsidRPr="00E861D4">
        <w:rPr>
          <w:rFonts w:ascii="Arial" w:hAnsi="Arial"/>
          <w:sz w:val="20"/>
        </w:rPr>
        <w:t xml:space="preserve">5%) and then design a lesson that you will present in </w:t>
      </w:r>
      <w:r w:rsidR="004E3201" w:rsidRPr="00E861D4">
        <w:rPr>
          <w:rFonts w:ascii="Arial" w:hAnsi="Arial"/>
          <w:sz w:val="20"/>
        </w:rPr>
        <w:t>a secondary mathematics class (1</w:t>
      </w:r>
      <w:r w:rsidR="00924152" w:rsidRPr="00E861D4">
        <w:rPr>
          <w:rFonts w:ascii="Arial" w:hAnsi="Arial"/>
          <w:sz w:val="20"/>
        </w:rPr>
        <w:t>0%). You will conclude this assignment with a group presentation (5%) to our class outlining the lesson, experiences with students—including student work, reflections</w:t>
      </w:r>
      <w:r w:rsidR="005942A5" w:rsidRPr="00E861D4">
        <w:rPr>
          <w:rFonts w:ascii="Arial" w:hAnsi="Arial"/>
          <w:sz w:val="20"/>
        </w:rPr>
        <w:t>,</w:t>
      </w:r>
      <w:r w:rsidR="00924152" w:rsidRPr="00E861D4">
        <w:rPr>
          <w:rFonts w:ascii="Arial" w:hAnsi="Arial"/>
          <w:sz w:val="20"/>
        </w:rPr>
        <w:t xml:space="preserve"> and </w:t>
      </w:r>
      <w:r w:rsidR="00924152" w:rsidRPr="00E861D4">
        <w:rPr>
          <w:rFonts w:ascii="Arial" w:hAnsi="Arial"/>
          <w:sz w:val="20"/>
        </w:rPr>
        <w:lastRenderedPageBreak/>
        <w:t>changes for the next use of the lesson. The purpose of this activity is to help you learn how to design effective mathematical lessons, to provide you with an opportunity to begin compiling mathematical resources, and to provide an opportunity for you to practice teaching mathematics.</w:t>
      </w:r>
      <w:r w:rsidR="00B70C6B" w:rsidRPr="00E861D4">
        <w:rPr>
          <w:rFonts w:ascii="Arial" w:hAnsi="Arial"/>
          <w:sz w:val="20"/>
        </w:rPr>
        <w:t xml:space="preserve"> Further details are attached.</w:t>
      </w:r>
    </w:p>
    <w:p w:rsidR="0008768E" w:rsidRPr="00E861D4" w:rsidRDefault="0008768E" w:rsidP="0008768E">
      <w:pPr>
        <w:spacing w:after="120"/>
        <w:rPr>
          <w:rFonts w:ascii="Arial" w:hAnsi="Arial"/>
          <w:i/>
          <w:color w:val="4F81BD" w:themeColor="accent1"/>
          <w:sz w:val="20"/>
        </w:rPr>
      </w:pPr>
      <w:r w:rsidRPr="00E861D4">
        <w:rPr>
          <w:rFonts w:ascii="Arial" w:hAnsi="Arial"/>
          <w:i/>
          <w:sz w:val="20"/>
        </w:rPr>
        <w:t>6. Problems of the Week (10%) –</w:t>
      </w:r>
      <w:r w:rsidRPr="00E861D4">
        <w:rPr>
          <w:rFonts w:ascii="Arial" w:hAnsi="Arial"/>
          <w:i/>
          <w:color w:val="4F81BD" w:themeColor="accent1"/>
          <w:sz w:val="20"/>
        </w:rPr>
        <w:t xml:space="preserve"> </w:t>
      </w:r>
      <w:r w:rsidRPr="00E861D4">
        <w:rPr>
          <w:rFonts w:ascii="Arial" w:hAnsi="Arial"/>
          <w:sz w:val="20"/>
        </w:rPr>
        <w:t xml:space="preserve">During the semester, teacher candidates will investigate 3 open-ended mathematical problems. Each teacher candidate will be asked to initiate and lead classroom discussion (10-15 min.) of the problem by sharing your thinking about the task. At the end of the </w:t>
      </w:r>
      <w:r w:rsidR="00B70C6B" w:rsidRPr="00E861D4">
        <w:rPr>
          <w:rFonts w:ascii="Arial" w:hAnsi="Arial"/>
          <w:sz w:val="20"/>
        </w:rPr>
        <w:t>semester</w:t>
      </w:r>
      <w:r w:rsidRPr="00E861D4">
        <w:rPr>
          <w:rFonts w:ascii="Arial" w:hAnsi="Arial"/>
          <w:sz w:val="20"/>
        </w:rPr>
        <w:t>, each teacher candidate will select one problem to formally write-up using a 5-stage write-up format.</w:t>
      </w:r>
    </w:p>
    <w:p w:rsidR="0008768E" w:rsidRPr="00E861D4" w:rsidRDefault="0008768E" w:rsidP="0008768E">
      <w:pPr>
        <w:spacing w:after="120"/>
        <w:rPr>
          <w:rFonts w:ascii="Arial" w:hAnsi="Arial"/>
          <w:i/>
          <w:color w:val="4F81BD" w:themeColor="accent1"/>
          <w:sz w:val="20"/>
        </w:rPr>
      </w:pPr>
      <w:r w:rsidRPr="00E861D4">
        <w:rPr>
          <w:rFonts w:ascii="Arial" w:hAnsi="Arial"/>
          <w:i/>
          <w:sz w:val="20"/>
        </w:rPr>
        <w:t>7. Portfolio of Linear Programming Unit (</w:t>
      </w:r>
      <w:r w:rsidR="005942A5" w:rsidRPr="00E861D4">
        <w:rPr>
          <w:rFonts w:ascii="Arial" w:hAnsi="Arial"/>
          <w:i/>
          <w:sz w:val="20"/>
        </w:rPr>
        <w:t>1</w:t>
      </w:r>
      <w:r w:rsidR="00B70C6B" w:rsidRPr="00E861D4">
        <w:rPr>
          <w:rFonts w:ascii="Arial" w:hAnsi="Arial"/>
          <w:i/>
          <w:sz w:val="20"/>
        </w:rPr>
        <w:t>0</w:t>
      </w:r>
      <w:r w:rsidRPr="00E861D4">
        <w:rPr>
          <w:rFonts w:ascii="Arial" w:hAnsi="Arial"/>
          <w:i/>
          <w:sz w:val="20"/>
        </w:rPr>
        <w:t xml:space="preserve">%) </w:t>
      </w:r>
      <w:r w:rsidRPr="00E861D4">
        <w:rPr>
          <w:rFonts w:ascii="Arial" w:hAnsi="Arial"/>
          <w:sz w:val="20"/>
        </w:rPr>
        <w:t xml:space="preserve">– As ongoing </w:t>
      </w:r>
      <w:proofErr w:type="spellStart"/>
      <w:r w:rsidR="00B70C6B" w:rsidRPr="00E861D4">
        <w:rPr>
          <w:rFonts w:ascii="Arial" w:hAnsi="Arial"/>
          <w:sz w:val="20"/>
        </w:rPr>
        <w:t>classwork</w:t>
      </w:r>
      <w:proofErr w:type="spellEnd"/>
      <w:r w:rsidR="00B70C6B" w:rsidRPr="00E861D4">
        <w:rPr>
          <w:rFonts w:ascii="Arial" w:hAnsi="Arial"/>
          <w:sz w:val="20"/>
        </w:rPr>
        <w:t xml:space="preserve"> and </w:t>
      </w:r>
      <w:r w:rsidRPr="00E861D4">
        <w:rPr>
          <w:rFonts w:ascii="Arial" w:hAnsi="Arial"/>
          <w:sz w:val="20"/>
        </w:rPr>
        <w:t xml:space="preserve">homework, </w:t>
      </w:r>
      <w:r w:rsidR="00B70C6B" w:rsidRPr="00E861D4">
        <w:rPr>
          <w:rFonts w:ascii="Arial" w:hAnsi="Arial"/>
          <w:sz w:val="20"/>
        </w:rPr>
        <w:t>teacher candidates investigate a unit developing mathematics of Linear Programming.</w:t>
      </w:r>
      <w:r w:rsidRPr="00E861D4">
        <w:rPr>
          <w:rFonts w:ascii="Arial" w:hAnsi="Arial"/>
          <w:sz w:val="20"/>
        </w:rPr>
        <w:t xml:space="preserve"> </w:t>
      </w:r>
      <w:r w:rsidR="00B70C6B" w:rsidRPr="00E861D4">
        <w:rPr>
          <w:rFonts w:ascii="Arial" w:hAnsi="Arial"/>
          <w:sz w:val="20"/>
        </w:rPr>
        <w:t>A</w:t>
      </w:r>
      <w:r w:rsidRPr="00E861D4">
        <w:rPr>
          <w:rFonts w:ascii="Arial" w:hAnsi="Arial"/>
          <w:sz w:val="20"/>
        </w:rPr>
        <w:t xml:space="preserve"> record</w:t>
      </w:r>
      <w:r w:rsidR="00B70C6B" w:rsidRPr="00E861D4">
        <w:rPr>
          <w:rFonts w:ascii="Arial" w:hAnsi="Arial"/>
          <w:sz w:val="20"/>
        </w:rPr>
        <w:t xml:space="preserve"> what was learned and the experiences of learning will be submitted at the close of the semester</w:t>
      </w:r>
      <w:r w:rsidRPr="00E861D4">
        <w:rPr>
          <w:rFonts w:ascii="Arial" w:hAnsi="Arial"/>
          <w:sz w:val="20"/>
        </w:rPr>
        <w:t xml:space="preserve">. </w:t>
      </w:r>
      <w:r w:rsidR="00B70C6B" w:rsidRPr="00E861D4">
        <w:rPr>
          <w:rFonts w:ascii="Arial" w:hAnsi="Arial"/>
          <w:sz w:val="20"/>
        </w:rPr>
        <w:t>Further details will be provided in class.</w:t>
      </w:r>
    </w:p>
    <w:p w:rsidR="00322EBE" w:rsidRPr="00E861D4" w:rsidRDefault="00322EBE" w:rsidP="00322EBE">
      <w:pPr>
        <w:pStyle w:val="Heading2"/>
        <w:spacing w:after="120"/>
        <w:jc w:val="left"/>
        <w:rPr>
          <w:rFonts w:ascii="Arial" w:hAnsi="Arial" w:cs="Arial"/>
          <w:i/>
          <w:sz w:val="20"/>
          <w:szCs w:val="22"/>
        </w:rPr>
      </w:pPr>
      <w:r w:rsidRPr="00E861D4">
        <w:rPr>
          <w:rFonts w:ascii="Arial" w:hAnsi="Arial" w:cs="Arial"/>
          <w:i/>
          <w:sz w:val="20"/>
          <w:szCs w:val="22"/>
          <w:highlight w:val="yellow"/>
        </w:rPr>
        <w:t>Grading Standards</w:t>
      </w:r>
    </w:p>
    <w:p w:rsidR="00322EBE" w:rsidRPr="00E861D4" w:rsidRDefault="00621E39" w:rsidP="00322EBE">
      <w:pPr>
        <w:rPr>
          <w:rFonts w:ascii="Arial" w:hAnsi="Arial" w:cs="Arial"/>
          <w:sz w:val="20"/>
        </w:rPr>
      </w:pPr>
      <w:r w:rsidRPr="00E861D4">
        <w:rPr>
          <w:rFonts w:ascii="Arial" w:hAnsi="Arial" w:cs="Arial"/>
          <w:sz w:val="20"/>
        </w:rPr>
        <w:t>Course g</w:t>
      </w:r>
      <w:r w:rsidR="00322EBE" w:rsidRPr="00E861D4">
        <w:rPr>
          <w:rFonts w:ascii="Arial" w:hAnsi="Arial" w:cs="Arial"/>
          <w:sz w:val="20"/>
        </w:rPr>
        <w:t>rades will be based on the following grading scale:</w:t>
      </w:r>
    </w:p>
    <w:tbl>
      <w:tblPr>
        <w:tblW w:w="0" w:type="auto"/>
        <w:tblInd w:w="458" w:type="dxa"/>
        <w:tblLook w:val="00BF"/>
      </w:tblPr>
      <w:tblGrid>
        <w:gridCol w:w="361"/>
        <w:gridCol w:w="528"/>
        <w:gridCol w:w="1584"/>
        <w:gridCol w:w="528"/>
        <w:gridCol w:w="439"/>
        <w:gridCol w:w="328"/>
        <w:gridCol w:w="728"/>
      </w:tblGrid>
      <w:tr w:rsidR="00621E39" w:rsidRPr="00E861D4">
        <w:tc>
          <w:tcPr>
            <w:tcW w:w="0" w:type="auto"/>
          </w:tcPr>
          <w:p w:rsidR="00621E39" w:rsidRPr="00E861D4" w:rsidRDefault="00621E39" w:rsidP="00322EBE">
            <w:pPr>
              <w:jc w:val="center"/>
              <w:rPr>
                <w:rFonts w:ascii="Arial" w:hAnsi="Arial" w:cs="Arial"/>
                <w:sz w:val="20"/>
              </w:rPr>
            </w:pPr>
            <w:r w:rsidRPr="00E861D4">
              <w:rPr>
                <w:rFonts w:ascii="Arial" w:hAnsi="Arial" w:cs="Arial"/>
                <w:sz w:val="20"/>
              </w:rPr>
              <w:t>A</w:t>
            </w:r>
          </w:p>
        </w:tc>
        <w:tc>
          <w:tcPr>
            <w:tcW w:w="0" w:type="auto"/>
          </w:tcPr>
          <w:p w:rsidR="00621E39" w:rsidRPr="00E861D4" w:rsidRDefault="00621E39" w:rsidP="00322EBE">
            <w:pPr>
              <w:jc w:val="center"/>
              <w:rPr>
                <w:rFonts w:ascii="Arial" w:hAnsi="Arial" w:cs="Arial"/>
                <w:sz w:val="20"/>
              </w:rPr>
            </w:pPr>
            <w:r w:rsidRPr="00E861D4">
              <w:rPr>
                <w:rFonts w:ascii="Arial" w:hAnsi="Arial" w:cs="Arial"/>
                <w:sz w:val="20"/>
              </w:rPr>
              <w:t>…..</w:t>
            </w:r>
          </w:p>
        </w:tc>
        <w:tc>
          <w:tcPr>
            <w:tcW w:w="0" w:type="auto"/>
          </w:tcPr>
          <w:p w:rsidR="00621E39" w:rsidRPr="00E861D4" w:rsidRDefault="00621E39" w:rsidP="00322EBE">
            <w:pPr>
              <w:jc w:val="center"/>
              <w:rPr>
                <w:rFonts w:ascii="Arial" w:hAnsi="Arial" w:cs="Arial"/>
                <w:sz w:val="20"/>
              </w:rPr>
            </w:pPr>
            <w:r w:rsidRPr="00E861D4">
              <w:rPr>
                <w:rFonts w:ascii="Arial" w:hAnsi="Arial" w:cs="Arial"/>
                <w:sz w:val="20"/>
              </w:rPr>
              <w:t>Excellent</w:t>
            </w:r>
          </w:p>
        </w:tc>
        <w:tc>
          <w:tcPr>
            <w:tcW w:w="0" w:type="auto"/>
          </w:tcPr>
          <w:p w:rsidR="00621E39" w:rsidRPr="00E861D4" w:rsidRDefault="00621E39" w:rsidP="00322EBE">
            <w:pPr>
              <w:jc w:val="center"/>
              <w:rPr>
                <w:rFonts w:ascii="Arial" w:hAnsi="Arial" w:cs="Arial"/>
                <w:sz w:val="20"/>
              </w:rPr>
            </w:pPr>
            <w:r w:rsidRPr="00E861D4">
              <w:rPr>
                <w:rFonts w:ascii="Arial" w:hAnsi="Arial" w:cs="Arial"/>
                <w:sz w:val="20"/>
              </w:rPr>
              <w:t>…..</w:t>
            </w:r>
          </w:p>
        </w:tc>
        <w:tc>
          <w:tcPr>
            <w:tcW w:w="0" w:type="auto"/>
          </w:tcPr>
          <w:p w:rsidR="00621E39" w:rsidRPr="00E861D4" w:rsidRDefault="00621E39" w:rsidP="00322EBE">
            <w:pPr>
              <w:jc w:val="center"/>
              <w:rPr>
                <w:rFonts w:ascii="Arial" w:hAnsi="Arial" w:cs="Arial"/>
                <w:sz w:val="20"/>
              </w:rPr>
            </w:pPr>
            <w:r w:rsidRPr="00E861D4">
              <w:rPr>
                <w:rFonts w:ascii="Arial" w:hAnsi="Arial" w:cs="Arial"/>
                <w:sz w:val="20"/>
              </w:rPr>
              <w:t>90</w:t>
            </w:r>
          </w:p>
        </w:tc>
        <w:tc>
          <w:tcPr>
            <w:tcW w:w="0" w:type="auto"/>
          </w:tcPr>
          <w:p w:rsidR="00621E39" w:rsidRPr="00E861D4" w:rsidRDefault="00621E39" w:rsidP="00322EBE">
            <w:pPr>
              <w:jc w:val="center"/>
              <w:rPr>
                <w:rFonts w:ascii="Arial" w:hAnsi="Arial" w:cs="Arial"/>
                <w:sz w:val="20"/>
              </w:rPr>
            </w:pPr>
            <w:r w:rsidRPr="00E861D4">
              <w:rPr>
                <w:rFonts w:ascii="Arial" w:hAnsi="Arial" w:cs="Arial"/>
                <w:sz w:val="20"/>
              </w:rPr>
              <w:t>–</w:t>
            </w:r>
          </w:p>
        </w:tc>
        <w:tc>
          <w:tcPr>
            <w:tcW w:w="0" w:type="auto"/>
          </w:tcPr>
          <w:p w:rsidR="00621E39" w:rsidRPr="00E861D4" w:rsidRDefault="00621E39" w:rsidP="00322EBE">
            <w:pPr>
              <w:jc w:val="center"/>
              <w:rPr>
                <w:rFonts w:ascii="Arial" w:hAnsi="Arial" w:cs="Arial"/>
                <w:sz w:val="20"/>
              </w:rPr>
            </w:pPr>
            <w:r w:rsidRPr="00E861D4">
              <w:rPr>
                <w:rFonts w:ascii="Arial" w:hAnsi="Arial" w:cs="Arial"/>
                <w:sz w:val="20"/>
              </w:rPr>
              <w:t>100%</w:t>
            </w:r>
          </w:p>
        </w:tc>
      </w:tr>
      <w:tr w:rsidR="00621E39" w:rsidRPr="00E861D4">
        <w:tc>
          <w:tcPr>
            <w:tcW w:w="0" w:type="auto"/>
          </w:tcPr>
          <w:p w:rsidR="00621E39" w:rsidRPr="00E861D4" w:rsidRDefault="00621E39" w:rsidP="00322EBE">
            <w:pPr>
              <w:jc w:val="center"/>
              <w:rPr>
                <w:rFonts w:ascii="Arial" w:hAnsi="Arial" w:cs="Arial"/>
                <w:sz w:val="20"/>
              </w:rPr>
            </w:pPr>
            <w:r w:rsidRPr="00E861D4">
              <w:rPr>
                <w:rFonts w:ascii="Arial" w:hAnsi="Arial" w:cs="Arial"/>
                <w:sz w:val="20"/>
              </w:rPr>
              <w:t>B</w:t>
            </w:r>
          </w:p>
        </w:tc>
        <w:tc>
          <w:tcPr>
            <w:tcW w:w="0" w:type="auto"/>
          </w:tcPr>
          <w:p w:rsidR="00621E39" w:rsidRPr="00E861D4" w:rsidRDefault="00621E39" w:rsidP="00322EBE">
            <w:pPr>
              <w:jc w:val="center"/>
              <w:rPr>
                <w:rFonts w:ascii="Arial" w:hAnsi="Arial" w:cs="Arial"/>
                <w:sz w:val="20"/>
              </w:rPr>
            </w:pPr>
            <w:r w:rsidRPr="00E861D4">
              <w:rPr>
                <w:rFonts w:ascii="Arial" w:hAnsi="Arial" w:cs="Arial"/>
                <w:sz w:val="20"/>
              </w:rPr>
              <w:t>…..</w:t>
            </w:r>
          </w:p>
        </w:tc>
        <w:tc>
          <w:tcPr>
            <w:tcW w:w="0" w:type="auto"/>
          </w:tcPr>
          <w:p w:rsidR="00621E39" w:rsidRPr="00E861D4" w:rsidRDefault="00621E39" w:rsidP="00322EBE">
            <w:pPr>
              <w:jc w:val="center"/>
              <w:rPr>
                <w:rFonts w:ascii="Arial" w:hAnsi="Arial" w:cs="Arial"/>
                <w:sz w:val="20"/>
              </w:rPr>
            </w:pPr>
            <w:r w:rsidRPr="00E861D4">
              <w:rPr>
                <w:rFonts w:ascii="Arial" w:hAnsi="Arial" w:cs="Arial"/>
                <w:sz w:val="20"/>
              </w:rPr>
              <w:t>Above Average</w:t>
            </w:r>
          </w:p>
        </w:tc>
        <w:tc>
          <w:tcPr>
            <w:tcW w:w="0" w:type="auto"/>
          </w:tcPr>
          <w:p w:rsidR="00621E39" w:rsidRPr="00E861D4" w:rsidRDefault="00621E39" w:rsidP="00322EBE">
            <w:pPr>
              <w:jc w:val="center"/>
              <w:rPr>
                <w:rFonts w:ascii="Arial" w:hAnsi="Arial" w:cs="Arial"/>
                <w:sz w:val="20"/>
              </w:rPr>
            </w:pPr>
            <w:r w:rsidRPr="00E861D4">
              <w:rPr>
                <w:rFonts w:ascii="Arial" w:hAnsi="Arial" w:cs="Arial"/>
                <w:sz w:val="20"/>
              </w:rPr>
              <w:t>…..</w:t>
            </w:r>
          </w:p>
        </w:tc>
        <w:tc>
          <w:tcPr>
            <w:tcW w:w="0" w:type="auto"/>
          </w:tcPr>
          <w:p w:rsidR="00621E39" w:rsidRPr="00E861D4" w:rsidRDefault="00621E39" w:rsidP="00322EBE">
            <w:pPr>
              <w:jc w:val="center"/>
              <w:rPr>
                <w:rFonts w:ascii="Arial" w:hAnsi="Arial" w:cs="Arial"/>
                <w:sz w:val="20"/>
              </w:rPr>
            </w:pPr>
            <w:r w:rsidRPr="00E861D4">
              <w:rPr>
                <w:rFonts w:ascii="Arial" w:hAnsi="Arial" w:cs="Arial"/>
                <w:sz w:val="20"/>
              </w:rPr>
              <w:t>80</w:t>
            </w:r>
          </w:p>
        </w:tc>
        <w:tc>
          <w:tcPr>
            <w:tcW w:w="0" w:type="auto"/>
          </w:tcPr>
          <w:p w:rsidR="00621E39" w:rsidRPr="00E861D4" w:rsidRDefault="00621E39" w:rsidP="00322EBE">
            <w:pPr>
              <w:jc w:val="center"/>
              <w:rPr>
                <w:rFonts w:ascii="Arial" w:hAnsi="Arial" w:cs="Arial"/>
                <w:sz w:val="20"/>
              </w:rPr>
            </w:pPr>
            <w:r w:rsidRPr="00E861D4">
              <w:rPr>
                <w:rFonts w:ascii="Arial" w:hAnsi="Arial" w:cs="Arial"/>
                <w:sz w:val="20"/>
              </w:rPr>
              <w:t>–</w:t>
            </w:r>
          </w:p>
        </w:tc>
        <w:tc>
          <w:tcPr>
            <w:tcW w:w="0" w:type="auto"/>
          </w:tcPr>
          <w:p w:rsidR="00621E39" w:rsidRPr="00E861D4" w:rsidRDefault="00621E39" w:rsidP="00322EBE">
            <w:pPr>
              <w:jc w:val="center"/>
              <w:rPr>
                <w:rFonts w:ascii="Arial" w:hAnsi="Arial" w:cs="Arial"/>
                <w:sz w:val="20"/>
              </w:rPr>
            </w:pPr>
            <w:r w:rsidRPr="00E861D4">
              <w:rPr>
                <w:rFonts w:ascii="Arial" w:hAnsi="Arial" w:cs="Arial"/>
                <w:sz w:val="20"/>
              </w:rPr>
              <w:t>89%</w:t>
            </w:r>
          </w:p>
        </w:tc>
      </w:tr>
      <w:tr w:rsidR="00621E39" w:rsidRPr="00E861D4">
        <w:tc>
          <w:tcPr>
            <w:tcW w:w="0" w:type="auto"/>
          </w:tcPr>
          <w:p w:rsidR="00621E39" w:rsidRPr="00E861D4" w:rsidRDefault="00621E39" w:rsidP="00322EBE">
            <w:pPr>
              <w:jc w:val="center"/>
              <w:rPr>
                <w:rFonts w:ascii="Arial" w:hAnsi="Arial" w:cs="Arial"/>
                <w:sz w:val="20"/>
              </w:rPr>
            </w:pPr>
            <w:r w:rsidRPr="00E861D4">
              <w:rPr>
                <w:rFonts w:ascii="Arial" w:hAnsi="Arial" w:cs="Arial"/>
                <w:sz w:val="20"/>
              </w:rPr>
              <w:t>C</w:t>
            </w:r>
          </w:p>
        </w:tc>
        <w:tc>
          <w:tcPr>
            <w:tcW w:w="0" w:type="auto"/>
          </w:tcPr>
          <w:p w:rsidR="00621E39" w:rsidRPr="00E861D4" w:rsidRDefault="00621E39" w:rsidP="00322EBE">
            <w:pPr>
              <w:jc w:val="center"/>
              <w:rPr>
                <w:rFonts w:ascii="Arial" w:hAnsi="Arial" w:cs="Arial"/>
                <w:sz w:val="20"/>
              </w:rPr>
            </w:pPr>
            <w:r w:rsidRPr="00E861D4">
              <w:rPr>
                <w:rFonts w:ascii="Arial" w:hAnsi="Arial" w:cs="Arial"/>
                <w:sz w:val="20"/>
              </w:rPr>
              <w:t>…..</w:t>
            </w:r>
          </w:p>
        </w:tc>
        <w:tc>
          <w:tcPr>
            <w:tcW w:w="0" w:type="auto"/>
          </w:tcPr>
          <w:p w:rsidR="00621E39" w:rsidRPr="00E861D4" w:rsidRDefault="00621E39" w:rsidP="00322EBE">
            <w:pPr>
              <w:jc w:val="center"/>
              <w:rPr>
                <w:rFonts w:ascii="Arial" w:hAnsi="Arial" w:cs="Arial"/>
                <w:sz w:val="20"/>
              </w:rPr>
            </w:pPr>
            <w:r w:rsidRPr="00E861D4">
              <w:rPr>
                <w:rFonts w:ascii="Arial" w:hAnsi="Arial" w:cs="Arial"/>
                <w:sz w:val="20"/>
              </w:rPr>
              <w:t>Average</w:t>
            </w:r>
          </w:p>
        </w:tc>
        <w:tc>
          <w:tcPr>
            <w:tcW w:w="0" w:type="auto"/>
          </w:tcPr>
          <w:p w:rsidR="00621E39" w:rsidRPr="00E861D4" w:rsidRDefault="00621E39" w:rsidP="00322EBE">
            <w:pPr>
              <w:jc w:val="center"/>
              <w:rPr>
                <w:rFonts w:ascii="Arial" w:hAnsi="Arial" w:cs="Arial"/>
                <w:sz w:val="20"/>
              </w:rPr>
            </w:pPr>
            <w:r w:rsidRPr="00E861D4">
              <w:rPr>
                <w:rFonts w:ascii="Arial" w:hAnsi="Arial" w:cs="Arial"/>
                <w:sz w:val="20"/>
              </w:rPr>
              <w:t>…..</w:t>
            </w:r>
          </w:p>
        </w:tc>
        <w:tc>
          <w:tcPr>
            <w:tcW w:w="0" w:type="auto"/>
          </w:tcPr>
          <w:p w:rsidR="00621E39" w:rsidRPr="00E861D4" w:rsidRDefault="00621E39" w:rsidP="00322EBE">
            <w:pPr>
              <w:jc w:val="center"/>
              <w:rPr>
                <w:rFonts w:ascii="Arial" w:hAnsi="Arial" w:cs="Arial"/>
                <w:sz w:val="20"/>
              </w:rPr>
            </w:pPr>
            <w:r w:rsidRPr="00E861D4">
              <w:rPr>
                <w:rFonts w:ascii="Arial" w:hAnsi="Arial" w:cs="Arial"/>
                <w:sz w:val="20"/>
              </w:rPr>
              <w:t>70</w:t>
            </w:r>
          </w:p>
        </w:tc>
        <w:tc>
          <w:tcPr>
            <w:tcW w:w="0" w:type="auto"/>
          </w:tcPr>
          <w:p w:rsidR="00621E39" w:rsidRPr="00E861D4" w:rsidRDefault="00621E39" w:rsidP="00322EBE">
            <w:pPr>
              <w:jc w:val="center"/>
              <w:rPr>
                <w:rFonts w:ascii="Arial" w:hAnsi="Arial" w:cs="Arial"/>
                <w:sz w:val="20"/>
              </w:rPr>
            </w:pPr>
            <w:r w:rsidRPr="00E861D4">
              <w:rPr>
                <w:rFonts w:ascii="Arial" w:hAnsi="Arial" w:cs="Arial"/>
                <w:sz w:val="20"/>
              </w:rPr>
              <w:t>–</w:t>
            </w:r>
          </w:p>
        </w:tc>
        <w:tc>
          <w:tcPr>
            <w:tcW w:w="0" w:type="auto"/>
          </w:tcPr>
          <w:p w:rsidR="00621E39" w:rsidRPr="00E861D4" w:rsidRDefault="00621E39" w:rsidP="00322EBE">
            <w:pPr>
              <w:jc w:val="center"/>
              <w:rPr>
                <w:rFonts w:ascii="Arial" w:hAnsi="Arial" w:cs="Arial"/>
                <w:sz w:val="20"/>
              </w:rPr>
            </w:pPr>
            <w:r w:rsidRPr="00E861D4">
              <w:rPr>
                <w:rFonts w:ascii="Arial" w:hAnsi="Arial" w:cs="Arial"/>
                <w:sz w:val="20"/>
              </w:rPr>
              <w:t>79%</w:t>
            </w:r>
          </w:p>
        </w:tc>
      </w:tr>
      <w:tr w:rsidR="00621E39" w:rsidRPr="00E861D4">
        <w:tc>
          <w:tcPr>
            <w:tcW w:w="0" w:type="auto"/>
          </w:tcPr>
          <w:p w:rsidR="00621E39" w:rsidRPr="00E861D4" w:rsidRDefault="00621E39" w:rsidP="00322EBE">
            <w:pPr>
              <w:jc w:val="center"/>
              <w:rPr>
                <w:rFonts w:ascii="Arial" w:hAnsi="Arial" w:cs="Arial"/>
                <w:sz w:val="20"/>
              </w:rPr>
            </w:pPr>
            <w:r w:rsidRPr="00E861D4">
              <w:rPr>
                <w:rFonts w:ascii="Arial" w:hAnsi="Arial" w:cs="Arial"/>
                <w:sz w:val="20"/>
              </w:rPr>
              <w:t>D</w:t>
            </w:r>
          </w:p>
        </w:tc>
        <w:tc>
          <w:tcPr>
            <w:tcW w:w="0" w:type="auto"/>
          </w:tcPr>
          <w:p w:rsidR="00621E39" w:rsidRPr="00E861D4" w:rsidRDefault="00621E39" w:rsidP="00322EBE">
            <w:pPr>
              <w:jc w:val="center"/>
              <w:rPr>
                <w:rFonts w:ascii="Arial" w:hAnsi="Arial" w:cs="Arial"/>
                <w:sz w:val="20"/>
              </w:rPr>
            </w:pPr>
            <w:r w:rsidRPr="00E861D4">
              <w:rPr>
                <w:rFonts w:ascii="Arial" w:hAnsi="Arial" w:cs="Arial"/>
                <w:sz w:val="20"/>
              </w:rPr>
              <w:t>…..</w:t>
            </w:r>
          </w:p>
        </w:tc>
        <w:tc>
          <w:tcPr>
            <w:tcW w:w="0" w:type="auto"/>
          </w:tcPr>
          <w:p w:rsidR="00621E39" w:rsidRPr="00E861D4" w:rsidRDefault="00621E39" w:rsidP="00322EBE">
            <w:pPr>
              <w:jc w:val="center"/>
              <w:rPr>
                <w:rFonts w:ascii="Arial" w:hAnsi="Arial" w:cs="Arial"/>
                <w:sz w:val="20"/>
              </w:rPr>
            </w:pPr>
            <w:r w:rsidRPr="00E861D4">
              <w:rPr>
                <w:rFonts w:ascii="Arial" w:hAnsi="Arial" w:cs="Arial"/>
                <w:sz w:val="20"/>
              </w:rPr>
              <w:t>Below Average</w:t>
            </w:r>
          </w:p>
        </w:tc>
        <w:tc>
          <w:tcPr>
            <w:tcW w:w="0" w:type="auto"/>
          </w:tcPr>
          <w:p w:rsidR="00621E39" w:rsidRPr="00E861D4" w:rsidRDefault="00621E39" w:rsidP="00322EBE">
            <w:pPr>
              <w:jc w:val="center"/>
              <w:rPr>
                <w:rFonts w:ascii="Arial" w:hAnsi="Arial" w:cs="Arial"/>
                <w:sz w:val="20"/>
              </w:rPr>
            </w:pPr>
            <w:r w:rsidRPr="00E861D4">
              <w:rPr>
                <w:rFonts w:ascii="Arial" w:hAnsi="Arial" w:cs="Arial"/>
                <w:sz w:val="20"/>
              </w:rPr>
              <w:t>…..</w:t>
            </w:r>
          </w:p>
        </w:tc>
        <w:tc>
          <w:tcPr>
            <w:tcW w:w="0" w:type="auto"/>
          </w:tcPr>
          <w:p w:rsidR="00621E39" w:rsidRPr="00E861D4" w:rsidRDefault="00621E39" w:rsidP="00322EBE">
            <w:pPr>
              <w:jc w:val="center"/>
              <w:rPr>
                <w:rFonts w:ascii="Arial" w:hAnsi="Arial" w:cs="Arial"/>
                <w:sz w:val="20"/>
              </w:rPr>
            </w:pPr>
            <w:r w:rsidRPr="00E861D4">
              <w:rPr>
                <w:rFonts w:ascii="Arial" w:hAnsi="Arial" w:cs="Arial"/>
                <w:sz w:val="20"/>
              </w:rPr>
              <w:t>60</w:t>
            </w:r>
          </w:p>
        </w:tc>
        <w:tc>
          <w:tcPr>
            <w:tcW w:w="0" w:type="auto"/>
          </w:tcPr>
          <w:p w:rsidR="00621E39" w:rsidRPr="00E861D4" w:rsidRDefault="00621E39" w:rsidP="00322EBE">
            <w:pPr>
              <w:jc w:val="center"/>
              <w:rPr>
                <w:rFonts w:ascii="Arial" w:hAnsi="Arial" w:cs="Arial"/>
                <w:sz w:val="20"/>
              </w:rPr>
            </w:pPr>
            <w:r w:rsidRPr="00E861D4">
              <w:rPr>
                <w:rFonts w:ascii="Arial" w:hAnsi="Arial" w:cs="Arial"/>
                <w:sz w:val="20"/>
              </w:rPr>
              <w:t>–</w:t>
            </w:r>
          </w:p>
        </w:tc>
        <w:tc>
          <w:tcPr>
            <w:tcW w:w="0" w:type="auto"/>
          </w:tcPr>
          <w:p w:rsidR="00621E39" w:rsidRPr="00E861D4" w:rsidRDefault="00621E39" w:rsidP="00322EBE">
            <w:pPr>
              <w:jc w:val="center"/>
              <w:rPr>
                <w:rFonts w:ascii="Arial" w:hAnsi="Arial" w:cs="Arial"/>
                <w:sz w:val="20"/>
              </w:rPr>
            </w:pPr>
            <w:r w:rsidRPr="00E861D4">
              <w:rPr>
                <w:rFonts w:ascii="Arial" w:hAnsi="Arial" w:cs="Arial"/>
                <w:sz w:val="20"/>
              </w:rPr>
              <w:t>69%</w:t>
            </w:r>
          </w:p>
        </w:tc>
      </w:tr>
      <w:tr w:rsidR="00621E39" w:rsidRPr="00E861D4">
        <w:tc>
          <w:tcPr>
            <w:tcW w:w="0" w:type="auto"/>
          </w:tcPr>
          <w:p w:rsidR="00621E39" w:rsidRPr="00E861D4" w:rsidRDefault="00621E39" w:rsidP="00322EBE">
            <w:pPr>
              <w:spacing w:after="120"/>
              <w:jc w:val="center"/>
              <w:rPr>
                <w:rFonts w:ascii="Arial" w:hAnsi="Arial" w:cs="Arial"/>
                <w:sz w:val="20"/>
              </w:rPr>
            </w:pPr>
            <w:r w:rsidRPr="00E861D4">
              <w:rPr>
                <w:rFonts w:ascii="Arial" w:hAnsi="Arial" w:cs="Arial"/>
                <w:sz w:val="20"/>
              </w:rPr>
              <w:t>F</w:t>
            </w:r>
          </w:p>
        </w:tc>
        <w:tc>
          <w:tcPr>
            <w:tcW w:w="0" w:type="auto"/>
          </w:tcPr>
          <w:p w:rsidR="00621E39" w:rsidRPr="00E861D4" w:rsidRDefault="00621E39" w:rsidP="00322EBE">
            <w:pPr>
              <w:spacing w:after="120"/>
              <w:jc w:val="center"/>
              <w:rPr>
                <w:rFonts w:ascii="Arial" w:hAnsi="Arial" w:cs="Arial"/>
                <w:sz w:val="20"/>
              </w:rPr>
            </w:pPr>
            <w:r w:rsidRPr="00E861D4">
              <w:rPr>
                <w:rFonts w:ascii="Arial" w:hAnsi="Arial" w:cs="Arial"/>
                <w:sz w:val="20"/>
              </w:rPr>
              <w:t>…..</w:t>
            </w:r>
          </w:p>
        </w:tc>
        <w:tc>
          <w:tcPr>
            <w:tcW w:w="0" w:type="auto"/>
          </w:tcPr>
          <w:p w:rsidR="00621E39" w:rsidRPr="00E861D4" w:rsidRDefault="00621E39" w:rsidP="00322EBE">
            <w:pPr>
              <w:spacing w:after="120"/>
              <w:jc w:val="center"/>
              <w:rPr>
                <w:rFonts w:ascii="Arial" w:hAnsi="Arial" w:cs="Arial"/>
                <w:sz w:val="20"/>
              </w:rPr>
            </w:pPr>
            <w:r w:rsidRPr="00E861D4">
              <w:rPr>
                <w:rFonts w:ascii="Arial" w:hAnsi="Arial" w:cs="Arial"/>
                <w:sz w:val="20"/>
              </w:rPr>
              <w:t>Failing</w:t>
            </w:r>
          </w:p>
        </w:tc>
        <w:tc>
          <w:tcPr>
            <w:tcW w:w="0" w:type="auto"/>
          </w:tcPr>
          <w:p w:rsidR="00621E39" w:rsidRPr="00E861D4" w:rsidRDefault="00621E39" w:rsidP="00322EBE">
            <w:pPr>
              <w:spacing w:after="120"/>
              <w:jc w:val="center"/>
              <w:rPr>
                <w:rFonts w:ascii="Arial" w:hAnsi="Arial" w:cs="Arial"/>
                <w:sz w:val="20"/>
              </w:rPr>
            </w:pPr>
            <w:r w:rsidRPr="00E861D4">
              <w:rPr>
                <w:rFonts w:ascii="Arial" w:hAnsi="Arial" w:cs="Arial"/>
                <w:sz w:val="20"/>
              </w:rPr>
              <w:t>…..</w:t>
            </w:r>
          </w:p>
        </w:tc>
        <w:tc>
          <w:tcPr>
            <w:tcW w:w="0" w:type="auto"/>
            <w:gridSpan w:val="3"/>
          </w:tcPr>
          <w:p w:rsidR="00621E39" w:rsidRPr="00E861D4" w:rsidRDefault="00621E39" w:rsidP="00322EBE">
            <w:pPr>
              <w:spacing w:after="120"/>
              <w:jc w:val="center"/>
              <w:rPr>
                <w:rFonts w:ascii="Arial" w:hAnsi="Arial" w:cs="Arial"/>
                <w:sz w:val="20"/>
              </w:rPr>
            </w:pPr>
            <w:r w:rsidRPr="00E861D4">
              <w:rPr>
                <w:rFonts w:ascii="Arial" w:hAnsi="Arial" w:cs="Arial"/>
                <w:sz w:val="20"/>
              </w:rPr>
              <w:t>less than 60%</w:t>
            </w:r>
          </w:p>
        </w:tc>
      </w:tr>
    </w:tbl>
    <w:p w:rsidR="00621E39" w:rsidRPr="00E861D4" w:rsidRDefault="00621E39" w:rsidP="00621E39">
      <w:pPr>
        <w:rPr>
          <w:rFonts w:ascii="Arial" w:hAnsi="Arial" w:cs="Arial"/>
          <w:sz w:val="20"/>
        </w:rPr>
      </w:pPr>
      <w:r w:rsidRPr="00E861D4">
        <w:rPr>
          <w:rFonts w:ascii="Arial" w:hAnsi="Arial" w:cs="Arial"/>
          <w:sz w:val="20"/>
        </w:rPr>
        <w:t>I assign grades to individual assignments based on the following interpretation:</w:t>
      </w:r>
    </w:p>
    <w:tbl>
      <w:tblPr>
        <w:tblW w:w="0" w:type="auto"/>
        <w:tblInd w:w="458" w:type="dxa"/>
        <w:tblLook w:val="00BF"/>
      </w:tblPr>
      <w:tblGrid>
        <w:gridCol w:w="361"/>
        <w:gridCol w:w="528"/>
        <w:gridCol w:w="5108"/>
      </w:tblGrid>
      <w:tr w:rsidR="00217665" w:rsidRPr="00E861D4">
        <w:tc>
          <w:tcPr>
            <w:tcW w:w="0" w:type="auto"/>
          </w:tcPr>
          <w:p w:rsidR="00217665" w:rsidRPr="00E861D4" w:rsidRDefault="00217665" w:rsidP="00322EBE">
            <w:pPr>
              <w:jc w:val="center"/>
              <w:rPr>
                <w:rFonts w:ascii="Arial" w:hAnsi="Arial" w:cs="Arial"/>
                <w:sz w:val="20"/>
              </w:rPr>
            </w:pPr>
            <w:r w:rsidRPr="00E861D4">
              <w:rPr>
                <w:rFonts w:ascii="Arial" w:hAnsi="Arial" w:cs="Arial"/>
                <w:sz w:val="20"/>
              </w:rPr>
              <w:t>B</w:t>
            </w:r>
          </w:p>
        </w:tc>
        <w:tc>
          <w:tcPr>
            <w:tcW w:w="0" w:type="auto"/>
          </w:tcPr>
          <w:p w:rsidR="00217665" w:rsidRPr="00E861D4" w:rsidRDefault="00217665" w:rsidP="00322EBE">
            <w:pPr>
              <w:jc w:val="center"/>
              <w:rPr>
                <w:rFonts w:ascii="Arial" w:hAnsi="Arial" w:cs="Arial"/>
                <w:sz w:val="20"/>
              </w:rPr>
            </w:pPr>
            <w:r w:rsidRPr="00E861D4">
              <w:rPr>
                <w:rFonts w:ascii="Arial" w:hAnsi="Arial" w:cs="Arial"/>
                <w:sz w:val="20"/>
              </w:rPr>
              <w:t>…..</w:t>
            </w:r>
          </w:p>
        </w:tc>
        <w:tc>
          <w:tcPr>
            <w:tcW w:w="0" w:type="auto"/>
          </w:tcPr>
          <w:p w:rsidR="00217665" w:rsidRPr="00E861D4" w:rsidRDefault="00217665" w:rsidP="00217665">
            <w:pPr>
              <w:rPr>
                <w:rFonts w:ascii="Arial" w:hAnsi="Arial" w:cs="Arial"/>
                <w:sz w:val="20"/>
              </w:rPr>
            </w:pPr>
            <w:r w:rsidRPr="00E861D4">
              <w:rPr>
                <w:rFonts w:ascii="Arial" w:hAnsi="Arial" w:cs="Arial"/>
                <w:sz w:val="20"/>
              </w:rPr>
              <w:t xml:space="preserve">achieves expectations/purpose of the assignment; </w:t>
            </w:r>
          </w:p>
        </w:tc>
      </w:tr>
      <w:tr w:rsidR="00217665" w:rsidRPr="00E861D4">
        <w:tc>
          <w:tcPr>
            <w:tcW w:w="0" w:type="auto"/>
          </w:tcPr>
          <w:p w:rsidR="00217665" w:rsidRPr="00E861D4" w:rsidRDefault="00217665" w:rsidP="00322EBE">
            <w:pPr>
              <w:jc w:val="center"/>
              <w:rPr>
                <w:rFonts w:ascii="Arial" w:hAnsi="Arial" w:cs="Arial"/>
                <w:sz w:val="20"/>
              </w:rPr>
            </w:pPr>
            <w:r w:rsidRPr="00E861D4">
              <w:rPr>
                <w:rFonts w:ascii="Arial" w:hAnsi="Arial" w:cs="Arial"/>
                <w:sz w:val="20"/>
              </w:rPr>
              <w:t>A</w:t>
            </w:r>
          </w:p>
        </w:tc>
        <w:tc>
          <w:tcPr>
            <w:tcW w:w="0" w:type="auto"/>
          </w:tcPr>
          <w:p w:rsidR="00217665" w:rsidRPr="00E861D4" w:rsidRDefault="00217665" w:rsidP="00322EBE">
            <w:pPr>
              <w:jc w:val="center"/>
              <w:rPr>
                <w:rFonts w:ascii="Arial" w:hAnsi="Arial" w:cs="Arial"/>
                <w:sz w:val="20"/>
              </w:rPr>
            </w:pPr>
            <w:r w:rsidRPr="00E861D4">
              <w:rPr>
                <w:rFonts w:ascii="Arial" w:hAnsi="Arial" w:cs="Arial"/>
                <w:sz w:val="20"/>
              </w:rPr>
              <w:t>…..</w:t>
            </w:r>
          </w:p>
        </w:tc>
        <w:tc>
          <w:tcPr>
            <w:tcW w:w="0" w:type="auto"/>
          </w:tcPr>
          <w:p w:rsidR="00217665" w:rsidRPr="00E861D4" w:rsidRDefault="00217665" w:rsidP="00124C4F">
            <w:pPr>
              <w:rPr>
                <w:rFonts w:ascii="Arial" w:hAnsi="Arial" w:cs="Arial"/>
                <w:sz w:val="20"/>
              </w:rPr>
            </w:pPr>
            <w:r w:rsidRPr="00E861D4">
              <w:rPr>
                <w:rFonts w:ascii="Arial" w:hAnsi="Arial" w:cs="Arial"/>
                <w:sz w:val="20"/>
              </w:rPr>
              <w:t xml:space="preserve">and impresses in some manner; </w:t>
            </w:r>
          </w:p>
        </w:tc>
      </w:tr>
      <w:tr w:rsidR="00217665" w:rsidRPr="00E861D4">
        <w:tc>
          <w:tcPr>
            <w:tcW w:w="0" w:type="auto"/>
          </w:tcPr>
          <w:p w:rsidR="00217665" w:rsidRPr="00E861D4" w:rsidRDefault="00217665" w:rsidP="00322EBE">
            <w:pPr>
              <w:jc w:val="center"/>
              <w:rPr>
                <w:rFonts w:ascii="Arial" w:hAnsi="Arial" w:cs="Arial"/>
                <w:sz w:val="20"/>
              </w:rPr>
            </w:pPr>
            <w:r w:rsidRPr="00E861D4">
              <w:rPr>
                <w:rFonts w:ascii="Arial" w:hAnsi="Arial" w:cs="Arial"/>
                <w:sz w:val="20"/>
              </w:rPr>
              <w:t>C</w:t>
            </w:r>
          </w:p>
        </w:tc>
        <w:tc>
          <w:tcPr>
            <w:tcW w:w="0" w:type="auto"/>
          </w:tcPr>
          <w:p w:rsidR="00217665" w:rsidRPr="00E861D4" w:rsidRDefault="00217665" w:rsidP="00322EBE">
            <w:pPr>
              <w:jc w:val="center"/>
              <w:rPr>
                <w:rFonts w:ascii="Arial" w:hAnsi="Arial" w:cs="Arial"/>
                <w:sz w:val="20"/>
              </w:rPr>
            </w:pPr>
            <w:r w:rsidRPr="00E861D4">
              <w:rPr>
                <w:rFonts w:ascii="Arial" w:hAnsi="Arial" w:cs="Arial"/>
                <w:sz w:val="20"/>
              </w:rPr>
              <w:t>…..</w:t>
            </w:r>
          </w:p>
        </w:tc>
        <w:tc>
          <w:tcPr>
            <w:tcW w:w="0" w:type="auto"/>
          </w:tcPr>
          <w:p w:rsidR="00217665" w:rsidRPr="00E861D4" w:rsidRDefault="00217665" w:rsidP="00217665">
            <w:pPr>
              <w:rPr>
                <w:rFonts w:ascii="Arial" w:hAnsi="Arial" w:cs="Arial"/>
                <w:sz w:val="20"/>
              </w:rPr>
            </w:pPr>
            <w:proofErr w:type="gramStart"/>
            <w:r w:rsidRPr="00E861D4">
              <w:rPr>
                <w:rFonts w:ascii="Arial" w:hAnsi="Arial" w:cs="Arial"/>
                <w:sz w:val="20"/>
              </w:rPr>
              <w:t>falls</w:t>
            </w:r>
            <w:proofErr w:type="gramEnd"/>
            <w:r w:rsidRPr="00E861D4">
              <w:rPr>
                <w:rFonts w:ascii="Arial" w:hAnsi="Arial" w:cs="Arial"/>
                <w:sz w:val="20"/>
              </w:rPr>
              <w:t xml:space="preserve"> short of the assignment expectations in some way.</w:t>
            </w:r>
          </w:p>
        </w:tc>
      </w:tr>
    </w:tbl>
    <w:p w:rsidR="00217665" w:rsidRPr="00E861D4" w:rsidRDefault="00217665" w:rsidP="00217665">
      <w:pPr>
        <w:spacing w:after="120"/>
        <w:rPr>
          <w:rFonts w:ascii="Arial" w:hAnsi="Arial" w:cs="Arial"/>
          <w:sz w:val="20"/>
        </w:rPr>
      </w:pPr>
      <w:r w:rsidRPr="00E861D4">
        <w:rPr>
          <w:rFonts w:ascii="Arial" w:hAnsi="Arial" w:cs="Arial"/>
          <w:sz w:val="20"/>
        </w:rPr>
        <w:t xml:space="preserve">Please remember that a </w:t>
      </w:r>
      <w:r w:rsidRPr="00E861D4">
        <w:rPr>
          <w:rFonts w:ascii="Arial" w:hAnsi="Arial" w:cs="Arial"/>
          <w:i/>
          <w:sz w:val="20"/>
        </w:rPr>
        <w:t>B</w:t>
      </w:r>
      <w:r w:rsidRPr="00E861D4">
        <w:rPr>
          <w:rFonts w:ascii="Arial" w:hAnsi="Arial" w:cs="Arial"/>
          <w:sz w:val="20"/>
        </w:rPr>
        <w:t xml:space="preserve"> is not for </w:t>
      </w:r>
      <w:r w:rsidRPr="00E861D4">
        <w:rPr>
          <w:rFonts w:ascii="Arial" w:hAnsi="Arial" w:cs="Arial"/>
          <w:i/>
          <w:sz w:val="20"/>
        </w:rPr>
        <w:t>B</w:t>
      </w:r>
      <w:r w:rsidRPr="00E861D4">
        <w:rPr>
          <w:rFonts w:ascii="Arial" w:hAnsi="Arial" w:cs="Arial"/>
          <w:sz w:val="20"/>
        </w:rPr>
        <w:t>ad.</w:t>
      </w:r>
    </w:p>
    <w:p w:rsidR="00322EBE" w:rsidRPr="00E861D4" w:rsidRDefault="00322EBE" w:rsidP="00621E39">
      <w:pPr>
        <w:spacing w:before="120" w:after="120"/>
        <w:rPr>
          <w:rFonts w:ascii="Arial" w:hAnsi="Arial" w:cs="Arial"/>
          <w:sz w:val="20"/>
        </w:rPr>
      </w:pPr>
      <w:r w:rsidRPr="00E861D4">
        <w:rPr>
          <w:rFonts w:ascii="Arial" w:hAnsi="Arial" w:cs="Arial"/>
          <w:sz w:val="20"/>
        </w:rPr>
        <w:t xml:space="preserve">Unless </w:t>
      </w:r>
      <w:r w:rsidRPr="00E861D4">
        <w:rPr>
          <w:rFonts w:ascii="Arial" w:hAnsi="Arial" w:cs="Arial"/>
          <w:i/>
          <w:sz w:val="20"/>
        </w:rPr>
        <w:t>prior arrangements</w:t>
      </w:r>
      <w:r w:rsidRPr="00E861D4">
        <w:rPr>
          <w:rFonts w:ascii="Arial" w:hAnsi="Arial" w:cs="Arial"/>
          <w:sz w:val="20"/>
        </w:rPr>
        <w:t xml:space="preserve"> have been agreed to with the instructor, work submitted late, but within one week of the due date will be reduced by one letter grade, and work received over one week late will receive no credit. </w:t>
      </w:r>
    </w:p>
    <w:p w:rsidR="00322EBE" w:rsidRPr="00E861D4" w:rsidRDefault="00322EBE" w:rsidP="00322EBE">
      <w:pPr>
        <w:pStyle w:val="Heading1"/>
        <w:spacing w:after="120"/>
        <w:jc w:val="left"/>
        <w:rPr>
          <w:rFonts w:ascii="Arial" w:hAnsi="Arial"/>
          <w:i/>
          <w:sz w:val="20"/>
          <w:szCs w:val="22"/>
        </w:rPr>
      </w:pPr>
      <w:r w:rsidRPr="00E861D4">
        <w:rPr>
          <w:rFonts w:ascii="Arial" w:hAnsi="Arial"/>
          <w:i/>
          <w:sz w:val="20"/>
          <w:szCs w:val="22"/>
          <w:highlight w:val="yellow"/>
        </w:rPr>
        <w:t>College of Education Attendance Policy</w:t>
      </w:r>
    </w:p>
    <w:p w:rsidR="00322EBE" w:rsidRPr="00E861D4" w:rsidRDefault="00322EBE" w:rsidP="00322EBE">
      <w:pPr>
        <w:pStyle w:val="BodyText"/>
        <w:spacing w:after="120"/>
        <w:rPr>
          <w:rFonts w:ascii="Arial" w:hAnsi="Arial"/>
          <w:b w:val="0"/>
          <w:sz w:val="20"/>
        </w:rPr>
      </w:pPr>
      <w:r w:rsidRPr="00E861D4">
        <w:rPr>
          <w:rFonts w:ascii="Arial" w:hAnsi="Arial"/>
          <w:b w:val="0"/>
          <w:sz w:val="20"/>
          <w:szCs w:val="22"/>
        </w:rPr>
        <w:t xml:space="preserve">Due to the dynamic and interactive nature of courses in the College of Education, all students are expected to attend all classes and participate actively. At a minimum, students must attend more than 80% of class time, or s/he may not receive a passing grade for the course at the discretion of the instructor. </w:t>
      </w:r>
      <w:r w:rsidRPr="00E861D4">
        <w:rPr>
          <w:rFonts w:ascii="Arial" w:hAnsi="Arial"/>
          <w:b w:val="0"/>
          <w:i/>
          <w:sz w:val="20"/>
          <w:szCs w:val="22"/>
        </w:rPr>
        <w:t>Individual instructors may adopt more stringent attendance requirements</w:t>
      </w:r>
      <w:r w:rsidRPr="00E861D4">
        <w:rPr>
          <w:rFonts w:ascii="Arial" w:hAnsi="Arial"/>
          <w:b w:val="0"/>
          <w:sz w:val="20"/>
          <w:szCs w:val="22"/>
        </w:rPr>
        <w:t xml:space="preserve">. Should the student have extenuating circumstances, s/he should contact the instructor as soon as possible. </w:t>
      </w:r>
      <w:proofErr w:type="gramStart"/>
      <w:r w:rsidRPr="00E861D4">
        <w:rPr>
          <w:rFonts w:ascii="Arial" w:hAnsi="Arial"/>
          <w:b w:val="0"/>
          <w:i/>
          <w:sz w:val="20"/>
          <w:szCs w:val="18"/>
        </w:rPr>
        <w:t>(Adopted by the COE Governance Community, December, 1997).</w:t>
      </w:r>
      <w:proofErr w:type="gramEnd"/>
      <w:r w:rsidRPr="00E861D4">
        <w:rPr>
          <w:rFonts w:ascii="Arial" w:hAnsi="Arial"/>
          <w:b w:val="0"/>
          <w:sz w:val="20"/>
        </w:rPr>
        <w:t xml:space="preserve"> </w:t>
      </w:r>
    </w:p>
    <w:p w:rsidR="00322EBE" w:rsidRPr="00E861D4" w:rsidRDefault="00322EBE" w:rsidP="00322EBE">
      <w:pPr>
        <w:rPr>
          <w:rFonts w:ascii="Arial" w:hAnsi="Arial"/>
          <w:sz w:val="20"/>
        </w:rPr>
      </w:pPr>
      <w:r w:rsidRPr="00E861D4">
        <w:rPr>
          <w:rFonts w:ascii="Arial" w:hAnsi="Arial"/>
          <w:i/>
          <w:sz w:val="20"/>
        </w:rPr>
        <w:t xml:space="preserve">Attendance and Participation: </w:t>
      </w:r>
      <w:r w:rsidRPr="00E861D4">
        <w:rPr>
          <w:rFonts w:ascii="Arial" w:hAnsi="Arial"/>
          <w:sz w:val="20"/>
        </w:rPr>
        <w:t>Due to the fast paced and highly interactive nature of the course, regular attendance and full participation are expected</w:t>
      </w:r>
      <w:r w:rsidR="00217665" w:rsidRPr="00E861D4">
        <w:rPr>
          <w:rFonts w:ascii="Arial" w:hAnsi="Arial"/>
          <w:sz w:val="20"/>
        </w:rPr>
        <w:t>.</w:t>
      </w:r>
      <w:r w:rsidRPr="00E861D4">
        <w:rPr>
          <w:rFonts w:ascii="Arial" w:hAnsi="Arial"/>
          <w:sz w:val="20"/>
        </w:rPr>
        <w:t xml:space="preserve"> </w:t>
      </w:r>
      <w:r w:rsidR="00217665" w:rsidRPr="00E861D4">
        <w:rPr>
          <w:rFonts w:ascii="Arial" w:hAnsi="Arial"/>
          <w:sz w:val="20"/>
        </w:rPr>
        <w:t>L</w:t>
      </w:r>
      <w:r w:rsidRPr="00E861D4">
        <w:rPr>
          <w:rFonts w:ascii="Arial" w:hAnsi="Arial"/>
          <w:sz w:val="20"/>
        </w:rPr>
        <w:t xml:space="preserve">earning </w:t>
      </w:r>
      <w:r w:rsidR="00217665" w:rsidRPr="00E861D4">
        <w:rPr>
          <w:rFonts w:ascii="Arial" w:hAnsi="Arial"/>
          <w:sz w:val="20"/>
        </w:rPr>
        <w:t>is</w:t>
      </w:r>
      <w:r w:rsidRPr="00E861D4">
        <w:rPr>
          <w:rFonts w:ascii="Arial" w:hAnsi="Arial"/>
          <w:sz w:val="20"/>
        </w:rPr>
        <w:t xml:space="preserve"> difficult</w:t>
      </w:r>
      <w:r w:rsidR="00217665" w:rsidRPr="00E861D4">
        <w:rPr>
          <w:rFonts w:ascii="Arial" w:hAnsi="Arial"/>
          <w:sz w:val="20"/>
        </w:rPr>
        <w:t>. It is even more difficult</w:t>
      </w:r>
      <w:r w:rsidRPr="00E861D4">
        <w:rPr>
          <w:rFonts w:ascii="Arial" w:hAnsi="Arial"/>
          <w:sz w:val="20"/>
        </w:rPr>
        <w:t>, if not impossible, if one is not present for and engaged in the process. Therefore, the above C</w:t>
      </w:r>
      <w:r w:rsidR="00217665" w:rsidRPr="00E861D4">
        <w:rPr>
          <w:rFonts w:ascii="Arial" w:hAnsi="Arial"/>
          <w:sz w:val="20"/>
        </w:rPr>
        <w:t>O</w:t>
      </w:r>
      <w:r w:rsidRPr="00E861D4">
        <w:rPr>
          <w:rFonts w:ascii="Arial" w:hAnsi="Arial"/>
          <w:sz w:val="20"/>
        </w:rPr>
        <w:t>E Attendance Policy is amplified as follows:</w:t>
      </w:r>
    </w:p>
    <w:p w:rsidR="00322EBE" w:rsidRPr="00E861D4" w:rsidRDefault="00322EBE" w:rsidP="00322EBE">
      <w:pPr>
        <w:numPr>
          <w:ilvl w:val="0"/>
          <w:numId w:val="23"/>
        </w:numPr>
        <w:rPr>
          <w:rFonts w:ascii="Arial" w:hAnsi="Arial"/>
          <w:sz w:val="20"/>
        </w:rPr>
      </w:pPr>
      <w:r w:rsidRPr="00E861D4">
        <w:rPr>
          <w:rFonts w:ascii="Arial" w:hAnsi="Arial"/>
          <w:sz w:val="20"/>
        </w:rPr>
        <w:t>Missing more than one class meeting will result in the reduction of one letter grade.</w:t>
      </w:r>
    </w:p>
    <w:p w:rsidR="00322EBE" w:rsidRPr="00E861D4" w:rsidRDefault="00322EBE" w:rsidP="00322EBE">
      <w:pPr>
        <w:numPr>
          <w:ilvl w:val="0"/>
          <w:numId w:val="23"/>
        </w:numPr>
        <w:rPr>
          <w:rFonts w:ascii="Arial" w:hAnsi="Arial"/>
          <w:sz w:val="20"/>
        </w:rPr>
      </w:pPr>
      <w:r w:rsidRPr="00E861D4">
        <w:rPr>
          <w:rFonts w:ascii="Arial" w:hAnsi="Arial"/>
          <w:sz w:val="20"/>
        </w:rPr>
        <w:t>Arriving late or leaving early on more than two occasions will result in the reduction of one letter grade.</w:t>
      </w:r>
    </w:p>
    <w:p w:rsidR="00322EBE" w:rsidRPr="00E861D4" w:rsidRDefault="00217665" w:rsidP="00322EBE">
      <w:pPr>
        <w:spacing w:after="120"/>
        <w:rPr>
          <w:rFonts w:ascii="Arial" w:hAnsi="Arial"/>
          <w:sz w:val="20"/>
        </w:rPr>
      </w:pPr>
      <w:r w:rsidRPr="00E861D4">
        <w:rPr>
          <w:rFonts w:ascii="Arial" w:hAnsi="Arial"/>
          <w:sz w:val="20"/>
        </w:rPr>
        <w:t>You are expected to</w:t>
      </w:r>
      <w:r w:rsidR="00322EBE" w:rsidRPr="00E861D4">
        <w:rPr>
          <w:rFonts w:ascii="Arial" w:hAnsi="Arial"/>
          <w:sz w:val="20"/>
        </w:rPr>
        <w:t xml:space="preserve"> inform the instructor </w:t>
      </w:r>
      <w:r w:rsidR="00322EBE" w:rsidRPr="00E861D4">
        <w:rPr>
          <w:rFonts w:ascii="Arial" w:hAnsi="Arial"/>
          <w:i/>
          <w:sz w:val="20"/>
        </w:rPr>
        <w:t>prior</w:t>
      </w:r>
      <w:r w:rsidR="00322EBE" w:rsidRPr="00E861D4">
        <w:rPr>
          <w:rFonts w:ascii="Arial" w:hAnsi="Arial"/>
          <w:sz w:val="20"/>
        </w:rPr>
        <w:t xml:space="preserve"> to an absence. </w:t>
      </w:r>
    </w:p>
    <w:p w:rsidR="00322EBE" w:rsidRPr="00E861D4" w:rsidRDefault="00322EBE" w:rsidP="00322EBE">
      <w:pPr>
        <w:spacing w:after="120"/>
        <w:rPr>
          <w:rFonts w:ascii="Arial" w:hAnsi="Arial"/>
          <w:b/>
          <w:bCs/>
          <w:i/>
          <w:sz w:val="20"/>
        </w:rPr>
      </w:pPr>
      <w:r w:rsidRPr="00E861D4">
        <w:rPr>
          <w:rFonts w:ascii="Arial" w:hAnsi="Arial"/>
          <w:b/>
          <w:bCs/>
          <w:i/>
          <w:sz w:val="20"/>
        </w:rPr>
        <w:t>All-University Writing Requirement</w:t>
      </w:r>
    </w:p>
    <w:p w:rsidR="00124C4F" w:rsidRPr="00E861D4" w:rsidRDefault="00322EBE" w:rsidP="00322EBE">
      <w:pPr>
        <w:spacing w:after="120"/>
        <w:rPr>
          <w:rFonts w:ascii="Arial" w:hAnsi="Arial"/>
          <w:bCs/>
          <w:sz w:val="20"/>
        </w:rPr>
      </w:pPr>
      <w:r w:rsidRPr="00E861D4">
        <w:rPr>
          <w:rFonts w:ascii="Arial" w:hAnsi="Arial"/>
          <w:sz w:val="20"/>
        </w:rPr>
        <w:t xml:space="preserve">All CSU students must demonstrate competency in writing skills as a requirement for graduation. At California State University San Marcos, students complete the graduation writing assessment through the All-University Writing Requirement. This requirement mandates that every course at the University must have a writing component of at least 2,500 words (approximately 10 pages). </w:t>
      </w:r>
      <w:r w:rsidRPr="00E861D4">
        <w:rPr>
          <w:rFonts w:ascii="Arial" w:hAnsi="Arial"/>
          <w:bCs/>
          <w:sz w:val="20"/>
        </w:rPr>
        <w:t>The assignments for this course meet this requirement.</w:t>
      </w:r>
    </w:p>
    <w:p w:rsidR="00322EBE" w:rsidRPr="00E861D4" w:rsidRDefault="00124C4F" w:rsidP="00124C4F">
      <w:pPr>
        <w:spacing w:after="120"/>
        <w:rPr>
          <w:rFonts w:ascii="Arial" w:hAnsi="Arial"/>
          <w:bCs/>
          <w:sz w:val="20"/>
        </w:rPr>
      </w:pPr>
      <w:r w:rsidRPr="00E861D4">
        <w:rPr>
          <w:rFonts w:ascii="Arial" w:hAnsi="Arial"/>
          <w:bCs/>
          <w:sz w:val="20"/>
        </w:rPr>
        <w:br w:type="page"/>
      </w:r>
      <w:r w:rsidR="00322EBE" w:rsidRPr="00E861D4">
        <w:rPr>
          <w:rFonts w:ascii="Arial" w:hAnsi="Arial" w:cs="Arial"/>
          <w:b/>
          <w:bCs/>
          <w:i/>
          <w:sz w:val="20"/>
          <w:szCs w:val="22"/>
        </w:rPr>
        <w:lastRenderedPageBreak/>
        <w:t>CSUSM Academic Honesty Policy</w:t>
      </w:r>
    </w:p>
    <w:p w:rsidR="00322EBE" w:rsidRPr="00E861D4" w:rsidRDefault="00322EBE" w:rsidP="00322EBE">
      <w:pPr>
        <w:spacing w:after="120"/>
        <w:rPr>
          <w:rFonts w:ascii="Arial" w:hAnsi="Arial" w:cs="Arial"/>
          <w:bCs/>
          <w:sz w:val="20"/>
          <w:szCs w:val="22"/>
        </w:rPr>
      </w:pPr>
      <w:r w:rsidRPr="00E861D4">
        <w:rPr>
          <w:rFonts w:ascii="Arial" w:hAnsi="Arial" w:cs="Arial"/>
          <w:bCs/>
          <w:sz w:val="20"/>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322EBE" w:rsidRPr="00E861D4" w:rsidRDefault="00322EBE" w:rsidP="00322EBE">
      <w:pPr>
        <w:spacing w:after="120"/>
        <w:rPr>
          <w:rFonts w:ascii="Arial" w:hAnsi="Arial" w:cs="Arial"/>
          <w:bCs/>
          <w:sz w:val="20"/>
          <w:szCs w:val="22"/>
        </w:rPr>
      </w:pPr>
      <w:r w:rsidRPr="00E861D4">
        <w:rPr>
          <w:rFonts w:ascii="Arial" w:hAnsi="Arial" w:cs="Arial"/>
          <w:bCs/>
          <w:sz w:val="20"/>
          <w:szCs w:val="22"/>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322EBE" w:rsidRPr="00E861D4" w:rsidRDefault="00322EBE" w:rsidP="00322EBE">
      <w:pPr>
        <w:spacing w:after="120"/>
        <w:rPr>
          <w:rFonts w:ascii="Arial" w:hAnsi="Arial" w:cs="Arial"/>
          <w:bCs/>
          <w:sz w:val="20"/>
          <w:szCs w:val="22"/>
        </w:rPr>
      </w:pPr>
      <w:r w:rsidRPr="00E861D4">
        <w:rPr>
          <w:rFonts w:ascii="Arial" w:hAnsi="Arial" w:cs="Arial"/>
          <w:bCs/>
          <w:sz w:val="20"/>
          <w:szCs w:val="22"/>
        </w:rPr>
        <w:t xml:space="preserve">Incidents of Academic Dishonesty will be reported to the Dean of Students. Sanctions at the University level may include suspension or expulsion from the University. </w:t>
      </w:r>
      <w:r w:rsidRPr="00E861D4">
        <w:rPr>
          <w:rFonts w:ascii="Arial" w:hAnsi="Arial" w:cs="Arial"/>
          <w:sz w:val="20"/>
          <w:szCs w:val="22"/>
        </w:rPr>
        <w:t>Consult the University catalog for further questions about academic honesty.</w:t>
      </w:r>
    </w:p>
    <w:p w:rsidR="00322EBE" w:rsidRPr="00E861D4" w:rsidRDefault="00322EBE" w:rsidP="00322EBE">
      <w:pPr>
        <w:spacing w:after="120"/>
        <w:rPr>
          <w:rFonts w:ascii="Arial" w:hAnsi="Arial" w:cs="Arial"/>
          <w:bCs/>
          <w:sz w:val="20"/>
          <w:szCs w:val="22"/>
        </w:rPr>
      </w:pPr>
      <w:r w:rsidRPr="00E861D4">
        <w:rPr>
          <w:rFonts w:ascii="Arial" w:hAnsi="Arial" w:cs="Arial"/>
          <w:bCs/>
          <w:i/>
          <w:sz w:val="20"/>
          <w:szCs w:val="22"/>
        </w:rPr>
        <w:t xml:space="preserve">Plagiarism: </w:t>
      </w:r>
      <w:r w:rsidRPr="00E861D4">
        <w:rPr>
          <w:rFonts w:ascii="Arial" w:hAnsi="Arial" w:cs="Arial"/>
          <w:bCs/>
          <w:sz w:val="20"/>
          <w:szCs w:val="22"/>
        </w:rPr>
        <w:t xml:space="preserve">As an educator, it is expected </w:t>
      </w:r>
      <w:r w:rsidRPr="00E861D4">
        <w:rPr>
          <w:rFonts w:ascii="Arial" w:hAnsi="Arial" w:cs="Arial"/>
          <w:sz w:val="20"/>
          <w:szCs w:val="22"/>
        </w:rPr>
        <w:t>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http://library.csusm.edu/plagiarism/index.html. When relying on supporting documents authored by others, cite them clearly and completely using American Psychologic</w:t>
      </w:r>
      <w:r w:rsidR="00924152" w:rsidRPr="00E861D4">
        <w:rPr>
          <w:rFonts w:ascii="Arial" w:hAnsi="Arial" w:cs="Arial"/>
          <w:sz w:val="20"/>
          <w:szCs w:val="22"/>
        </w:rPr>
        <w:t>al Association (APA) manual, 6</w:t>
      </w:r>
      <w:r w:rsidR="00924152" w:rsidRPr="00E861D4">
        <w:rPr>
          <w:rFonts w:ascii="Arial" w:hAnsi="Arial" w:cs="Arial"/>
          <w:sz w:val="20"/>
          <w:szCs w:val="22"/>
          <w:vertAlign w:val="superscript"/>
        </w:rPr>
        <w:t>th</w:t>
      </w:r>
      <w:r w:rsidRPr="00E861D4">
        <w:rPr>
          <w:rFonts w:ascii="Arial" w:hAnsi="Arial" w:cs="Arial"/>
          <w:sz w:val="20"/>
          <w:szCs w:val="22"/>
        </w:rPr>
        <w:t xml:space="preserve"> edition.</w:t>
      </w:r>
    </w:p>
    <w:p w:rsidR="00924152" w:rsidRPr="00E861D4" w:rsidRDefault="00322EBE" w:rsidP="00924152">
      <w:pPr>
        <w:spacing w:after="120"/>
        <w:jc w:val="center"/>
        <w:rPr>
          <w:rFonts w:ascii="Arial" w:hAnsi="Arial" w:cs="Arial"/>
          <w:sz w:val="20"/>
          <w:szCs w:val="22"/>
        </w:rPr>
      </w:pPr>
      <w:r w:rsidRPr="00E861D4">
        <w:rPr>
          <w:rFonts w:ascii="Arial" w:hAnsi="Arial" w:cs="Arial"/>
          <w:b/>
          <w:color w:val="4F81BD" w:themeColor="accent1"/>
          <w:sz w:val="20"/>
          <w:szCs w:val="22"/>
        </w:rPr>
        <w:br w:type="page"/>
      </w:r>
      <w:r w:rsidR="00924152" w:rsidRPr="00E861D4">
        <w:rPr>
          <w:rFonts w:ascii="Arial" w:hAnsi="Arial" w:cs="Arial"/>
          <w:b/>
          <w:sz w:val="20"/>
          <w:szCs w:val="22"/>
          <w:highlight w:val="yellow"/>
        </w:rPr>
        <w:lastRenderedPageBreak/>
        <w:t>Schedule</w:t>
      </w:r>
      <w:r w:rsidR="00AA02C2" w:rsidRPr="00E861D4">
        <w:rPr>
          <w:rFonts w:ascii="Arial" w:hAnsi="Arial" w:cs="Arial"/>
          <w:b/>
          <w:sz w:val="20"/>
          <w:szCs w:val="22"/>
          <w:highlight w:val="yellow"/>
        </w:rPr>
        <w:t xml:space="preserve"> – Tentative</w:t>
      </w:r>
    </w:p>
    <w:tbl>
      <w:tblPr>
        <w:tblW w:w="5000" w:type="pct"/>
        <w:tblCellMar>
          <w:left w:w="80" w:type="dxa"/>
          <w:right w:w="80" w:type="dxa"/>
        </w:tblCellMar>
        <w:tblLook w:val="0000"/>
      </w:tblPr>
      <w:tblGrid>
        <w:gridCol w:w="1251"/>
        <w:gridCol w:w="5219"/>
        <w:gridCol w:w="3050"/>
      </w:tblGrid>
      <w:tr w:rsidR="00924152" w:rsidRPr="00E861D4">
        <w:trPr>
          <w:cantSplit/>
        </w:trPr>
        <w:tc>
          <w:tcPr>
            <w:tcW w:w="657" w:type="pct"/>
            <w:tcBorders>
              <w:top w:val="single" w:sz="12" w:space="0" w:color="auto"/>
              <w:bottom w:val="single" w:sz="12" w:space="0" w:color="auto"/>
            </w:tcBorders>
            <w:shd w:val="pct5" w:color="auto" w:fill="auto"/>
            <w:vAlign w:val="center"/>
          </w:tcPr>
          <w:p w:rsidR="00924152" w:rsidRPr="00E861D4" w:rsidRDefault="00924152" w:rsidP="00924152">
            <w:pPr>
              <w:ind w:left="1440" w:hanging="1440"/>
              <w:jc w:val="center"/>
              <w:rPr>
                <w:rFonts w:ascii="Arial" w:hAnsi="Arial" w:cs="Arial"/>
                <w:b/>
                <w:sz w:val="20"/>
                <w:szCs w:val="22"/>
              </w:rPr>
            </w:pPr>
            <w:r w:rsidRPr="00E861D4">
              <w:rPr>
                <w:rFonts w:ascii="Arial" w:hAnsi="Arial" w:cs="Arial"/>
                <w:b/>
                <w:sz w:val="20"/>
                <w:szCs w:val="22"/>
              </w:rPr>
              <w:t>Date</w:t>
            </w:r>
          </w:p>
        </w:tc>
        <w:tc>
          <w:tcPr>
            <w:tcW w:w="2741" w:type="pct"/>
            <w:tcBorders>
              <w:top w:val="single" w:sz="12" w:space="0" w:color="auto"/>
              <w:bottom w:val="single" w:sz="12" w:space="0" w:color="auto"/>
            </w:tcBorders>
            <w:shd w:val="pct5" w:color="auto" w:fill="auto"/>
            <w:vAlign w:val="center"/>
          </w:tcPr>
          <w:p w:rsidR="00924152" w:rsidRPr="00E861D4" w:rsidRDefault="00924152" w:rsidP="00924152">
            <w:pPr>
              <w:ind w:left="1440" w:hanging="1440"/>
              <w:jc w:val="center"/>
              <w:rPr>
                <w:rFonts w:ascii="Arial" w:hAnsi="Arial" w:cs="Arial"/>
                <w:b/>
                <w:sz w:val="20"/>
                <w:szCs w:val="22"/>
              </w:rPr>
            </w:pPr>
            <w:r w:rsidRPr="00E861D4">
              <w:rPr>
                <w:rFonts w:ascii="Arial" w:hAnsi="Arial" w:cs="Arial"/>
                <w:b/>
                <w:sz w:val="20"/>
                <w:szCs w:val="22"/>
              </w:rPr>
              <w:t>Topic*</w:t>
            </w:r>
          </w:p>
        </w:tc>
        <w:tc>
          <w:tcPr>
            <w:tcW w:w="1602" w:type="pct"/>
            <w:tcBorders>
              <w:top w:val="single" w:sz="12" w:space="0" w:color="auto"/>
              <w:bottom w:val="single" w:sz="12" w:space="0" w:color="auto"/>
            </w:tcBorders>
            <w:shd w:val="pct5" w:color="auto" w:fill="auto"/>
            <w:vAlign w:val="center"/>
          </w:tcPr>
          <w:p w:rsidR="00924152" w:rsidRPr="00E861D4" w:rsidRDefault="00924152" w:rsidP="00924152">
            <w:pPr>
              <w:ind w:left="1440" w:hanging="1440"/>
              <w:jc w:val="center"/>
              <w:rPr>
                <w:rFonts w:ascii="Arial" w:hAnsi="Arial" w:cs="Arial"/>
                <w:b/>
                <w:sz w:val="20"/>
              </w:rPr>
            </w:pPr>
            <w:r w:rsidRPr="00E861D4">
              <w:rPr>
                <w:rFonts w:ascii="Arial" w:hAnsi="Arial" w:cs="Arial"/>
                <w:b/>
                <w:sz w:val="20"/>
              </w:rPr>
              <w:t>Assignment to be completed</w:t>
            </w:r>
          </w:p>
          <w:p w:rsidR="00924152" w:rsidRPr="00E861D4" w:rsidRDefault="00924152" w:rsidP="00924152">
            <w:pPr>
              <w:ind w:left="1440" w:hanging="1440"/>
              <w:jc w:val="center"/>
              <w:rPr>
                <w:rFonts w:ascii="Arial" w:hAnsi="Arial" w:cs="Arial"/>
                <w:b/>
                <w:sz w:val="20"/>
                <w:szCs w:val="22"/>
              </w:rPr>
            </w:pPr>
            <w:r w:rsidRPr="00E861D4">
              <w:rPr>
                <w:rFonts w:ascii="Arial" w:hAnsi="Arial" w:cs="Arial"/>
                <w:b/>
                <w:sz w:val="20"/>
              </w:rPr>
              <w:t>BEFORE Class Session**</w:t>
            </w:r>
          </w:p>
        </w:tc>
      </w:tr>
      <w:tr w:rsidR="00924152" w:rsidRPr="00E861D4">
        <w:trPr>
          <w:cantSplit/>
        </w:trPr>
        <w:tc>
          <w:tcPr>
            <w:tcW w:w="657" w:type="pct"/>
            <w:tcBorders>
              <w:top w:val="single" w:sz="12" w:space="0" w:color="auto"/>
              <w:bottom w:val="single" w:sz="4" w:space="0" w:color="auto"/>
            </w:tcBorders>
            <w:tcMar>
              <w:top w:w="72" w:type="dxa"/>
              <w:left w:w="86" w:type="dxa"/>
              <w:bottom w:w="72" w:type="dxa"/>
              <w:right w:w="86" w:type="dxa"/>
            </w:tcMar>
            <w:vAlign w:val="center"/>
          </w:tcPr>
          <w:p w:rsidR="00924152" w:rsidRPr="00E861D4" w:rsidRDefault="00924152" w:rsidP="00924152">
            <w:pPr>
              <w:ind w:left="1440" w:hanging="1440"/>
              <w:jc w:val="center"/>
              <w:rPr>
                <w:rFonts w:ascii="Arial" w:hAnsi="Arial" w:cs="Arial"/>
                <w:sz w:val="20"/>
                <w:szCs w:val="22"/>
              </w:rPr>
            </w:pPr>
            <w:r w:rsidRPr="00E861D4">
              <w:rPr>
                <w:rFonts w:ascii="Arial" w:hAnsi="Arial" w:cs="Arial"/>
                <w:sz w:val="20"/>
                <w:szCs w:val="22"/>
              </w:rPr>
              <w:t>Session 1</w:t>
            </w:r>
          </w:p>
          <w:p w:rsidR="00924152" w:rsidRPr="00E861D4" w:rsidRDefault="00D23A8B" w:rsidP="00D23A8B">
            <w:pPr>
              <w:ind w:left="1440" w:hanging="1440"/>
              <w:jc w:val="center"/>
              <w:rPr>
                <w:rFonts w:ascii="Arial" w:hAnsi="Arial" w:cs="Arial"/>
                <w:sz w:val="20"/>
              </w:rPr>
            </w:pPr>
            <w:r w:rsidRPr="00E861D4">
              <w:rPr>
                <w:rFonts w:ascii="Arial" w:hAnsi="Arial" w:cs="Arial"/>
                <w:sz w:val="20"/>
                <w:szCs w:val="22"/>
              </w:rPr>
              <w:t xml:space="preserve">30 </w:t>
            </w:r>
            <w:proofErr w:type="spellStart"/>
            <w:r w:rsidRPr="00E861D4">
              <w:rPr>
                <w:rFonts w:ascii="Arial" w:hAnsi="Arial" w:cs="Arial"/>
                <w:sz w:val="20"/>
                <w:szCs w:val="22"/>
              </w:rPr>
              <w:t>aug</w:t>
            </w:r>
            <w:proofErr w:type="spellEnd"/>
            <w:r w:rsidRPr="00E861D4">
              <w:rPr>
                <w:rFonts w:ascii="Arial" w:hAnsi="Arial" w:cs="Arial"/>
                <w:sz w:val="20"/>
                <w:szCs w:val="22"/>
              </w:rPr>
              <w:t xml:space="preserve"> 10</w:t>
            </w:r>
          </w:p>
        </w:tc>
        <w:tc>
          <w:tcPr>
            <w:tcW w:w="2741" w:type="pct"/>
            <w:tcBorders>
              <w:top w:val="single" w:sz="12" w:space="0" w:color="auto"/>
              <w:bottom w:val="single" w:sz="4" w:space="0" w:color="auto"/>
            </w:tcBorders>
            <w:tcMar>
              <w:top w:w="72" w:type="dxa"/>
              <w:left w:w="86" w:type="dxa"/>
              <w:bottom w:w="72" w:type="dxa"/>
              <w:right w:w="86" w:type="dxa"/>
            </w:tcMar>
          </w:tcPr>
          <w:p w:rsidR="00924152" w:rsidRPr="00E861D4" w:rsidRDefault="00924152" w:rsidP="00924152">
            <w:pPr>
              <w:pStyle w:val="BodyTextIndent"/>
              <w:spacing w:after="0"/>
              <w:ind w:left="0"/>
              <w:rPr>
                <w:rFonts w:ascii="Arial" w:hAnsi="Arial" w:cs="Arial"/>
                <w:sz w:val="20"/>
                <w:szCs w:val="22"/>
              </w:rPr>
            </w:pPr>
            <w:r w:rsidRPr="00E861D4">
              <w:rPr>
                <w:rFonts w:ascii="Arial" w:hAnsi="Arial" w:cs="Arial"/>
                <w:sz w:val="20"/>
                <w:szCs w:val="22"/>
              </w:rPr>
              <w:t>Course Introduction</w:t>
            </w:r>
          </w:p>
          <w:p w:rsidR="00924152" w:rsidRPr="00E861D4" w:rsidRDefault="00924152" w:rsidP="00924152">
            <w:pPr>
              <w:pStyle w:val="BodyTextIndent"/>
              <w:spacing w:after="0"/>
              <w:ind w:left="0"/>
              <w:rPr>
                <w:rFonts w:ascii="Arial" w:hAnsi="Arial" w:cs="Arial"/>
                <w:color w:val="4F81BD" w:themeColor="accent1"/>
                <w:sz w:val="20"/>
                <w:szCs w:val="22"/>
              </w:rPr>
            </w:pPr>
            <w:r w:rsidRPr="00E861D4">
              <w:rPr>
                <w:rFonts w:ascii="Arial" w:hAnsi="Arial" w:cs="Arial"/>
                <w:sz w:val="20"/>
                <w:szCs w:val="22"/>
              </w:rPr>
              <w:t>Doing Mathematics</w:t>
            </w:r>
          </w:p>
        </w:tc>
        <w:tc>
          <w:tcPr>
            <w:tcW w:w="1602" w:type="pct"/>
            <w:tcBorders>
              <w:top w:val="single" w:sz="12" w:space="0" w:color="auto"/>
              <w:bottom w:val="single" w:sz="4" w:space="0" w:color="auto"/>
            </w:tcBorders>
            <w:tcMar>
              <w:top w:w="72" w:type="dxa"/>
              <w:left w:w="86" w:type="dxa"/>
              <w:bottom w:w="72" w:type="dxa"/>
              <w:right w:w="86" w:type="dxa"/>
            </w:tcMar>
          </w:tcPr>
          <w:p w:rsidR="00924152" w:rsidRPr="00E861D4" w:rsidRDefault="00924152" w:rsidP="00AA02C2">
            <w:pPr>
              <w:rPr>
                <w:rFonts w:ascii="Arial" w:hAnsi="Arial" w:cs="Arial"/>
                <w:color w:val="4F81BD" w:themeColor="accent1"/>
                <w:sz w:val="20"/>
                <w:szCs w:val="22"/>
              </w:rPr>
            </w:pPr>
          </w:p>
        </w:tc>
      </w:tr>
      <w:tr w:rsidR="00924152" w:rsidRPr="00E861D4">
        <w:trPr>
          <w:cantSplit/>
        </w:trPr>
        <w:tc>
          <w:tcPr>
            <w:tcW w:w="657" w:type="pct"/>
            <w:tcBorders>
              <w:top w:val="single" w:sz="4" w:space="0" w:color="auto"/>
              <w:bottom w:val="single" w:sz="4" w:space="0" w:color="auto"/>
            </w:tcBorders>
            <w:tcMar>
              <w:top w:w="72" w:type="dxa"/>
              <w:left w:w="86" w:type="dxa"/>
              <w:bottom w:w="72" w:type="dxa"/>
              <w:right w:w="86" w:type="dxa"/>
            </w:tcMar>
            <w:vAlign w:val="center"/>
          </w:tcPr>
          <w:p w:rsidR="00924152" w:rsidRPr="00E861D4" w:rsidRDefault="00924152" w:rsidP="00924152">
            <w:pPr>
              <w:ind w:left="1440" w:hanging="1440"/>
              <w:jc w:val="center"/>
              <w:rPr>
                <w:rFonts w:ascii="Arial" w:hAnsi="Arial" w:cs="Arial"/>
                <w:sz w:val="20"/>
                <w:szCs w:val="22"/>
              </w:rPr>
            </w:pPr>
            <w:r w:rsidRPr="00E861D4">
              <w:rPr>
                <w:rFonts w:ascii="Arial" w:hAnsi="Arial" w:cs="Arial"/>
                <w:sz w:val="20"/>
                <w:szCs w:val="22"/>
              </w:rPr>
              <w:t>Session 2</w:t>
            </w:r>
          </w:p>
          <w:p w:rsidR="002142F5" w:rsidRPr="00E861D4" w:rsidRDefault="00D23A8B" w:rsidP="00D23A8B">
            <w:pPr>
              <w:ind w:left="1440" w:hanging="1440"/>
              <w:jc w:val="center"/>
              <w:rPr>
                <w:rFonts w:ascii="Arial" w:hAnsi="Arial" w:cs="Arial"/>
                <w:sz w:val="20"/>
                <w:szCs w:val="22"/>
              </w:rPr>
            </w:pPr>
            <w:r w:rsidRPr="00E861D4">
              <w:rPr>
                <w:rFonts w:ascii="Arial" w:hAnsi="Arial" w:cs="Arial"/>
                <w:sz w:val="20"/>
                <w:szCs w:val="22"/>
              </w:rPr>
              <w:t>6 sep 10</w:t>
            </w:r>
          </w:p>
          <w:p w:rsidR="00924152" w:rsidRPr="001A4E55" w:rsidRDefault="002142F5" w:rsidP="00D23A8B">
            <w:pPr>
              <w:ind w:left="1440" w:hanging="1440"/>
              <w:jc w:val="center"/>
              <w:rPr>
                <w:rFonts w:ascii="Arial" w:hAnsi="Arial" w:cs="Arial"/>
                <w:sz w:val="16"/>
                <w:szCs w:val="22"/>
              </w:rPr>
            </w:pPr>
            <w:r w:rsidRPr="001A4E55">
              <w:rPr>
                <w:rFonts w:ascii="Arial" w:hAnsi="Arial" w:cs="Arial"/>
                <w:sz w:val="16"/>
                <w:szCs w:val="22"/>
              </w:rPr>
              <w:t>(holiday)</w:t>
            </w:r>
          </w:p>
        </w:tc>
        <w:tc>
          <w:tcPr>
            <w:tcW w:w="2741" w:type="pct"/>
            <w:tcBorders>
              <w:top w:val="single" w:sz="4" w:space="0" w:color="auto"/>
              <w:bottom w:val="single" w:sz="4" w:space="0" w:color="auto"/>
            </w:tcBorders>
            <w:tcMar>
              <w:top w:w="72" w:type="dxa"/>
              <w:left w:w="86" w:type="dxa"/>
              <w:bottom w:w="72" w:type="dxa"/>
              <w:right w:w="86" w:type="dxa"/>
            </w:tcMar>
          </w:tcPr>
          <w:p w:rsidR="00924152" w:rsidRPr="00E861D4" w:rsidRDefault="00924152" w:rsidP="00924152">
            <w:pPr>
              <w:pStyle w:val="BodyTextIndent"/>
              <w:spacing w:after="0"/>
              <w:ind w:left="0"/>
              <w:rPr>
                <w:rFonts w:ascii="Arial" w:hAnsi="Arial" w:cs="Arial"/>
                <w:sz w:val="20"/>
                <w:szCs w:val="22"/>
              </w:rPr>
            </w:pPr>
            <w:r w:rsidRPr="00E861D4">
              <w:rPr>
                <w:rFonts w:ascii="Arial" w:hAnsi="Arial" w:cs="Arial"/>
                <w:sz w:val="20"/>
                <w:szCs w:val="22"/>
              </w:rPr>
              <w:t>Equity &amp; Social Justice in Mathematics Education</w:t>
            </w:r>
          </w:p>
          <w:p w:rsidR="00924152" w:rsidRPr="00E861D4" w:rsidRDefault="00924152" w:rsidP="00924152">
            <w:pPr>
              <w:rPr>
                <w:rFonts w:ascii="Arial" w:hAnsi="Arial" w:cs="Arial"/>
                <w:color w:val="4F81BD" w:themeColor="accent1"/>
                <w:sz w:val="20"/>
              </w:rPr>
            </w:pPr>
            <w:r w:rsidRPr="00E861D4">
              <w:rPr>
                <w:rFonts w:ascii="Arial" w:hAnsi="Arial" w:cs="Arial"/>
                <w:sz w:val="20"/>
              </w:rPr>
              <w:t>Mathematics Standards</w:t>
            </w:r>
          </w:p>
        </w:tc>
        <w:tc>
          <w:tcPr>
            <w:tcW w:w="1602" w:type="pct"/>
            <w:tcBorders>
              <w:top w:val="single" w:sz="4" w:space="0" w:color="auto"/>
              <w:bottom w:val="single" w:sz="4" w:space="0" w:color="auto"/>
            </w:tcBorders>
            <w:tcMar>
              <w:top w:w="72" w:type="dxa"/>
              <w:left w:w="86" w:type="dxa"/>
              <w:bottom w:w="72" w:type="dxa"/>
              <w:right w:w="86" w:type="dxa"/>
            </w:tcMar>
          </w:tcPr>
          <w:p w:rsidR="00924152" w:rsidRPr="00E861D4" w:rsidRDefault="00924152" w:rsidP="00924152">
            <w:pPr>
              <w:rPr>
                <w:rFonts w:ascii="Arial" w:hAnsi="Arial" w:cs="Arial"/>
                <w:color w:val="4F81BD" w:themeColor="accent1"/>
                <w:sz w:val="20"/>
              </w:rPr>
            </w:pPr>
          </w:p>
        </w:tc>
      </w:tr>
      <w:tr w:rsidR="00924152" w:rsidRPr="00E861D4">
        <w:trPr>
          <w:cantSplit/>
        </w:trPr>
        <w:tc>
          <w:tcPr>
            <w:tcW w:w="657" w:type="pct"/>
            <w:tcBorders>
              <w:top w:val="single" w:sz="4" w:space="0" w:color="auto"/>
              <w:bottom w:val="single" w:sz="4" w:space="0" w:color="auto"/>
            </w:tcBorders>
            <w:tcMar>
              <w:top w:w="72" w:type="dxa"/>
              <w:left w:w="86" w:type="dxa"/>
              <w:bottom w:w="72" w:type="dxa"/>
              <w:right w:w="86" w:type="dxa"/>
            </w:tcMar>
            <w:vAlign w:val="center"/>
          </w:tcPr>
          <w:p w:rsidR="00924152" w:rsidRPr="00E861D4" w:rsidRDefault="00924152" w:rsidP="00924152">
            <w:pPr>
              <w:ind w:left="1440" w:hanging="1440"/>
              <w:jc w:val="center"/>
              <w:rPr>
                <w:rFonts w:ascii="Arial" w:hAnsi="Arial" w:cs="Arial"/>
                <w:sz w:val="20"/>
                <w:szCs w:val="22"/>
              </w:rPr>
            </w:pPr>
            <w:r w:rsidRPr="00E861D4">
              <w:rPr>
                <w:rFonts w:ascii="Arial" w:hAnsi="Arial" w:cs="Arial"/>
                <w:sz w:val="20"/>
                <w:szCs w:val="22"/>
              </w:rPr>
              <w:t>Session 3</w:t>
            </w:r>
          </w:p>
          <w:p w:rsidR="00924152" w:rsidRPr="00E861D4" w:rsidRDefault="00D23A8B" w:rsidP="00924152">
            <w:pPr>
              <w:ind w:left="1440" w:hanging="1440"/>
              <w:jc w:val="center"/>
              <w:rPr>
                <w:rFonts w:ascii="Arial" w:hAnsi="Arial" w:cs="Arial"/>
                <w:sz w:val="20"/>
              </w:rPr>
            </w:pPr>
            <w:r w:rsidRPr="00E861D4">
              <w:rPr>
                <w:rFonts w:ascii="Arial" w:hAnsi="Arial" w:cs="Arial"/>
                <w:sz w:val="20"/>
                <w:szCs w:val="22"/>
              </w:rPr>
              <w:t>13 sep 10</w:t>
            </w:r>
          </w:p>
        </w:tc>
        <w:tc>
          <w:tcPr>
            <w:tcW w:w="2741" w:type="pct"/>
            <w:tcBorders>
              <w:top w:val="single" w:sz="4" w:space="0" w:color="auto"/>
              <w:bottom w:val="single" w:sz="4" w:space="0" w:color="auto"/>
            </w:tcBorders>
            <w:tcMar>
              <w:top w:w="72" w:type="dxa"/>
              <w:left w:w="86" w:type="dxa"/>
              <w:bottom w:w="72" w:type="dxa"/>
              <w:right w:w="86" w:type="dxa"/>
            </w:tcMar>
          </w:tcPr>
          <w:p w:rsidR="00924152" w:rsidRPr="00E861D4" w:rsidRDefault="00924152" w:rsidP="00924152">
            <w:pPr>
              <w:rPr>
                <w:rFonts w:ascii="Arial" w:hAnsi="Arial" w:cs="Arial"/>
                <w:sz w:val="20"/>
              </w:rPr>
            </w:pPr>
            <w:r w:rsidRPr="00E861D4">
              <w:rPr>
                <w:rFonts w:ascii="Arial" w:hAnsi="Arial" w:cs="Arial"/>
                <w:sz w:val="20"/>
              </w:rPr>
              <w:t>Developing Mathematical Understanding</w:t>
            </w:r>
          </w:p>
          <w:p w:rsidR="00924152" w:rsidRPr="00E861D4" w:rsidRDefault="003161A4" w:rsidP="003161A4">
            <w:pPr>
              <w:rPr>
                <w:rFonts w:ascii="Arial" w:hAnsi="Arial" w:cs="Arial"/>
                <w:sz w:val="20"/>
              </w:rPr>
            </w:pPr>
            <w:r w:rsidRPr="00E861D4">
              <w:rPr>
                <w:rFonts w:ascii="Arial" w:hAnsi="Arial" w:cs="Arial"/>
                <w:sz w:val="20"/>
              </w:rPr>
              <w:t>Doing Mathematics</w:t>
            </w:r>
          </w:p>
        </w:tc>
        <w:tc>
          <w:tcPr>
            <w:tcW w:w="1602" w:type="pct"/>
            <w:tcBorders>
              <w:top w:val="single" w:sz="4" w:space="0" w:color="auto"/>
              <w:bottom w:val="single" w:sz="4" w:space="0" w:color="auto"/>
            </w:tcBorders>
            <w:tcMar>
              <w:top w:w="72" w:type="dxa"/>
              <w:left w:w="86" w:type="dxa"/>
              <w:bottom w:w="72" w:type="dxa"/>
              <w:right w:w="86" w:type="dxa"/>
            </w:tcMar>
          </w:tcPr>
          <w:p w:rsidR="00924152" w:rsidRPr="00E861D4" w:rsidRDefault="00924152" w:rsidP="00924152">
            <w:pPr>
              <w:rPr>
                <w:rFonts w:ascii="Arial" w:hAnsi="Arial" w:cs="Arial"/>
                <w:b/>
                <w:sz w:val="20"/>
              </w:rPr>
            </w:pPr>
          </w:p>
        </w:tc>
      </w:tr>
      <w:tr w:rsidR="00924152" w:rsidRPr="00E861D4">
        <w:trPr>
          <w:cantSplit/>
        </w:trPr>
        <w:tc>
          <w:tcPr>
            <w:tcW w:w="657" w:type="pct"/>
            <w:tcBorders>
              <w:top w:val="single" w:sz="4" w:space="0" w:color="auto"/>
              <w:bottom w:val="single" w:sz="4" w:space="0" w:color="auto"/>
            </w:tcBorders>
            <w:tcMar>
              <w:top w:w="72" w:type="dxa"/>
              <w:left w:w="86" w:type="dxa"/>
              <w:bottom w:w="72" w:type="dxa"/>
              <w:right w:w="86" w:type="dxa"/>
            </w:tcMar>
            <w:vAlign w:val="center"/>
          </w:tcPr>
          <w:p w:rsidR="00924152" w:rsidRPr="00E861D4" w:rsidRDefault="00924152" w:rsidP="00924152">
            <w:pPr>
              <w:ind w:left="1440" w:hanging="1440"/>
              <w:jc w:val="center"/>
              <w:rPr>
                <w:rFonts w:ascii="Arial" w:hAnsi="Arial" w:cs="Arial"/>
                <w:sz w:val="20"/>
                <w:szCs w:val="22"/>
              </w:rPr>
            </w:pPr>
            <w:r w:rsidRPr="00E861D4">
              <w:rPr>
                <w:rFonts w:ascii="Arial" w:hAnsi="Arial" w:cs="Arial"/>
                <w:sz w:val="20"/>
                <w:szCs w:val="22"/>
              </w:rPr>
              <w:t>Session 4</w:t>
            </w:r>
          </w:p>
          <w:p w:rsidR="00924152" w:rsidRPr="00E861D4" w:rsidRDefault="00D23A8B" w:rsidP="00924152">
            <w:pPr>
              <w:ind w:left="1440" w:hanging="1440"/>
              <w:jc w:val="center"/>
              <w:rPr>
                <w:rFonts w:ascii="Arial" w:hAnsi="Arial" w:cs="Arial"/>
                <w:sz w:val="20"/>
              </w:rPr>
            </w:pPr>
            <w:r w:rsidRPr="00E861D4">
              <w:rPr>
                <w:rFonts w:ascii="Arial" w:hAnsi="Arial" w:cs="Arial"/>
                <w:sz w:val="20"/>
                <w:szCs w:val="22"/>
              </w:rPr>
              <w:t>20 sep 10</w:t>
            </w:r>
          </w:p>
        </w:tc>
        <w:tc>
          <w:tcPr>
            <w:tcW w:w="2741" w:type="pct"/>
            <w:tcBorders>
              <w:top w:val="single" w:sz="4" w:space="0" w:color="auto"/>
              <w:bottom w:val="single" w:sz="4" w:space="0" w:color="auto"/>
            </w:tcBorders>
            <w:tcMar>
              <w:top w:w="72" w:type="dxa"/>
              <w:left w:w="86" w:type="dxa"/>
              <w:bottom w:w="72" w:type="dxa"/>
              <w:right w:w="86" w:type="dxa"/>
            </w:tcMar>
          </w:tcPr>
          <w:p w:rsidR="003161A4" w:rsidRPr="00E861D4" w:rsidRDefault="003161A4" w:rsidP="003161A4">
            <w:pPr>
              <w:rPr>
                <w:rFonts w:ascii="Arial" w:hAnsi="Arial" w:cs="Arial"/>
                <w:sz w:val="20"/>
              </w:rPr>
            </w:pPr>
            <w:r w:rsidRPr="00E861D4">
              <w:rPr>
                <w:rFonts w:ascii="Arial" w:hAnsi="Arial" w:cs="Arial"/>
                <w:sz w:val="20"/>
              </w:rPr>
              <w:t>Doing Mathematics – Technology</w:t>
            </w:r>
          </w:p>
          <w:p w:rsidR="003161A4" w:rsidRPr="00E861D4" w:rsidRDefault="003161A4" w:rsidP="003161A4">
            <w:pPr>
              <w:rPr>
                <w:rFonts w:ascii="Arial" w:hAnsi="Arial" w:cs="Arial"/>
                <w:sz w:val="20"/>
              </w:rPr>
            </w:pPr>
            <w:r w:rsidRPr="00E861D4">
              <w:rPr>
                <w:rFonts w:ascii="Arial" w:hAnsi="Arial" w:cs="Arial"/>
                <w:sz w:val="20"/>
              </w:rPr>
              <w:t>Algebraic Thinking &amp; Student Interview</w:t>
            </w:r>
          </w:p>
          <w:p w:rsidR="00924152" w:rsidRPr="00E861D4" w:rsidRDefault="003161A4" w:rsidP="003161A4">
            <w:pPr>
              <w:rPr>
                <w:rFonts w:ascii="Arial" w:hAnsi="Arial" w:cs="Arial"/>
                <w:sz w:val="20"/>
              </w:rPr>
            </w:pPr>
            <w:r w:rsidRPr="00E861D4">
              <w:rPr>
                <w:rFonts w:ascii="Arial" w:hAnsi="Arial" w:cs="Arial"/>
                <w:sz w:val="20"/>
              </w:rPr>
              <w:t>Developing Lessons, and Lesson Plans</w:t>
            </w:r>
          </w:p>
        </w:tc>
        <w:tc>
          <w:tcPr>
            <w:tcW w:w="1602" w:type="pct"/>
            <w:tcBorders>
              <w:top w:val="single" w:sz="4" w:space="0" w:color="auto"/>
              <w:bottom w:val="single" w:sz="4" w:space="0" w:color="auto"/>
            </w:tcBorders>
            <w:tcMar>
              <w:top w:w="72" w:type="dxa"/>
              <w:left w:w="86" w:type="dxa"/>
              <w:bottom w:w="72" w:type="dxa"/>
              <w:right w:w="86" w:type="dxa"/>
            </w:tcMar>
          </w:tcPr>
          <w:p w:rsidR="00924152" w:rsidRPr="00E861D4" w:rsidRDefault="00ED1799" w:rsidP="00ED1799">
            <w:pPr>
              <w:ind w:left="274" w:hanging="274"/>
              <w:rPr>
                <w:rFonts w:ascii="Arial" w:hAnsi="Arial" w:cs="Arial"/>
                <w:b/>
                <w:i/>
                <w:sz w:val="20"/>
              </w:rPr>
            </w:pPr>
            <w:r w:rsidRPr="00E861D4">
              <w:rPr>
                <w:rFonts w:ascii="Arial" w:hAnsi="Arial" w:cs="Arial"/>
                <w:b/>
                <w:sz w:val="20"/>
              </w:rPr>
              <w:t>3.</w:t>
            </w:r>
            <w:r w:rsidRPr="00E861D4">
              <w:rPr>
                <w:rFonts w:ascii="Arial" w:hAnsi="Arial" w:cs="Arial"/>
                <w:b/>
                <w:sz w:val="20"/>
              </w:rPr>
              <w:tab/>
            </w:r>
            <w:r w:rsidR="003161A4" w:rsidRPr="00E861D4">
              <w:rPr>
                <w:rFonts w:ascii="Arial" w:hAnsi="Arial" w:cs="Arial"/>
                <w:b/>
                <w:sz w:val="20"/>
              </w:rPr>
              <w:t>Professional Reading</w:t>
            </w:r>
          </w:p>
        </w:tc>
      </w:tr>
      <w:tr w:rsidR="00924152" w:rsidRPr="00E861D4">
        <w:trPr>
          <w:cantSplit/>
        </w:trPr>
        <w:tc>
          <w:tcPr>
            <w:tcW w:w="657" w:type="pct"/>
            <w:tcBorders>
              <w:top w:val="single" w:sz="4" w:space="0" w:color="auto"/>
              <w:bottom w:val="single" w:sz="4" w:space="0" w:color="auto"/>
            </w:tcBorders>
            <w:tcMar>
              <w:top w:w="72" w:type="dxa"/>
              <w:left w:w="86" w:type="dxa"/>
              <w:bottom w:w="72" w:type="dxa"/>
              <w:right w:w="86" w:type="dxa"/>
            </w:tcMar>
            <w:vAlign w:val="center"/>
          </w:tcPr>
          <w:p w:rsidR="00924152" w:rsidRPr="00E861D4" w:rsidRDefault="00924152" w:rsidP="00924152">
            <w:pPr>
              <w:ind w:left="1440" w:hanging="1440"/>
              <w:jc w:val="center"/>
              <w:rPr>
                <w:rFonts w:ascii="Arial" w:hAnsi="Arial" w:cs="Arial"/>
                <w:sz w:val="20"/>
                <w:szCs w:val="22"/>
              </w:rPr>
            </w:pPr>
            <w:r w:rsidRPr="00E861D4">
              <w:rPr>
                <w:rFonts w:ascii="Arial" w:hAnsi="Arial" w:cs="Arial"/>
                <w:sz w:val="20"/>
                <w:szCs w:val="22"/>
              </w:rPr>
              <w:t>Session 5</w:t>
            </w:r>
          </w:p>
          <w:p w:rsidR="003161A4" w:rsidRPr="00E861D4" w:rsidRDefault="00D23A8B" w:rsidP="00D23A8B">
            <w:pPr>
              <w:ind w:left="1440" w:hanging="1440"/>
              <w:jc w:val="center"/>
              <w:rPr>
                <w:rFonts w:ascii="Arial" w:hAnsi="Arial" w:cs="Arial"/>
                <w:sz w:val="20"/>
                <w:szCs w:val="22"/>
              </w:rPr>
            </w:pPr>
            <w:r w:rsidRPr="00E861D4">
              <w:rPr>
                <w:rFonts w:ascii="Arial" w:hAnsi="Arial" w:cs="Arial"/>
                <w:sz w:val="20"/>
                <w:szCs w:val="22"/>
              </w:rPr>
              <w:t>27 sep 10</w:t>
            </w:r>
          </w:p>
          <w:p w:rsidR="00924152" w:rsidRPr="001A4E55" w:rsidRDefault="003161A4" w:rsidP="00D23A8B">
            <w:pPr>
              <w:ind w:left="1440" w:hanging="1440"/>
              <w:jc w:val="center"/>
              <w:rPr>
                <w:rFonts w:ascii="Arial" w:hAnsi="Arial" w:cs="Arial"/>
                <w:sz w:val="16"/>
              </w:rPr>
            </w:pPr>
            <w:r w:rsidRPr="001A4E55">
              <w:rPr>
                <w:rFonts w:ascii="Arial" w:hAnsi="Arial" w:cs="Arial"/>
                <w:sz w:val="16"/>
                <w:szCs w:val="22"/>
              </w:rPr>
              <w:t>(online)</w:t>
            </w:r>
          </w:p>
        </w:tc>
        <w:tc>
          <w:tcPr>
            <w:tcW w:w="2741" w:type="pct"/>
            <w:tcBorders>
              <w:top w:val="single" w:sz="4" w:space="0" w:color="auto"/>
              <w:bottom w:val="single" w:sz="4" w:space="0" w:color="auto"/>
            </w:tcBorders>
            <w:tcMar>
              <w:top w:w="72" w:type="dxa"/>
              <w:left w:w="86" w:type="dxa"/>
              <w:bottom w:w="72" w:type="dxa"/>
              <w:right w:w="86" w:type="dxa"/>
            </w:tcMar>
          </w:tcPr>
          <w:p w:rsidR="00924152" w:rsidRPr="00E861D4" w:rsidRDefault="003161A4" w:rsidP="00D768E6">
            <w:pPr>
              <w:rPr>
                <w:rFonts w:ascii="Arial" w:hAnsi="Arial" w:cs="Arial"/>
                <w:sz w:val="20"/>
              </w:rPr>
            </w:pPr>
            <w:r w:rsidRPr="00E861D4">
              <w:rPr>
                <w:rFonts w:ascii="Arial" w:hAnsi="Arial" w:cs="Arial"/>
                <w:sz w:val="20"/>
              </w:rPr>
              <w:t>Algebraic Thinking</w:t>
            </w:r>
          </w:p>
        </w:tc>
        <w:tc>
          <w:tcPr>
            <w:tcW w:w="1602" w:type="pct"/>
            <w:tcBorders>
              <w:top w:val="single" w:sz="4" w:space="0" w:color="auto"/>
              <w:bottom w:val="single" w:sz="4" w:space="0" w:color="auto"/>
            </w:tcBorders>
            <w:tcMar>
              <w:top w:w="72" w:type="dxa"/>
              <w:left w:w="86" w:type="dxa"/>
              <w:bottom w:w="72" w:type="dxa"/>
              <w:right w:w="86" w:type="dxa"/>
            </w:tcMar>
          </w:tcPr>
          <w:p w:rsidR="00924152" w:rsidRPr="00E861D4" w:rsidRDefault="00924152" w:rsidP="00924152">
            <w:pPr>
              <w:rPr>
                <w:rFonts w:ascii="Arial" w:hAnsi="Arial" w:cs="Arial"/>
                <w:b/>
                <w:sz w:val="20"/>
              </w:rPr>
            </w:pPr>
          </w:p>
        </w:tc>
      </w:tr>
      <w:tr w:rsidR="00924152" w:rsidRPr="00E861D4">
        <w:trPr>
          <w:cantSplit/>
        </w:trPr>
        <w:tc>
          <w:tcPr>
            <w:tcW w:w="657" w:type="pct"/>
            <w:tcBorders>
              <w:top w:val="single" w:sz="4" w:space="0" w:color="auto"/>
              <w:bottom w:val="single" w:sz="4" w:space="0" w:color="auto"/>
            </w:tcBorders>
            <w:tcMar>
              <w:top w:w="72" w:type="dxa"/>
              <w:left w:w="86" w:type="dxa"/>
              <w:bottom w:w="72" w:type="dxa"/>
              <w:right w:w="86" w:type="dxa"/>
            </w:tcMar>
            <w:vAlign w:val="center"/>
          </w:tcPr>
          <w:p w:rsidR="00924152" w:rsidRPr="00E861D4" w:rsidRDefault="00924152" w:rsidP="00924152">
            <w:pPr>
              <w:ind w:left="1440" w:hanging="1440"/>
              <w:jc w:val="center"/>
              <w:rPr>
                <w:rFonts w:ascii="Arial" w:hAnsi="Arial" w:cs="Arial"/>
                <w:sz w:val="20"/>
                <w:szCs w:val="22"/>
              </w:rPr>
            </w:pPr>
            <w:r w:rsidRPr="00E861D4">
              <w:rPr>
                <w:rFonts w:ascii="Arial" w:hAnsi="Arial" w:cs="Arial"/>
                <w:sz w:val="20"/>
                <w:szCs w:val="22"/>
              </w:rPr>
              <w:t>Session 6</w:t>
            </w:r>
          </w:p>
          <w:p w:rsidR="00924152" w:rsidRPr="00E861D4" w:rsidRDefault="00D23A8B" w:rsidP="003161A4">
            <w:pPr>
              <w:ind w:left="1440" w:hanging="1440"/>
              <w:jc w:val="center"/>
              <w:rPr>
                <w:rFonts w:ascii="Arial" w:hAnsi="Arial" w:cs="Arial"/>
                <w:sz w:val="20"/>
              </w:rPr>
            </w:pPr>
            <w:r w:rsidRPr="00E861D4">
              <w:rPr>
                <w:rFonts w:ascii="Arial" w:hAnsi="Arial" w:cs="Arial"/>
                <w:sz w:val="20"/>
                <w:szCs w:val="22"/>
              </w:rPr>
              <w:t xml:space="preserve">4 </w:t>
            </w:r>
            <w:proofErr w:type="spellStart"/>
            <w:r w:rsidRPr="00E861D4">
              <w:rPr>
                <w:rFonts w:ascii="Arial" w:hAnsi="Arial" w:cs="Arial"/>
                <w:sz w:val="20"/>
                <w:szCs w:val="22"/>
              </w:rPr>
              <w:t>oct</w:t>
            </w:r>
            <w:proofErr w:type="spellEnd"/>
            <w:r w:rsidRPr="00E861D4">
              <w:rPr>
                <w:rFonts w:ascii="Arial" w:hAnsi="Arial" w:cs="Arial"/>
                <w:sz w:val="20"/>
                <w:szCs w:val="22"/>
              </w:rPr>
              <w:t xml:space="preserve"> 10</w:t>
            </w:r>
          </w:p>
        </w:tc>
        <w:tc>
          <w:tcPr>
            <w:tcW w:w="2741" w:type="pct"/>
            <w:tcBorders>
              <w:top w:val="single" w:sz="4" w:space="0" w:color="auto"/>
              <w:bottom w:val="single" w:sz="4" w:space="0" w:color="auto"/>
            </w:tcBorders>
            <w:tcMar>
              <w:top w:w="72" w:type="dxa"/>
              <w:left w:w="86" w:type="dxa"/>
              <w:bottom w:w="72" w:type="dxa"/>
              <w:right w:w="86" w:type="dxa"/>
            </w:tcMar>
          </w:tcPr>
          <w:p w:rsidR="00924152" w:rsidRPr="00E861D4" w:rsidRDefault="003161A4" w:rsidP="00924152">
            <w:pPr>
              <w:rPr>
                <w:rFonts w:ascii="Arial" w:hAnsi="Arial" w:cs="Arial"/>
                <w:sz w:val="20"/>
              </w:rPr>
            </w:pPr>
            <w:r w:rsidRPr="00E861D4">
              <w:rPr>
                <w:rFonts w:ascii="Arial" w:hAnsi="Arial" w:cs="Arial"/>
                <w:sz w:val="20"/>
              </w:rPr>
              <w:t xml:space="preserve">Developing Lessons, and Lesson Plans </w:t>
            </w:r>
          </w:p>
          <w:p w:rsidR="00924152" w:rsidRPr="00E861D4" w:rsidRDefault="00175667" w:rsidP="00924152">
            <w:pPr>
              <w:rPr>
                <w:rFonts w:ascii="Arial" w:hAnsi="Arial" w:cs="Arial"/>
                <w:sz w:val="20"/>
              </w:rPr>
            </w:pPr>
            <w:r w:rsidRPr="00E861D4">
              <w:rPr>
                <w:rFonts w:ascii="Arial" w:hAnsi="Arial" w:cs="Arial"/>
                <w:sz w:val="20"/>
              </w:rPr>
              <w:t>Assessment</w:t>
            </w:r>
          </w:p>
        </w:tc>
        <w:tc>
          <w:tcPr>
            <w:tcW w:w="1602" w:type="pct"/>
            <w:tcBorders>
              <w:top w:val="single" w:sz="4" w:space="0" w:color="auto"/>
              <w:bottom w:val="single" w:sz="4" w:space="0" w:color="auto"/>
            </w:tcBorders>
            <w:tcMar>
              <w:top w:w="72" w:type="dxa"/>
              <w:left w:w="86" w:type="dxa"/>
              <w:bottom w:w="72" w:type="dxa"/>
              <w:right w:w="86" w:type="dxa"/>
            </w:tcMar>
          </w:tcPr>
          <w:p w:rsidR="00924152" w:rsidRPr="00E861D4" w:rsidRDefault="003161A4" w:rsidP="00ED1799">
            <w:pPr>
              <w:ind w:left="274" w:hanging="274"/>
              <w:rPr>
                <w:rFonts w:ascii="Arial" w:hAnsi="Arial" w:cs="Arial"/>
                <w:b/>
                <w:sz w:val="20"/>
              </w:rPr>
            </w:pPr>
            <w:r w:rsidRPr="00E861D4">
              <w:rPr>
                <w:rFonts w:ascii="Arial" w:hAnsi="Arial" w:cs="Arial"/>
                <w:b/>
                <w:sz w:val="20"/>
              </w:rPr>
              <w:t>4</w:t>
            </w:r>
            <w:r w:rsidR="00ED1799" w:rsidRPr="00E861D4">
              <w:rPr>
                <w:rFonts w:ascii="Arial" w:hAnsi="Arial" w:cs="Arial"/>
                <w:b/>
                <w:sz w:val="20"/>
              </w:rPr>
              <w:t>.</w:t>
            </w:r>
            <w:r w:rsidR="00ED1799" w:rsidRPr="00E861D4">
              <w:rPr>
                <w:rFonts w:ascii="Arial" w:hAnsi="Arial" w:cs="Arial"/>
                <w:b/>
                <w:sz w:val="20"/>
              </w:rPr>
              <w:tab/>
            </w:r>
            <w:r w:rsidRPr="00E861D4">
              <w:rPr>
                <w:rFonts w:ascii="Arial" w:hAnsi="Arial" w:cs="Arial"/>
                <w:b/>
                <w:sz w:val="20"/>
              </w:rPr>
              <w:t>Interview</w:t>
            </w:r>
          </w:p>
        </w:tc>
      </w:tr>
      <w:tr w:rsidR="00D768E6" w:rsidRPr="00E861D4">
        <w:trPr>
          <w:cantSplit/>
        </w:trPr>
        <w:tc>
          <w:tcPr>
            <w:tcW w:w="657" w:type="pct"/>
            <w:tcBorders>
              <w:top w:val="single" w:sz="4" w:space="0" w:color="auto"/>
              <w:bottom w:val="single" w:sz="4" w:space="0" w:color="auto"/>
            </w:tcBorders>
            <w:tcMar>
              <w:top w:w="72" w:type="dxa"/>
              <w:left w:w="86" w:type="dxa"/>
              <w:bottom w:w="72" w:type="dxa"/>
              <w:right w:w="86" w:type="dxa"/>
            </w:tcMar>
            <w:vAlign w:val="center"/>
          </w:tcPr>
          <w:p w:rsidR="00D768E6" w:rsidRPr="00E861D4" w:rsidRDefault="00D768E6" w:rsidP="00924152">
            <w:pPr>
              <w:ind w:left="1440" w:hanging="1440"/>
              <w:jc w:val="center"/>
              <w:rPr>
                <w:rFonts w:ascii="Arial" w:hAnsi="Arial" w:cs="Arial"/>
                <w:sz w:val="20"/>
                <w:szCs w:val="22"/>
              </w:rPr>
            </w:pPr>
            <w:r w:rsidRPr="00E861D4">
              <w:rPr>
                <w:rFonts w:ascii="Arial" w:hAnsi="Arial" w:cs="Arial"/>
                <w:sz w:val="20"/>
                <w:szCs w:val="22"/>
              </w:rPr>
              <w:t>Session 7</w:t>
            </w:r>
          </w:p>
          <w:p w:rsidR="00D768E6" w:rsidRPr="00E861D4" w:rsidRDefault="00D768E6" w:rsidP="00D23A8B">
            <w:pPr>
              <w:ind w:left="1440" w:hanging="1440"/>
              <w:jc w:val="center"/>
              <w:rPr>
                <w:rFonts w:ascii="Arial" w:hAnsi="Arial" w:cs="Arial"/>
                <w:sz w:val="20"/>
              </w:rPr>
            </w:pPr>
            <w:r w:rsidRPr="00E861D4">
              <w:rPr>
                <w:rFonts w:ascii="Arial" w:hAnsi="Arial" w:cs="Arial"/>
                <w:sz w:val="20"/>
                <w:szCs w:val="22"/>
              </w:rPr>
              <w:t xml:space="preserve">11 </w:t>
            </w:r>
            <w:proofErr w:type="spellStart"/>
            <w:r w:rsidRPr="00E861D4">
              <w:rPr>
                <w:rFonts w:ascii="Arial" w:hAnsi="Arial" w:cs="Arial"/>
                <w:sz w:val="20"/>
                <w:szCs w:val="22"/>
              </w:rPr>
              <w:t>oct</w:t>
            </w:r>
            <w:proofErr w:type="spellEnd"/>
            <w:r w:rsidRPr="00E861D4">
              <w:rPr>
                <w:rFonts w:ascii="Arial" w:hAnsi="Arial" w:cs="Arial"/>
                <w:sz w:val="20"/>
                <w:szCs w:val="22"/>
              </w:rPr>
              <w:t xml:space="preserve"> 10</w:t>
            </w:r>
          </w:p>
        </w:tc>
        <w:tc>
          <w:tcPr>
            <w:tcW w:w="2741" w:type="pct"/>
            <w:tcBorders>
              <w:top w:val="single" w:sz="4" w:space="0" w:color="auto"/>
              <w:bottom w:val="single" w:sz="4" w:space="0" w:color="auto"/>
            </w:tcBorders>
            <w:tcMar>
              <w:top w:w="72" w:type="dxa"/>
              <w:left w:w="86" w:type="dxa"/>
              <w:bottom w:w="72" w:type="dxa"/>
              <w:right w:w="86" w:type="dxa"/>
            </w:tcMar>
          </w:tcPr>
          <w:p w:rsidR="003161A4" w:rsidRPr="00E861D4" w:rsidRDefault="003161A4" w:rsidP="003161A4">
            <w:pPr>
              <w:rPr>
                <w:rFonts w:ascii="Arial" w:hAnsi="Arial" w:cs="Arial"/>
                <w:sz w:val="20"/>
              </w:rPr>
            </w:pPr>
            <w:r w:rsidRPr="00E861D4">
              <w:rPr>
                <w:rFonts w:ascii="Arial" w:hAnsi="Arial" w:cs="Arial"/>
                <w:sz w:val="20"/>
              </w:rPr>
              <w:t>Learning &amp; Knowing</w:t>
            </w:r>
          </w:p>
          <w:p w:rsidR="00D768E6" w:rsidRPr="00E861D4" w:rsidRDefault="00D768E6" w:rsidP="00924152">
            <w:pPr>
              <w:rPr>
                <w:rFonts w:ascii="Arial" w:hAnsi="Arial" w:cs="Arial"/>
                <w:sz w:val="20"/>
              </w:rPr>
            </w:pPr>
          </w:p>
        </w:tc>
        <w:tc>
          <w:tcPr>
            <w:tcW w:w="1602" w:type="pct"/>
            <w:tcBorders>
              <w:top w:val="single" w:sz="4" w:space="0" w:color="auto"/>
              <w:bottom w:val="single" w:sz="4" w:space="0" w:color="auto"/>
            </w:tcBorders>
            <w:tcMar>
              <w:top w:w="72" w:type="dxa"/>
              <w:left w:w="86" w:type="dxa"/>
              <w:bottom w:w="72" w:type="dxa"/>
              <w:right w:w="86" w:type="dxa"/>
            </w:tcMar>
          </w:tcPr>
          <w:p w:rsidR="00D768E6" w:rsidRPr="00E861D4" w:rsidRDefault="00ED1799" w:rsidP="00ED1799">
            <w:pPr>
              <w:tabs>
                <w:tab w:val="left" w:pos="274"/>
              </w:tabs>
              <w:ind w:left="274" w:hanging="270"/>
              <w:rPr>
                <w:rFonts w:ascii="Arial" w:hAnsi="Arial" w:cs="Arial"/>
                <w:b/>
                <w:sz w:val="20"/>
              </w:rPr>
            </w:pPr>
            <w:r w:rsidRPr="00E861D4">
              <w:rPr>
                <w:rFonts w:ascii="Arial" w:hAnsi="Arial" w:cs="Arial"/>
                <w:b/>
                <w:sz w:val="20"/>
              </w:rPr>
              <w:t>5.</w:t>
            </w:r>
            <w:r w:rsidRPr="00E861D4">
              <w:rPr>
                <w:rFonts w:ascii="Arial" w:hAnsi="Arial" w:cs="Arial"/>
                <w:b/>
                <w:sz w:val="20"/>
              </w:rPr>
              <w:tab/>
            </w:r>
            <w:r w:rsidR="00C5063B" w:rsidRPr="00E861D4">
              <w:rPr>
                <w:rFonts w:ascii="Arial" w:hAnsi="Arial" w:cs="Arial"/>
                <w:b/>
                <w:sz w:val="20"/>
              </w:rPr>
              <w:t>Resources &amp; Lesson Plan</w:t>
            </w:r>
            <w:r w:rsidRPr="00E861D4">
              <w:rPr>
                <w:rFonts w:ascii="Arial" w:hAnsi="Arial" w:cs="Arial"/>
                <w:b/>
                <w:sz w:val="20"/>
              </w:rPr>
              <w:t>, Part I</w:t>
            </w:r>
          </w:p>
        </w:tc>
      </w:tr>
      <w:tr w:rsidR="00D768E6" w:rsidRPr="00E861D4">
        <w:trPr>
          <w:cantSplit/>
        </w:trPr>
        <w:tc>
          <w:tcPr>
            <w:tcW w:w="657" w:type="pct"/>
            <w:tcBorders>
              <w:top w:val="single" w:sz="4" w:space="0" w:color="auto"/>
              <w:bottom w:val="single" w:sz="4" w:space="0" w:color="auto"/>
            </w:tcBorders>
            <w:tcMar>
              <w:top w:w="72" w:type="dxa"/>
              <w:left w:w="86" w:type="dxa"/>
              <w:bottom w:w="72" w:type="dxa"/>
              <w:right w:w="86" w:type="dxa"/>
            </w:tcMar>
            <w:vAlign w:val="center"/>
          </w:tcPr>
          <w:p w:rsidR="00D768E6" w:rsidRPr="00E861D4" w:rsidRDefault="00D768E6" w:rsidP="00924152">
            <w:pPr>
              <w:ind w:left="1440" w:hanging="1440"/>
              <w:jc w:val="center"/>
              <w:rPr>
                <w:rFonts w:ascii="Arial" w:hAnsi="Arial" w:cs="Arial"/>
                <w:sz w:val="20"/>
                <w:szCs w:val="22"/>
              </w:rPr>
            </w:pPr>
            <w:r w:rsidRPr="00E861D4">
              <w:rPr>
                <w:rFonts w:ascii="Arial" w:hAnsi="Arial" w:cs="Arial"/>
                <w:sz w:val="20"/>
                <w:szCs w:val="22"/>
              </w:rPr>
              <w:t>Session 8</w:t>
            </w:r>
          </w:p>
          <w:p w:rsidR="00D768E6" w:rsidRPr="00E861D4" w:rsidRDefault="00D768E6" w:rsidP="00D23A8B">
            <w:pPr>
              <w:ind w:left="1440" w:hanging="1440"/>
              <w:jc w:val="center"/>
              <w:rPr>
                <w:rFonts w:ascii="Arial" w:hAnsi="Arial" w:cs="Arial"/>
                <w:sz w:val="20"/>
              </w:rPr>
            </w:pPr>
            <w:r w:rsidRPr="00E861D4">
              <w:rPr>
                <w:rFonts w:ascii="Arial" w:hAnsi="Arial" w:cs="Arial"/>
                <w:sz w:val="20"/>
                <w:szCs w:val="22"/>
              </w:rPr>
              <w:t xml:space="preserve">18 </w:t>
            </w:r>
            <w:proofErr w:type="spellStart"/>
            <w:r w:rsidRPr="00E861D4">
              <w:rPr>
                <w:rFonts w:ascii="Arial" w:hAnsi="Arial" w:cs="Arial"/>
                <w:sz w:val="20"/>
                <w:szCs w:val="22"/>
              </w:rPr>
              <w:t>oct</w:t>
            </w:r>
            <w:proofErr w:type="spellEnd"/>
            <w:r w:rsidRPr="00E861D4">
              <w:rPr>
                <w:rFonts w:ascii="Arial" w:hAnsi="Arial" w:cs="Arial"/>
                <w:sz w:val="20"/>
                <w:szCs w:val="22"/>
              </w:rPr>
              <w:t xml:space="preserve"> 10</w:t>
            </w:r>
          </w:p>
        </w:tc>
        <w:tc>
          <w:tcPr>
            <w:tcW w:w="2741" w:type="pct"/>
            <w:tcBorders>
              <w:top w:val="single" w:sz="4" w:space="0" w:color="auto"/>
              <w:bottom w:val="single" w:sz="4" w:space="0" w:color="auto"/>
            </w:tcBorders>
            <w:tcMar>
              <w:top w:w="72" w:type="dxa"/>
              <w:left w:w="86" w:type="dxa"/>
              <w:bottom w:w="72" w:type="dxa"/>
              <w:right w:w="86" w:type="dxa"/>
            </w:tcMar>
          </w:tcPr>
          <w:p w:rsidR="00175667" w:rsidRPr="00E861D4" w:rsidRDefault="003161A4" w:rsidP="003161A4">
            <w:pPr>
              <w:rPr>
                <w:rFonts w:ascii="Arial" w:hAnsi="Arial" w:cs="Arial"/>
                <w:sz w:val="20"/>
              </w:rPr>
            </w:pPr>
            <w:r w:rsidRPr="00E861D4">
              <w:rPr>
                <w:rFonts w:ascii="Arial" w:hAnsi="Arial" w:cs="Arial"/>
                <w:sz w:val="20"/>
              </w:rPr>
              <w:t>Strategies for Differentiation &amp; Language Learners</w:t>
            </w:r>
          </w:p>
          <w:p w:rsidR="00D768E6" w:rsidRPr="00E861D4" w:rsidRDefault="00D768E6" w:rsidP="003161A4">
            <w:pPr>
              <w:rPr>
                <w:rFonts w:ascii="Arial" w:hAnsi="Arial" w:cs="Arial"/>
                <w:sz w:val="20"/>
              </w:rPr>
            </w:pPr>
          </w:p>
        </w:tc>
        <w:tc>
          <w:tcPr>
            <w:tcW w:w="1602" w:type="pct"/>
            <w:tcBorders>
              <w:top w:val="single" w:sz="4" w:space="0" w:color="auto"/>
              <w:bottom w:val="single" w:sz="4" w:space="0" w:color="auto"/>
            </w:tcBorders>
            <w:tcMar>
              <w:top w:w="72" w:type="dxa"/>
              <w:left w:w="86" w:type="dxa"/>
              <w:bottom w:w="72" w:type="dxa"/>
              <w:right w:w="86" w:type="dxa"/>
            </w:tcMar>
          </w:tcPr>
          <w:p w:rsidR="00C5063B" w:rsidRPr="00E861D4" w:rsidRDefault="00ED1799" w:rsidP="00ED1799">
            <w:pPr>
              <w:ind w:left="274" w:hanging="274"/>
              <w:rPr>
                <w:rFonts w:ascii="Arial" w:hAnsi="Arial" w:cs="Arial"/>
                <w:b/>
                <w:sz w:val="20"/>
              </w:rPr>
            </w:pPr>
            <w:r w:rsidRPr="00E861D4">
              <w:rPr>
                <w:rFonts w:ascii="Arial" w:hAnsi="Arial" w:cs="Arial"/>
                <w:b/>
                <w:sz w:val="20"/>
              </w:rPr>
              <w:t>6.</w:t>
            </w:r>
            <w:r w:rsidRPr="00E861D4">
              <w:rPr>
                <w:rFonts w:ascii="Arial" w:hAnsi="Arial" w:cs="Arial"/>
                <w:b/>
                <w:sz w:val="20"/>
              </w:rPr>
              <w:tab/>
            </w:r>
            <w:r w:rsidR="00C5063B" w:rsidRPr="00E861D4">
              <w:rPr>
                <w:rFonts w:ascii="Arial" w:hAnsi="Arial" w:cs="Arial"/>
                <w:b/>
                <w:sz w:val="20"/>
              </w:rPr>
              <w:t>Problem of the Week</w:t>
            </w:r>
          </w:p>
          <w:p w:rsidR="00D768E6" w:rsidRPr="00E861D4" w:rsidRDefault="00ED1799" w:rsidP="00ED1799">
            <w:pPr>
              <w:ind w:left="274" w:hanging="274"/>
              <w:rPr>
                <w:rFonts w:ascii="Arial" w:hAnsi="Arial" w:cs="Arial"/>
                <w:b/>
                <w:sz w:val="20"/>
              </w:rPr>
            </w:pPr>
            <w:r w:rsidRPr="00E861D4">
              <w:rPr>
                <w:rFonts w:ascii="Arial" w:hAnsi="Arial" w:cs="Arial"/>
                <w:b/>
                <w:sz w:val="20"/>
              </w:rPr>
              <w:t>7.</w:t>
            </w:r>
            <w:r w:rsidRPr="00E861D4">
              <w:rPr>
                <w:rFonts w:ascii="Arial" w:hAnsi="Arial" w:cs="Arial"/>
                <w:b/>
                <w:sz w:val="20"/>
              </w:rPr>
              <w:tab/>
            </w:r>
            <w:r w:rsidR="00C5063B" w:rsidRPr="00E861D4">
              <w:rPr>
                <w:rFonts w:ascii="Arial" w:hAnsi="Arial" w:cs="Arial"/>
                <w:b/>
                <w:sz w:val="20"/>
              </w:rPr>
              <w:t>Portfolio</w:t>
            </w:r>
          </w:p>
        </w:tc>
      </w:tr>
      <w:tr w:rsidR="00924152" w:rsidRPr="00E861D4">
        <w:trPr>
          <w:cantSplit/>
        </w:trPr>
        <w:tc>
          <w:tcPr>
            <w:tcW w:w="657" w:type="pct"/>
            <w:tcBorders>
              <w:top w:val="single" w:sz="4" w:space="0" w:color="auto"/>
              <w:bottom w:val="single" w:sz="4" w:space="0" w:color="auto"/>
            </w:tcBorders>
            <w:tcMar>
              <w:top w:w="72" w:type="dxa"/>
              <w:left w:w="86" w:type="dxa"/>
              <w:bottom w:w="72" w:type="dxa"/>
              <w:right w:w="86" w:type="dxa"/>
            </w:tcMar>
            <w:vAlign w:val="center"/>
          </w:tcPr>
          <w:p w:rsidR="00924152" w:rsidRPr="00E861D4" w:rsidRDefault="00924152" w:rsidP="00924152">
            <w:pPr>
              <w:ind w:left="1440" w:hanging="1440"/>
              <w:jc w:val="center"/>
              <w:rPr>
                <w:rFonts w:ascii="Arial" w:hAnsi="Arial" w:cs="Arial"/>
                <w:sz w:val="20"/>
                <w:szCs w:val="22"/>
              </w:rPr>
            </w:pPr>
            <w:r w:rsidRPr="00E861D4">
              <w:rPr>
                <w:rFonts w:ascii="Arial" w:hAnsi="Arial" w:cs="Arial"/>
                <w:sz w:val="20"/>
                <w:szCs w:val="22"/>
              </w:rPr>
              <w:t xml:space="preserve">Session </w:t>
            </w:r>
            <w:r w:rsidR="00D768E6" w:rsidRPr="00E861D4">
              <w:rPr>
                <w:rFonts w:ascii="Arial" w:hAnsi="Arial" w:cs="Arial"/>
                <w:sz w:val="20"/>
                <w:szCs w:val="22"/>
              </w:rPr>
              <w:t>9</w:t>
            </w:r>
          </w:p>
          <w:p w:rsidR="002142F5" w:rsidRPr="00E861D4" w:rsidRDefault="00D768E6" w:rsidP="00D768E6">
            <w:pPr>
              <w:ind w:left="1440" w:hanging="1440"/>
              <w:jc w:val="center"/>
              <w:rPr>
                <w:rFonts w:ascii="Arial" w:hAnsi="Arial" w:cs="Arial"/>
                <w:sz w:val="20"/>
                <w:szCs w:val="22"/>
              </w:rPr>
            </w:pPr>
            <w:r w:rsidRPr="00E861D4">
              <w:rPr>
                <w:rFonts w:ascii="Arial" w:hAnsi="Arial" w:cs="Arial"/>
                <w:sz w:val="20"/>
                <w:szCs w:val="22"/>
              </w:rPr>
              <w:t>5-6</w:t>
            </w:r>
            <w:r w:rsidR="00D23A8B" w:rsidRPr="00E861D4">
              <w:rPr>
                <w:rFonts w:ascii="Arial" w:hAnsi="Arial" w:cs="Arial"/>
                <w:sz w:val="20"/>
                <w:szCs w:val="22"/>
              </w:rPr>
              <w:t xml:space="preserve"> </w:t>
            </w:r>
            <w:proofErr w:type="spellStart"/>
            <w:r w:rsidRPr="00E861D4">
              <w:rPr>
                <w:rFonts w:ascii="Arial" w:hAnsi="Arial" w:cs="Arial"/>
                <w:sz w:val="20"/>
                <w:szCs w:val="22"/>
              </w:rPr>
              <w:t>nov</w:t>
            </w:r>
            <w:proofErr w:type="spellEnd"/>
            <w:r w:rsidR="00D23A8B" w:rsidRPr="00E861D4">
              <w:rPr>
                <w:rFonts w:ascii="Arial" w:hAnsi="Arial" w:cs="Arial"/>
                <w:sz w:val="20"/>
                <w:szCs w:val="22"/>
              </w:rPr>
              <w:t xml:space="preserve"> 10</w:t>
            </w:r>
          </w:p>
          <w:p w:rsidR="00924152" w:rsidRPr="00E861D4" w:rsidRDefault="002142F5" w:rsidP="002142F5">
            <w:pPr>
              <w:ind w:left="1440" w:hanging="1440"/>
              <w:jc w:val="center"/>
              <w:rPr>
                <w:rFonts w:ascii="Arial" w:hAnsi="Arial" w:cs="Arial"/>
                <w:sz w:val="20"/>
              </w:rPr>
            </w:pPr>
            <w:r w:rsidRPr="001A4E55">
              <w:rPr>
                <w:rFonts w:ascii="Arial" w:hAnsi="Arial" w:cs="Arial"/>
                <w:sz w:val="16"/>
                <w:szCs w:val="22"/>
              </w:rPr>
              <w:t>(off-campus)</w:t>
            </w:r>
          </w:p>
        </w:tc>
        <w:tc>
          <w:tcPr>
            <w:tcW w:w="2741" w:type="pct"/>
            <w:tcBorders>
              <w:top w:val="single" w:sz="4" w:space="0" w:color="auto"/>
              <w:bottom w:val="single" w:sz="4" w:space="0" w:color="auto"/>
            </w:tcBorders>
            <w:tcMar>
              <w:top w:w="72" w:type="dxa"/>
              <w:left w:w="86" w:type="dxa"/>
              <w:bottom w:w="72" w:type="dxa"/>
              <w:right w:w="86" w:type="dxa"/>
            </w:tcMar>
          </w:tcPr>
          <w:p w:rsidR="00924152" w:rsidRPr="00E861D4" w:rsidRDefault="00D768E6" w:rsidP="00924152">
            <w:pPr>
              <w:rPr>
                <w:rFonts w:ascii="Arial" w:hAnsi="Arial" w:cs="Arial"/>
                <w:sz w:val="20"/>
              </w:rPr>
            </w:pPr>
            <w:r w:rsidRPr="00E861D4">
              <w:rPr>
                <w:rFonts w:ascii="Arial" w:hAnsi="Arial" w:cs="Arial"/>
                <w:sz w:val="20"/>
              </w:rPr>
              <w:t>Math</w:t>
            </w:r>
            <w:r w:rsidR="002142F5" w:rsidRPr="00E861D4">
              <w:rPr>
                <w:rFonts w:ascii="Arial" w:hAnsi="Arial" w:cs="Arial"/>
                <w:sz w:val="20"/>
              </w:rPr>
              <w:t>ematics</w:t>
            </w:r>
            <w:r w:rsidRPr="00E861D4">
              <w:rPr>
                <w:rFonts w:ascii="Arial" w:hAnsi="Arial" w:cs="Arial"/>
                <w:sz w:val="20"/>
              </w:rPr>
              <w:t xml:space="preserve"> Ed</w:t>
            </w:r>
            <w:r w:rsidR="002142F5" w:rsidRPr="00E861D4">
              <w:rPr>
                <w:rFonts w:ascii="Arial" w:hAnsi="Arial" w:cs="Arial"/>
                <w:sz w:val="20"/>
              </w:rPr>
              <w:t>ucation</w:t>
            </w:r>
            <w:r w:rsidRPr="00E861D4">
              <w:rPr>
                <w:rFonts w:ascii="Arial" w:hAnsi="Arial" w:cs="Arial"/>
                <w:sz w:val="20"/>
              </w:rPr>
              <w:t xml:space="preserve"> as a Learning Profession</w:t>
            </w:r>
          </w:p>
        </w:tc>
        <w:tc>
          <w:tcPr>
            <w:tcW w:w="1602" w:type="pct"/>
            <w:tcBorders>
              <w:top w:val="single" w:sz="4" w:space="0" w:color="auto"/>
              <w:bottom w:val="single" w:sz="4" w:space="0" w:color="auto"/>
            </w:tcBorders>
            <w:tcMar>
              <w:top w:w="72" w:type="dxa"/>
              <w:left w:w="86" w:type="dxa"/>
              <w:bottom w:w="72" w:type="dxa"/>
              <w:right w:w="86" w:type="dxa"/>
            </w:tcMar>
          </w:tcPr>
          <w:p w:rsidR="00924152" w:rsidRPr="00E861D4" w:rsidRDefault="00924152" w:rsidP="00924152">
            <w:pPr>
              <w:rPr>
                <w:rFonts w:ascii="Arial" w:hAnsi="Arial" w:cs="Arial"/>
                <w:b/>
                <w:sz w:val="20"/>
              </w:rPr>
            </w:pPr>
          </w:p>
        </w:tc>
      </w:tr>
      <w:tr w:rsidR="00924152" w:rsidRPr="00E861D4">
        <w:trPr>
          <w:cantSplit/>
        </w:trPr>
        <w:tc>
          <w:tcPr>
            <w:tcW w:w="657" w:type="pct"/>
            <w:tcBorders>
              <w:top w:val="single" w:sz="4" w:space="0" w:color="auto"/>
              <w:bottom w:val="single" w:sz="12" w:space="0" w:color="auto"/>
            </w:tcBorders>
            <w:tcMar>
              <w:top w:w="72" w:type="dxa"/>
              <w:left w:w="86" w:type="dxa"/>
              <w:bottom w:w="72" w:type="dxa"/>
              <w:right w:w="86" w:type="dxa"/>
            </w:tcMar>
            <w:vAlign w:val="center"/>
          </w:tcPr>
          <w:p w:rsidR="00924152" w:rsidRPr="00E861D4" w:rsidRDefault="00924152" w:rsidP="00924152">
            <w:pPr>
              <w:ind w:left="1440" w:hanging="1440"/>
              <w:jc w:val="center"/>
              <w:rPr>
                <w:rFonts w:ascii="Arial" w:hAnsi="Arial" w:cs="Arial"/>
                <w:sz w:val="20"/>
                <w:szCs w:val="22"/>
              </w:rPr>
            </w:pPr>
            <w:r w:rsidRPr="00E861D4">
              <w:rPr>
                <w:rFonts w:ascii="Arial" w:hAnsi="Arial" w:cs="Arial"/>
                <w:sz w:val="20"/>
                <w:szCs w:val="22"/>
              </w:rPr>
              <w:t xml:space="preserve">Session </w:t>
            </w:r>
            <w:r w:rsidR="00D768E6" w:rsidRPr="00E861D4">
              <w:rPr>
                <w:rFonts w:ascii="Arial" w:hAnsi="Arial" w:cs="Arial"/>
                <w:sz w:val="20"/>
                <w:szCs w:val="22"/>
              </w:rPr>
              <w:t>10</w:t>
            </w:r>
          </w:p>
          <w:p w:rsidR="00924152" w:rsidRPr="00E861D4" w:rsidRDefault="00D768E6" w:rsidP="00D23A8B">
            <w:pPr>
              <w:ind w:left="1440" w:hanging="1440"/>
              <w:jc w:val="center"/>
              <w:rPr>
                <w:rFonts w:ascii="Arial" w:hAnsi="Arial" w:cs="Arial"/>
                <w:sz w:val="20"/>
              </w:rPr>
            </w:pPr>
            <w:r w:rsidRPr="00E861D4">
              <w:rPr>
                <w:rFonts w:ascii="Arial" w:hAnsi="Arial" w:cs="Arial"/>
                <w:sz w:val="20"/>
                <w:szCs w:val="22"/>
              </w:rPr>
              <w:t>15</w:t>
            </w:r>
            <w:r w:rsidR="00D23A8B" w:rsidRPr="00E861D4">
              <w:rPr>
                <w:rFonts w:ascii="Arial" w:hAnsi="Arial" w:cs="Arial"/>
                <w:sz w:val="20"/>
                <w:szCs w:val="22"/>
              </w:rPr>
              <w:t xml:space="preserve"> </w:t>
            </w:r>
            <w:proofErr w:type="spellStart"/>
            <w:r w:rsidRPr="00E861D4">
              <w:rPr>
                <w:rFonts w:ascii="Arial" w:hAnsi="Arial" w:cs="Arial"/>
                <w:sz w:val="20"/>
                <w:szCs w:val="22"/>
              </w:rPr>
              <w:t>nov</w:t>
            </w:r>
            <w:proofErr w:type="spellEnd"/>
            <w:r w:rsidR="00D23A8B" w:rsidRPr="00E861D4">
              <w:rPr>
                <w:rFonts w:ascii="Arial" w:hAnsi="Arial" w:cs="Arial"/>
                <w:sz w:val="20"/>
                <w:szCs w:val="22"/>
              </w:rPr>
              <w:t xml:space="preserve"> 10</w:t>
            </w:r>
          </w:p>
        </w:tc>
        <w:tc>
          <w:tcPr>
            <w:tcW w:w="2741" w:type="pct"/>
            <w:tcBorders>
              <w:top w:val="single" w:sz="4" w:space="0" w:color="auto"/>
              <w:bottom w:val="single" w:sz="12" w:space="0" w:color="auto"/>
            </w:tcBorders>
            <w:tcMar>
              <w:top w:w="72" w:type="dxa"/>
              <w:left w:w="86" w:type="dxa"/>
              <w:bottom w:w="72" w:type="dxa"/>
              <w:right w:w="86" w:type="dxa"/>
            </w:tcMar>
          </w:tcPr>
          <w:p w:rsidR="00924152" w:rsidRPr="00E861D4" w:rsidRDefault="00924152" w:rsidP="00924152">
            <w:pPr>
              <w:rPr>
                <w:rFonts w:ascii="Arial" w:hAnsi="Arial" w:cs="Arial"/>
                <w:sz w:val="20"/>
              </w:rPr>
            </w:pPr>
            <w:r w:rsidRPr="00E861D4">
              <w:rPr>
                <w:rFonts w:ascii="Arial" w:hAnsi="Arial" w:cs="Arial"/>
                <w:sz w:val="20"/>
              </w:rPr>
              <w:t>Reflections on Student Teaching</w:t>
            </w:r>
          </w:p>
          <w:p w:rsidR="00924152" w:rsidRPr="00E861D4" w:rsidRDefault="002142F5" w:rsidP="00924152">
            <w:pPr>
              <w:rPr>
                <w:rFonts w:ascii="Arial" w:hAnsi="Arial" w:cs="Arial"/>
                <w:sz w:val="20"/>
              </w:rPr>
            </w:pPr>
            <w:r w:rsidRPr="00E861D4">
              <w:rPr>
                <w:rFonts w:ascii="Arial" w:hAnsi="Arial" w:cs="Arial"/>
                <w:sz w:val="20"/>
              </w:rPr>
              <w:t xml:space="preserve">(Mathematics) </w:t>
            </w:r>
            <w:r w:rsidR="00924152" w:rsidRPr="00E861D4">
              <w:rPr>
                <w:rFonts w:ascii="Arial" w:hAnsi="Arial" w:cs="Arial"/>
                <w:sz w:val="20"/>
              </w:rPr>
              <w:t>Classroom Management</w:t>
            </w:r>
          </w:p>
          <w:p w:rsidR="00924152" w:rsidRPr="00E861D4" w:rsidRDefault="00D768E6" w:rsidP="00924152">
            <w:pPr>
              <w:rPr>
                <w:rFonts w:ascii="Arial" w:hAnsi="Arial" w:cs="Arial"/>
                <w:sz w:val="20"/>
              </w:rPr>
            </w:pPr>
            <w:r w:rsidRPr="00E861D4">
              <w:rPr>
                <w:rFonts w:ascii="Arial" w:hAnsi="Arial" w:cs="Arial"/>
                <w:sz w:val="20"/>
              </w:rPr>
              <w:t>--Engaging s</w:t>
            </w:r>
            <w:r w:rsidR="00924152" w:rsidRPr="00E861D4">
              <w:rPr>
                <w:rFonts w:ascii="Arial" w:hAnsi="Arial" w:cs="Arial"/>
                <w:sz w:val="20"/>
              </w:rPr>
              <w:t>tudents</w:t>
            </w:r>
          </w:p>
          <w:p w:rsidR="00924152" w:rsidRPr="00E861D4" w:rsidRDefault="00D768E6" w:rsidP="00924152">
            <w:pPr>
              <w:rPr>
                <w:rFonts w:ascii="Arial" w:hAnsi="Arial" w:cs="Arial"/>
                <w:b/>
                <w:i/>
                <w:color w:val="4F81BD" w:themeColor="accent1"/>
                <w:sz w:val="20"/>
                <w:szCs w:val="22"/>
              </w:rPr>
            </w:pPr>
            <w:r w:rsidRPr="00E861D4">
              <w:rPr>
                <w:rFonts w:ascii="Arial" w:hAnsi="Arial" w:cs="Arial"/>
                <w:sz w:val="20"/>
              </w:rPr>
              <w:t>--Building</w:t>
            </w:r>
            <w:r w:rsidR="00924152" w:rsidRPr="00E861D4">
              <w:rPr>
                <w:rFonts w:ascii="Arial" w:hAnsi="Arial" w:cs="Arial"/>
                <w:sz w:val="20"/>
              </w:rPr>
              <w:t xml:space="preserve"> community</w:t>
            </w:r>
          </w:p>
        </w:tc>
        <w:tc>
          <w:tcPr>
            <w:tcW w:w="1602" w:type="pct"/>
            <w:tcBorders>
              <w:top w:val="single" w:sz="4" w:space="0" w:color="auto"/>
              <w:bottom w:val="single" w:sz="12" w:space="0" w:color="auto"/>
            </w:tcBorders>
            <w:tcMar>
              <w:top w:w="72" w:type="dxa"/>
              <w:left w:w="86" w:type="dxa"/>
              <w:bottom w:w="72" w:type="dxa"/>
              <w:right w:w="86" w:type="dxa"/>
            </w:tcMar>
          </w:tcPr>
          <w:p w:rsidR="00924152" w:rsidRPr="00E861D4" w:rsidRDefault="00ED1799" w:rsidP="00ED1799">
            <w:pPr>
              <w:ind w:left="274" w:hanging="274"/>
              <w:rPr>
                <w:color w:val="4F81BD" w:themeColor="accent1"/>
                <w:sz w:val="20"/>
              </w:rPr>
            </w:pPr>
            <w:r w:rsidRPr="00E861D4">
              <w:rPr>
                <w:rFonts w:ascii="Arial" w:hAnsi="Arial" w:cs="Arial"/>
                <w:b/>
                <w:sz w:val="20"/>
              </w:rPr>
              <w:t>5.</w:t>
            </w:r>
            <w:r w:rsidRPr="00E861D4">
              <w:rPr>
                <w:rFonts w:ascii="Arial" w:hAnsi="Arial" w:cs="Arial"/>
                <w:b/>
                <w:sz w:val="20"/>
              </w:rPr>
              <w:tab/>
              <w:t>Resources &amp; Lesson Plan, Part II</w:t>
            </w:r>
          </w:p>
        </w:tc>
      </w:tr>
    </w:tbl>
    <w:p w:rsidR="00924152" w:rsidRPr="00E861D4" w:rsidRDefault="00924152" w:rsidP="00924152">
      <w:pPr>
        <w:jc w:val="center"/>
        <w:rPr>
          <w:rFonts w:ascii="Arial" w:hAnsi="Arial"/>
          <w:color w:val="4F81BD" w:themeColor="accent1"/>
          <w:sz w:val="20"/>
        </w:rPr>
      </w:pPr>
    </w:p>
    <w:p w:rsidR="00924152" w:rsidRPr="00E861D4" w:rsidRDefault="00924152" w:rsidP="00924152">
      <w:pPr>
        <w:pStyle w:val="Footer"/>
        <w:tabs>
          <w:tab w:val="clear" w:pos="4320"/>
          <w:tab w:val="clear" w:pos="8640"/>
          <w:tab w:val="left" w:pos="2880"/>
          <w:tab w:val="right" w:pos="9360"/>
        </w:tabs>
        <w:spacing w:after="120"/>
        <w:rPr>
          <w:rFonts w:ascii="Arial" w:hAnsi="Arial" w:cs="Times"/>
          <w:i w:val="0"/>
          <w:sz w:val="20"/>
        </w:rPr>
      </w:pPr>
      <w:r w:rsidRPr="00E861D4">
        <w:rPr>
          <w:rFonts w:ascii="Arial" w:hAnsi="Arial" w:cs="Times"/>
          <w:i w:val="0"/>
          <w:sz w:val="20"/>
        </w:rPr>
        <w:t xml:space="preserve">*This schedule is an </w:t>
      </w:r>
      <w:r w:rsidRPr="00E861D4">
        <w:rPr>
          <w:rFonts w:ascii="Arial" w:hAnsi="Arial" w:cs="Times"/>
          <w:sz w:val="20"/>
        </w:rPr>
        <w:t>approximation</w:t>
      </w:r>
      <w:r w:rsidRPr="00E861D4">
        <w:rPr>
          <w:rFonts w:ascii="Arial" w:hAnsi="Arial" w:cs="Times"/>
          <w:i w:val="0"/>
          <w:sz w:val="20"/>
        </w:rPr>
        <w:t>. Given the nature of this course, we will likely be altering the scheduled topics and possibly times and dates in order to accommodate student interest, observe and teach in mathematics classrooms, and take advantage of professional development opportunities.</w:t>
      </w:r>
    </w:p>
    <w:p w:rsidR="00C5063B" w:rsidRPr="00E861D4" w:rsidRDefault="00C3681D" w:rsidP="00C5063B">
      <w:pPr>
        <w:spacing w:after="120"/>
        <w:jc w:val="center"/>
        <w:rPr>
          <w:rFonts w:ascii="Arial" w:eastAsia="ＭＳ Ｐゴシック" w:hAnsi="Arial"/>
          <w:b/>
          <w:sz w:val="20"/>
          <w:szCs w:val="48"/>
        </w:rPr>
      </w:pPr>
      <w:r w:rsidRPr="00E861D4">
        <w:rPr>
          <w:rFonts w:ascii="Arial" w:hAnsi="Arial"/>
          <w:color w:val="4F81BD" w:themeColor="accent1"/>
          <w:sz w:val="20"/>
        </w:rPr>
        <w:br w:type="page"/>
      </w:r>
      <w:r w:rsidR="00C5063B" w:rsidRPr="00E861D4">
        <w:rPr>
          <w:rFonts w:ascii="Arial" w:hAnsi="Arial"/>
          <w:b/>
          <w:sz w:val="20"/>
        </w:rPr>
        <w:lastRenderedPageBreak/>
        <w:t xml:space="preserve">3. </w:t>
      </w:r>
      <w:r w:rsidR="00C5063B" w:rsidRPr="00E861D4">
        <w:rPr>
          <w:rFonts w:ascii="Arial" w:eastAsia="ＭＳ Ｐゴシック" w:hAnsi="Arial"/>
          <w:b/>
          <w:sz w:val="20"/>
          <w:szCs w:val="48"/>
        </w:rPr>
        <w:t>Professional Reading Assignment</w:t>
      </w:r>
    </w:p>
    <w:p w:rsidR="00C5063B" w:rsidRPr="00E861D4" w:rsidRDefault="00C5063B" w:rsidP="00C5063B">
      <w:pPr>
        <w:widowControl w:val="0"/>
        <w:autoSpaceDE w:val="0"/>
        <w:autoSpaceDN w:val="0"/>
        <w:adjustRightInd w:val="0"/>
        <w:spacing w:after="120"/>
        <w:rPr>
          <w:rFonts w:ascii="Arial" w:eastAsia="ＭＳ Ｐゴシック" w:hAnsi="Arial"/>
          <w:b/>
          <w:sz w:val="20"/>
          <w:szCs w:val="48"/>
        </w:rPr>
      </w:pPr>
      <w:r w:rsidRPr="00E861D4">
        <w:rPr>
          <w:rFonts w:ascii="Arial" w:eastAsia="ＭＳ Ｐゴシック" w:hAnsi="Arial"/>
          <w:b/>
          <w:i/>
          <w:sz w:val="20"/>
          <w:szCs w:val="48"/>
        </w:rPr>
        <w:t>Task:</w:t>
      </w:r>
      <w:r w:rsidRPr="00E861D4">
        <w:rPr>
          <w:rFonts w:ascii="Arial" w:hAnsi="Arial"/>
          <w:sz w:val="20"/>
        </w:rPr>
        <w:t xml:space="preserve"> Select an article from a professional mathematics education journal to read, summarize, and present to colleagues in the course.</w:t>
      </w:r>
    </w:p>
    <w:p w:rsidR="00C5063B" w:rsidRPr="00E861D4" w:rsidRDefault="00C5063B" w:rsidP="00C5063B">
      <w:pPr>
        <w:widowControl w:val="0"/>
        <w:autoSpaceDE w:val="0"/>
        <w:autoSpaceDN w:val="0"/>
        <w:adjustRightInd w:val="0"/>
        <w:spacing w:after="120"/>
        <w:rPr>
          <w:rFonts w:ascii="Arial" w:eastAsia="ＭＳ Ｐゴシック" w:hAnsi="Arial"/>
          <w:sz w:val="20"/>
          <w:szCs w:val="48"/>
        </w:rPr>
      </w:pPr>
      <w:r w:rsidRPr="00E861D4">
        <w:rPr>
          <w:rFonts w:ascii="Arial" w:eastAsia="ＭＳ Ｐゴシック" w:hAnsi="Arial"/>
          <w:b/>
          <w:i/>
          <w:sz w:val="20"/>
          <w:szCs w:val="48"/>
        </w:rPr>
        <w:t>Purpose:</w:t>
      </w:r>
      <w:r w:rsidRPr="00E861D4">
        <w:rPr>
          <w:rFonts w:ascii="Arial" w:eastAsia="ＭＳ Ｐゴシック" w:hAnsi="Arial"/>
          <w:b/>
          <w:sz w:val="20"/>
          <w:szCs w:val="48"/>
        </w:rPr>
        <w:t xml:space="preserve"> </w:t>
      </w:r>
      <w:r w:rsidRPr="00E861D4">
        <w:rPr>
          <w:rFonts w:ascii="Arial" w:eastAsia="ＭＳ Ｐゴシック" w:hAnsi="Arial"/>
          <w:sz w:val="20"/>
          <w:szCs w:val="48"/>
        </w:rPr>
        <w:t>To become aware of resources available to professional mathematics educators, and how to access them. To learn about a particular area of interest connected to secondary mathematics education. To share what you learned with peers.</w:t>
      </w:r>
    </w:p>
    <w:p w:rsidR="00C5063B" w:rsidRPr="00E861D4" w:rsidRDefault="00C5063B" w:rsidP="00C5063B">
      <w:pPr>
        <w:widowControl w:val="0"/>
        <w:autoSpaceDE w:val="0"/>
        <w:autoSpaceDN w:val="0"/>
        <w:adjustRightInd w:val="0"/>
        <w:spacing w:after="120"/>
        <w:rPr>
          <w:rFonts w:ascii="Arial" w:eastAsia="ＭＳ Ｐゴシック" w:hAnsi="Arial"/>
          <w:b/>
          <w:i/>
          <w:sz w:val="20"/>
          <w:szCs w:val="48"/>
        </w:rPr>
      </w:pPr>
      <w:r w:rsidRPr="00E861D4">
        <w:rPr>
          <w:rFonts w:ascii="Arial" w:eastAsia="ＭＳ Ｐゴシック" w:hAnsi="Arial"/>
          <w:b/>
          <w:i/>
          <w:sz w:val="20"/>
          <w:szCs w:val="48"/>
        </w:rPr>
        <w:t>Details:</w:t>
      </w:r>
    </w:p>
    <w:p w:rsidR="00C5063B" w:rsidRPr="00E861D4" w:rsidRDefault="00C5063B" w:rsidP="00C5063B">
      <w:pPr>
        <w:pStyle w:val="ListParagraph"/>
        <w:widowControl w:val="0"/>
        <w:numPr>
          <w:ilvl w:val="0"/>
          <w:numId w:val="38"/>
        </w:numPr>
        <w:autoSpaceDE w:val="0"/>
        <w:autoSpaceDN w:val="0"/>
        <w:adjustRightInd w:val="0"/>
        <w:spacing w:after="120"/>
        <w:rPr>
          <w:rFonts w:ascii="Arial" w:eastAsia="ＭＳ Ｐゴシック" w:hAnsi="Arial"/>
          <w:sz w:val="20"/>
          <w:szCs w:val="48"/>
        </w:rPr>
      </w:pPr>
      <w:r w:rsidRPr="00E861D4">
        <w:rPr>
          <w:rFonts w:ascii="Arial" w:eastAsia="ＭＳ Ｐゴシック" w:hAnsi="Arial"/>
          <w:sz w:val="20"/>
          <w:szCs w:val="48"/>
        </w:rPr>
        <w:t xml:space="preserve">Find a print article on teaching mathematics at the high school (or middle grades) level. I suggest seeking out an area that you have an interest, curiosity, </w:t>
      </w:r>
      <w:proofErr w:type="gramStart"/>
      <w:r w:rsidRPr="00E861D4">
        <w:rPr>
          <w:rFonts w:ascii="Arial" w:eastAsia="ＭＳ Ｐゴシック" w:hAnsi="Arial"/>
          <w:sz w:val="20"/>
          <w:szCs w:val="48"/>
        </w:rPr>
        <w:t>concern, ….</w:t>
      </w:r>
      <w:proofErr w:type="gramEnd"/>
      <w:r w:rsidRPr="00E861D4">
        <w:rPr>
          <w:rFonts w:ascii="Arial" w:eastAsia="ＭＳ Ｐゴシック" w:hAnsi="Arial"/>
          <w:sz w:val="20"/>
          <w:szCs w:val="48"/>
        </w:rPr>
        <w:t xml:space="preserve"> How to find one? Ask me. Ask a librarian. Ask your cooperating teacher for one they liked or would recommend. Consider NCTM’s journals: </w:t>
      </w:r>
      <w:r w:rsidRPr="00E861D4">
        <w:rPr>
          <w:rFonts w:ascii="Arial" w:eastAsia="ＭＳ Ｐゴシック" w:hAnsi="Arial"/>
          <w:i/>
          <w:sz w:val="20"/>
          <w:szCs w:val="48"/>
        </w:rPr>
        <w:t>Mathematics Teacher</w:t>
      </w:r>
      <w:r w:rsidRPr="00E861D4">
        <w:rPr>
          <w:rFonts w:ascii="Arial" w:eastAsia="ＭＳ Ｐゴシック" w:hAnsi="Arial"/>
          <w:sz w:val="20"/>
          <w:szCs w:val="48"/>
        </w:rPr>
        <w:t xml:space="preserve">, and </w:t>
      </w:r>
      <w:r w:rsidRPr="00E861D4">
        <w:rPr>
          <w:rFonts w:ascii="Arial" w:eastAsia="ＭＳ Ｐゴシック" w:hAnsi="Arial"/>
          <w:i/>
          <w:sz w:val="20"/>
          <w:szCs w:val="48"/>
        </w:rPr>
        <w:t xml:space="preserve">Mathematics </w:t>
      </w:r>
      <w:proofErr w:type="gramStart"/>
      <w:r w:rsidRPr="00E861D4">
        <w:rPr>
          <w:rFonts w:ascii="Arial" w:eastAsia="ＭＳ Ｐゴシック" w:hAnsi="Arial"/>
          <w:i/>
          <w:sz w:val="20"/>
          <w:szCs w:val="48"/>
        </w:rPr>
        <w:t>Teaching</w:t>
      </w:r>
      <w:proofErr w:type="gramEnd"/>
      <w:r w:rsidRPr="00E861D4">
        <w:rPr>
          <w:rFonts w:ascii="Arial" w:eastAsia="ＭＳ Ｐゴシック" w:hAnsi="Arial"/>
          <w:i/>
          <w:sz w:val="20"/>
          <w:szCs w:val="48"/>
        </w:rPr>
        <w:t xml:space="preserve"> in the Middle School.</w:t>
      </w:r>
    </w:p>
    <w:p w:rsidR="00C5063B" w:rsidRPr="00E861D4" w:rsidRDefault="00C5063B" w:rsidP="00C5063B">
      <w:pPr>
        <w:pStyle w:val="ListParagraph"/>
        <w:widowControl w:val="0"/>
        <w:numPr>
          <w:ilvl w:val="0"/>
          <w:numId w:val="38"/>
        </w:numPr>
        <w:autoSpaceDE w:val="0"/>
        <w:autoSpaceDN w:val="0"/>
        <w:adjustRightInd w:val="0"/>
        <w:spacing w:after="120"/>
        <w:rPr>
          <w:rFonts w:ascii="Arial" w:eastAsia="ＭＳ Ｐゴシック" w:hAnsi="Arial"/>
          <w:sz w:val="20"/>
          <w:szCs w:val="48"/>
        </w:rPr>
      </w:pPr>
      <w:r w:rsidRPr="00E861D4">
        <w:rPr>
          <w:rFonts w:ascii="Arial" w:eastAsia="ＭＳ Ｐゴシック" w:hAnsi="Arial"/>
          <w:sz w:val="20"/>
          <w:szCs w:val="48"/>
        </w:rPr>
        <w:t>Read the article.</w:t>
      </w:r>
    </w:p>
    <w:p w:rsidR="00C5063B" w:rsidRPr="00E861D4" w:rsidRDefault="00C5063B" w:rsidP="00C5063B">
      <w:pPr>
        <w:pStyle w:val="ListParagraph"/>
        <w:widowControl w:val="0"/>
        <w:numPr>
          <w:ilvl w:val="0"/>
          <w:numId w:val="38"/>
        </w:numPr>
        <w:autoSpaceDE w:val="0"/>
        <w:autoSpaceDN w:val="0"/>
        <w:adjustRightInd w:val="0"/>
        <w:rPr>
          <w:rFonts w:ascii="Arial" w:eastAsia="ＭＳ Ｐゴシック" w:hAnsi="Arial"/>
          <w:sz w:val="20"/>
          <w:szCs w:val="48"/>
        </w:rPr>
      </w:pPr>
      <w:r w:rsidRPr="00E861D4">
        <w:rPr>
          <w:rFonts w:ascii="Arial" w:eastAsia="ＭＳ Ｐゴシック" w:hAnsi="Arial"/>
          <w:sz w:val="20"/>
          <w:szCs w:val="48"/>
        </w:rPr>
        <w:t xml:space="preserve">Write a </w:t>
      </w:r>
      <w:r w:rsidR="00CA35E9" w:rsidRPr="00E861D4">
        <w:rPr>
          <w:rFonts w:ascii="Arial" w:eastAsia="ＭＳ Ｐゴシック" w:hAnsi="Arial"/>
          <w:sz w:val="20"/>
          <w:szCs w:val="48"/>
        </w:rPr>
        <w:t>500-800 word</w:t>
      </w:r>
      <w:r w:rsidRPr="00E861D4">
        <w:rPr>
          <w:rFonts w:ascii="Arial" w:eastAsia="ＭＳ Ｐゴシック" w:hAnsi="Arial"/>
          <w:sz w:val="20"/>
          <w:szCs w:val="48"/>
        </w:rPr>
        <w:t xml:space="preserve"> summary and critique. The critique should include</w:t>
      </w:r>
      <w:r w:rsidR="00CA35E9" w:rsidRPr="00E861D4">
        <w:rPr>
          <w:rFonts w:ascii="Arial" w:eastAsia="ＭＳ Ｐゴシック" w:hAnsi="Arial"/>
          <w:sz w:val="20"/>
          <w:szCs w:val="48"/>
        </w:rPr>
        <w:t>:</w:t>
      </w:r>
    </w:p>
    <w:p w:rsidR="00C5063B" w:rsidRPr="00E861D4" w:rsidRDefault="00C5063B" w:rsidP="00C5063B">
      <w:pPr>
        <w:pStyle w:val="ListParagraph"/>
        <w:widowControl w:val="0"/>
        <w:numPr>
          <w:ilvl w:val="0"/>
          <w:numId w:val="35"/>
        </w:numPr>
        <w:tabs>
          <w:tab w:val="clear" w:pos="360"/>
          <w:tab w:val="num" w:pos="720"/>
        </w:tabs>
        <w:autoSpaceDE w:val="0"/>
        <w:autoSpaceDN w:val="0"/>
        <w:adjustRightInd w:val="0"/>
        <w:spacing w:after="120"/>
        <w:ind w:left="720"/>
        <w:rPr>
          <w:rFonts w:ascii="Arial" w:eastAsia="ＭＳ Ｐゴシック" w:hAnsi="Arial"/>
          <w:sz w:val="20"/>
          <w:szCs w:val="48"/>
        </w:rPr>
      </w:pPr>
      <w:r w:rsidRPr="00E861D4">
        <w:rPr>
          <w:rFonts w:ascii="Arial" w:eastAsia="ＭＳ Ｐゴシック" w:hAnsi="Arial"/>
          <w:sz w:val="20"/>
          <w:szCs w:val="48"/>
        </w:rPr>
        <w:t>How the ideas of the article informs your thoughts about teaching mathematics</w:t>
      </w:r>
    </w:p>
    <w:p w:rsidR="00C5063B" w:rsidRPr="00E861D4" w:rsidRDefault="00C5063B" w:rsidP="00C5063B">
      <w:pPr>
        <w:pStyle w:val="ListParagraph"/>
        <w:widowControl w:val="0"/>
        <w:numPr>
          <w:ilvl w:val="0"/>
          <w:numId w:val="35"/>
        </w:numPr>
        <w:tabs>
          <w:tab w:val="clear" w:pos="360"/>
          <w:tab w:val="num" w:pos="720"/>
        </w:tabs>
        <w:autoSpaceDE w:val="0"/>
        <w:autoSpaceDN w:val="0"/>
        <w:adjustRightInd w:val="0"/>
        <w:spacing w:after="120"/>
        <w:ind w:left="720"/>
        <w:rPr>
          <w:rFonts w:ascii="Arial" w:eastAsia="ＭＳ Ｐゴシック" w:hAnsi="Arial"/>
          <w:sz w:val="20"/>
          <w:szCs w:val="48"/>
        </w:rPr>
      </w:pPr>
      <w:r w:rsidRPr="00E861D4">
        <w:rPr>
          <w:rFonts w:ascii="Arial" w:eastAsia="ＭＳ Ｐゴシック" w:hAnsi="Arial"/>
          <w:sz w:val="20"/>
          <w:szCs w:val="48"/>
        </w:rPr>
        <w:t>Questions for and/or of the author.</w:t>
      </w:r>
    </w:p>
    <w:p w:rsidR="00CA35E9" w:rsidRPr="00E861D4" w:rsidRDefault="00CA35E9" w:rsidP="00C5063B">
      <w:pPr>
        <w:pStyle w:val="ListParagraph"/>
        <w:widowControl w:val="0"/>
        <w:numPr>
          <w:ilvl w:val="0"/>
          <w:numId w:val="38"/>
        </w:numPr>
        <w:autoSpaceDE w:val="0"/>
        <w:autoSpaceDN w:val="0"/>
        <w:adjustRightInd w:val="0"/>
        <w:rPr>
          <w:rFonts w:ascii="Arial" w:eastAsia="ＭＳ Ｐゴシック" w:hAnsi="Arial"/>
          <w:sz w:val="20"/>
          <w:szCs w:val="48"/>
        </w:rPr>
      </w:pPr>
      <w:r w:rsidRPr="00E861D4">
        <w:rPr>
          <w:rFonts w:ascii="Arial" w:eastAsia="ＭＳ Ｐゴシック" w:hAnsi="Arial"/>
          <w:sz w:val="20"/>
          <w:szCs w:val="48"/>
        </w:rPr>
        <w:t>Create a simple 8.5 x 11 in. poster, including:</w:t>
      </w:r>
    </w:p>
    <w:p w:rsidR="00CA35E9" w:rsidRPr="00E861D4" w:rsidRDefault="00CA35E9" w:rsidP="00CA35E9">
      <w:pPr>
        <w:pStyle w:val="ListParagraph"/>
        <w:widowControl w:val="0"/>
        <w:numPr>
          <w:ilvl w:val="0"/>
          <w:numId w:val="39"/>
        </w:numPr>
        <w:autoSpaceDE w:val="0"/>
        <w:autoSpaceDN w:val="0"/>
        <w:adjustRightInd w:val="0"/>
        <w:rPr>
          <w:rFonts w:ascii="Arial" w:eastAsia="ＭＳ Ｐゴシック" w:hAnsi="Arial"/>
          <w:sz w:val="20"/>
          <w:szCs w:val="48"/>
        </w:rPr>
      </w:pPr>
      <w:r w:rsidRPr="00E861D4">
        <w:rPr>
          <w:rFonts w:ascii="Arial" w:eastAsia="ＭＳ Ｐゴシック" w:hAnsi="Arial"/>
          <w:sz w:val="20"/>
          <w:szCs w:val="48"/>
        </w:rPr>
        <w:t>The complete reference (APA 6</w:t>
      </w:r>
      <w:r w:rsidRPr="00E861D4">
        <w:rPr>
          <w:rFonts w:ascii="Arial" w:eastAsia="ＭＳ Ｐゴシック" w:hAnsi="Arial"/>
          <w:sz w:val="20"/>
          <w:szCs w:val="48"/>
          <w:vertAlign w:val="superscript"/>
        </w:rPr>
        <w:t>th</w:t>
      </w:r>
      <w:r w:rsidRPr="00E861D4">
        <w:rPr>
          <w:rFonts w:ascii="Arial" w:eastAsia="ＭＳ Ｐゴシック" w:hAnsi="Arial"/>
          <w:sz w:val="20"/>
          <w:szCs w:val="48"/>
        </w:rPr>
        <w:t xml:space="preserve"> edition), and</w:t>
      </w:r>
    </w:p>
    <w:p w:rsidR="00CA35E9" w:rsidRPr="00E861D4" w:rsidRDefault="00CA35E9" w:rsidP="00CA35E9">
      <w:pPr>
        <w:pStyle w:val="ListParagraph"/>
        <w:widowControl w:val="0"/>
        <w:numPr>
          <w:ilvl w:val="0"/>
          <w:numId w:val="39"/>
        </w:numPr>
        <w:autoSpaceDE w:val="0"/>
        <w:autoSpaceDN w:val="0"/>
        <w:adjustRightInd w:val="0"/>
        <w:rPr>
          <w:rFonts w:ascii="Arial" w:eastAsia="ＭＳ Ｐゴシック" w:hAnsi="Arial"/>
          <w:sz w:val="20"/>
          <w:szCs w:val="48"/>
        </w:rPr>
      </w:pPr>
      <w:r w:rsidRPr="00E861D4">
        <w:rPr>
          <w:rFonts w:ascii="Arial" w:eastAsia="ＭＳ Ｐゴシック" w:hAnsi="Arial"/>
          <w:sz w:val="20"/>
          <w:szCs w:val="48"/>
        </w:rPr>
        <w:t>A 2-5 sentence summary of the article</w:t>
      </w:r>
      <w:r w:rsidR="00C546E0" w:rsidRPr="00E861D4">
        <w:rPr>
          <w:rFonts w:ascii="Arial" w:eastAsia="ＭＳ Ｐゴシック" w:hAnsi="Arial"/>
          <w:sz w:val="20"/>
          <w:szCs w:val="48"/>
        </w:rPr>
        <w:t xml:space="preserve"> (120 words or less—see format examples below)</w:t>
      </w:r>
      <w:r w:rsidRPr="00E861D4">
        <w:rPr>
          <w:rFonts w:ascii="Arial" w:eastAsia="ＭＳ Ｐゴシック" w:hAnsi="Arial"/>
          <w:sz w:val="20"/>
          <w:szCs w:val="48"/>
        </w:rPr>
        <w:t>.</w:t>
      </w:r>
    </w:p>
    <w:p w:rsidR="00CA35E9" w:rsidRPr="00E861D4" w:rsidRDefault="00CA35E9" w:rsidP="00CA35E9">
      <w:pPr>
        <w:pStyle w:val="ListParagraph"/>
        <w:widowControl w:val="0"/>
        <w:numPr>
          <w:ilvl w:val="0"/>
          <w:numId w:val="39"/>
        </w:numPr>
        <w:autoSpaceDE w:val="0"/>
        <w:autoSpaceDN w:val="0"/>
        <w:adjustRightInd w:val="0"/>
        <w:rPr>
          <w:rFonts w:ascii="Arial" w:eastAsia="ＭＳ Ｐゴシック" w:hAnsi="Arial"/>
          <w:sz w:val="20"/>
          <w:szCs w:val="48"/>
        </w:rPr>
      </w:pPr>
      <w:r w:rsidRPr="00E861D4">
        <w:rPr>
          <w:rFonts w:ascii="Arial" w:eastAsia="ＭＳ Ｐゴシック" w:hAnsi="Arial"/>
          <w:sz w:val="20"/>
          <w:szCs w:val="48"/>
        </w:rPr>
        <w:t xml:space="preserve">The rest of the design and content is your choice, with a goal to highlight what you found most interesting and to capture the interest of </w:t>
      </w:r>
      <w:r w:rsidR="00C546E0" w:rsidRPr="00E861D4">
        <w:rPr>
          <w:rFonts w:ascii="Arial" w:eastAsia="ＭＳ Ｐゴシック" w:hAnsi="Arial"/>
          <w:sz w:val="20"/>
          <w:szCs w:val="48"/>
        </w:rPr>
        <w:t>your classmates as they read</w:t>
      </w:r>
      <w:r w:rsidRPr="00E861D4">
        <w:rPr>
          <w:rFonts w:ascii="Arial" w:eastAsia="ＭＳ Ｐゴシック" w:hAnsi="Arial"/>
          <w:sz w:val="20"/>
          <w:szCs w:val="48"/>
        </w:rPr>
        <w:t xml:space="preserve"> your poster.</w:t>
      </w:r>
    </w:p>
    <w:p w:rsidR="00CA35E9" w:rsidRPr="00E861D4" w:rsidRDefault="00C5063B" w:rsidP="00C546E0">
      <w:pPr>
        <w:pStyle w:val="ListParagraph"/>
        <w:widowControl w:val="0"/>
        <w:numPr>
          <w:ilvl w:val="0"/>
          <w:numId w:val="38"/>
        </w:numPr>
        <w:autoSpaceDE w:val="0"/>
        <w:autoSpaceDN w:val="0"/>
        <w:adjustRightInd w:val="0"/>
        <w:spacing w:after="120"/>
        <w:rPr>
          <w:rFonts w:ascii="Arial" w:eastAsia="ＭＳ Ｐゴシック" w:hAnsi="Arial"/>
          <w:sz w:val="20"/>
          <w:szCs w:val="48"/>
        </w:rPr>
      </w:pPr>
      <w:r w:rsidRPr="00E861D4">
        <w:rPr>
          <w:rFonts w:ascii="Arial" w:eastAsia="ＭＳ Ｐゴシック" w:hAnsi="Arial"/>
          <w:sz w:val="20"/>
          <w:szCs w:val="48"/>
        </w:rPr>
        <w:t xml:space="preserve">Be prepared to share your summary &amp; critique in class on </w:t>
      </w:r>
      <w:r w:rsidR="00CA35E9" w:rsidRPr="00E861D4">
        <w:rPr>
          <w:rFonts w:ascii="Arial" w:eastAsia="ＭＳ Ｐゴシック" w:hAnsi="Arial"/>
          <w:sz w:val="20"/>
          <w:szCs w:val="48"/>
        </w:rPr>
        <w:t xml:space="preserve">20 </w:t>
      </w:r>
      <w:proofErr w:type="spellStart"/>
      <w:r w:rsidR="00CA35E9" w:rsidRPr="00E861D4">
        <w:rPr>
          <w:rFonts w:ascii="Arial" w:eastAsia="ＭＳ Ｐゴシック" w:hAnsi="Arial"/>
          <w:sz w:val="20"/>
          <w:szCs w:val="48"/>
        </w:rPr>
        <w:t>sept</w:t>
      </w:r>
      <w:proofErr w:type="spellEnd"/>
      <w:r w:rsidR="00CA35E9" w:rsidRPr="00E861D4">
        <w:rPr>
          <w:rFonts w:ascii="Arial" w:eastAsia="ＭＳ Ｐゴシック" w:hAnsi="Arial"/>
          <w:sz w:val="20"/>
          <w:szCs w:val="48"/>
        </w:rPr>
        <w:t xml:space="preserve"> 10</w:t>
      </w:r>
      <w:r w:rsidRPr="00E861D4">
        <w:rPr>
          <w:rFonts w:ascii="Arial" w:eastAsia="ＭＳ Ｐゴシック" w:hAnsi="Arial"/>
          <w:sz w:val="20"/>
          <w:szCs w:val="48"/>
        </w:rPr>
        <w:t>.</w:t>
      </w:r>
      <w:r w:rsidR="00CA35E9" w:rsidRPr="00E861D4">
        <w:rPr>
          <w:rFonts w:ascii="Arial" w:eastAsia="ＭＳ Ｐゴシック" w:hAnsi="Arial"/>
          <w:sz w:val="20"/>
          <w:szCs w:val="48"/>
        </w:rPr>
        <w:t xml:space="preserve"> Bring 1 copy of the article—</w:t>
      </w:r>
      <w:r w:rsidRPr="00E861D4">
        <w:rPr>
          <w:rFonts w:ascii="Arial" w:eastAsia="ＭＳ Ｐゴシック" w:hAnsi="Arial"/>
          <w:sz w:val="20"/>
          <w:szCs w:val="48"/>
        </w:rPr>
        <w:t xml:space="preserve">the whole journal is preferred—for sharing, </w:t>
      </w:r>
      <w:r w:rsidR="00C546E0" w:rsidRPr="00E861D4">
        <w:rPr>
          <w:rFonts w:ascii="Arial" w:eastAsia="ＭＳ Ｐゴシック" w:hAnsi="Arial"/>
          <w:sz w:val="20"/>
          <w:szCs w:val="48"/>
        </w:rPr>
        <w:t>as well as</w:t>
      </w:r>
      <w:r w:rsidRPr="00E861D4">
        <w:rPr>
          <w:rFonts w:ascii="Arial" w:eastAsia="ＭＳ Ｐゴシック" w:hAnsi="Arial"/>
          <w:sz w:val="20"/>
          <w:szCs w:val="48"/>
        </w:rPr>
        <w:t xml:space="preserve"> </w:t>
      </w:r>
      <w:r w:rsidR="00CA35E9" w:rsidRPr="00E861D4">
        <w:rPr>
          <w:rFonts w:ascii="Arial" w:eastAsia="ＭＳ Ｐゴシック" w:hAnsi="Arial"/>
          <w:sz w:val="20"/>
          <w:szCs w:val="48"/>
        </w:rPr>
        <w:t>your poster</w:t>
      </w:r>
      <w:r w:rsidRPr="00E861D4">
        <w:rPr>
          <w:rFonts w:ascii="Arial" w:eastAsia="ＭＳ Ｐゴシック" w:hAnsi="Arial"/>
          <w:sz w:val="20"/>
          <w:szCs w:val="48"/>
        </w:rPr>
        <w:t>.</w:t>
      </w:r>
    </w:p>
    <w:p w:rsidR="00C5063B" w:rsidRPr="00E861D4" w:rsidRDefault="00C5063B" w:rsidP="00C5063B">
      <w:pPr>
        <w:widowControl w:val="0"/>
        <w:autoSpaceDE w:val="0"/>
        <w:autoSpaceDN w:val="0"/>
        <w:adjustRightInd w:val="0"/>
        <w:spacing w:after="120"/>
        <w:rPr>
          <w:rFonts w:ascii="Arial" w:eastAsia="ＭＳ Ｐゴシック" w:hAnsi="Arial"/>
          <w:sz w:val="20"/>
          <w:szCs w:val="48"/>
        </w:rPr>
      </w:pPr>
      <w:r w:rsidRPr="00E861D4">
        <w:rPr>
          <w:rFonts w:ascii="Arial" w:eastAsia="ＭＳ Ｐゴシック" w:hAnsi="Arial"/>
          <w:b/>
          <w:i/>
          <w:sz w:val="20"/>
          <w:szCs w:val="48"/>
        </w:rPr>
        <w:t>Grading:</w:t>
      </w:r>
      <w:r w:rsidRPr="00E861D4">
        <w:rPr>
          <w:rFonts w:ascii="Arial" w:eastAsia="ＭＳ Ｐゴシック" w:hAnsi="Arial"/>
          <w:b/>
          <w:sz w:val="20"/>
          <w:szCs w:val="48"/>
        </w:rPr>
        <w:t xml:space="preserve"> </w:t>
      </w:r>
      <w:r w:rsidRPr="00E861D4">
        <w:rPr>
          <w:rFonts w:ascii="Arial" w:eastAsia="ＭＳ Ｐゴシック" w:hAnsi="Arial"/>
          <w:sz w:val="20"/>
          <w:szCs w:val="48"/>
        </w:rPr>
        <w:t>Worth 10 points, awarded for completion of the specifics of the task, and the quality of the response.</w:t>
      </w:r>
    </w:p>
    <w:p w:rsidR="0012502D" w:rsidRPr="00E861D4" w:rsidRDefault="00C5063B" w:rsidP="00C5063B">
      <w:pPr>
        <w:widowControl w:val="0"/>
        <w:autoSpaceDE w:val="0"/>
        <w:autoSpaceDN w:val="0"/>
        <w:adjustRightInd w:val="0"/>
        <w:spacing w:after="120"/>
        <w:rPr>
          <w:rFonts w:ascii="Arial" w:eastAsia="ＭＳ Ｐゴシック" w:hAnsi="Arial"/>
          <w:sz w:val="20"/>
          <w:szCs w:val="48"/>
        </w:rPr>
      </w:pPr>
      <w:r w:rsidRPr="00E861D4">
        <w:rPr>
          <w:rFonts w:ascii="Arial" w:eastAsia="ＭＳ Ｐゴシック" w:hAnsi="Arial"/>
          <w:b/>
          <w:i/>
          <w:sz w:val="20"/>
          <w:szCs w:val="48"/>
        </w:rPr>
        <w:t>Due:</w:t>
      </w:r>
      <w:r w:rsidRPr="00E861D4">
        <w:rPr>
          <w:rFonts w:ascii="Arial" w:eastAsia="ＭＳ Ｐゴシック" w:hAnsi="Arial"/>
          <w:b/>
          <w:sz w:val="20"/>
          <w:szCs w:val="48"/>
        </w:rPr>
        <w:t xml:space="preserve"> </w:t>
      </w:r>
      <w:r w:rsidR="00F80E21">
        <w:rPr>
          <w:rFonts w:ascii="Arial" w:eastAsia="ＭＳ Ｐゴシック" w:hAnsi="Arial"/>
          <w:sz w:val="20"/>
          <w:szCs w:val="48"/>
        </w:rPr>
        <w:t>20</w:t>
      </w:r>
      <w:r w:rsidR="0012502D" w:rsidRPr="00E861D4">
        <w:rPr>
          <w:rFonts w:ascii="Arial" w:eastAsia="ＭＳ Ｐゴシック" w:hAnsi="Arial"/>
          <w:sz w:val="20"/>
          <w:szCs w:val="48"/>
        </w:rPr>
        <w:t xml:space="preserve"> </w:t>
      </w:r>
      <w:proofErr w:type="spellStart"/>
      <w:r w:rsidR="0012502D" w:rsidRPr="00E861D4">
        <w:rPr>
          <w:rFonts w:ascii="Arial" w:eastAsia="ＭＳ Ｐゴシック" w:hAnsi="Arial"/>
          <w:sz w:val="20"/>
          <w:szCs w:val="48"/>
        </w:rPr>
        <w:t>sept</w:t>
      </w:r>
      <w:proofErr w:type="spellEnd"/>
      <w:r w:rsidR="0012502D" w:rsidRPr="00E861D4">
        <w:rPr>
          <w:rFonts w:ascii="Arial" w:eastAsia="ＭＳ Ｐゴシック" w:hAnsi="Arial"/>
          <w:sz w:val="20"/>
          <w:szCs w:val="48"/>
        </w:rPr>
        <w:t xml:space="preserve"> 2010, posted to Cougar Courses</w:t>
      </w:r>
    </w:p>
    <w:p w:rsidR="0012502D" w:rsidRPr="00E861D4" w:rsidRDefault="0012502D" w:rsidP="00C5063B">
      <w:pPr>
        <w:widowControl w:val="0"/>
        <w:autoSpaceDE w:val="0"/>
        <w:autoSpaceDN w:val="0"/>
        <w:adjustRightInd w:val="0"/>
        <w:spacing w:after="120"/>
        <w:rPr>
          <w:rFonts w:ascii="Arial" w:eastAsia="ＭＳ Ｐゴシック" w:hAnsi="Arial"/>
          <w:sz w:val="20"/>
          <w:szCs w:val="48"/>
        </w:rPr>
      </w:pPr>
    </w:p>
    <w:p w:rsidR="0012502D" w:rsidRPr="00E861D4" w:rsidRDefault="0012502D" w:rsidP="00C5063B">
      <w:pPr>
        <w:widowControl w:val="0"/>
        <w:autoSpaceDE w:val="0"/>
        <w:autoSpaceDN w:val="0"/>
        <w:adjustRightInd w:val="0"/>
        <w:spacing w:after="120"/>
        <w:rPr>
          <w:rFonts w:ascii="Arial" w:eastAsia="ＭＳ Ｐゴシック" w:hAnsi="Arial"/>
          <w:sz w:val="20"/>
          <w:szCs w:val="48"/>
        </w:rPr>
      </w:pPr>
    </w:p>
    <w:p w:rsidR="00C5063B" w:rsidRPr="00E861D4" w:rsidRDefault="00C5063B" w:rsidP="00C5063B">
      <w:pPr>
        <w:widowControl w:val="0"/>
        <w:autoSpaceDE w:val="0"/>
        <w:autoSpaceDN w:val="0"/>
        <w:adjustRightInd w:val="0"/>
        <w:spacing w:after="120"/>
        <w:rPr>
          <w:rFonts w:ascii="Arial" w:eastAsia="ＭＳ Ｐゴシック" w:hAnsi="Arial"/>
          <w:sz w:val="20"/>
          <w:szCs w:val="48"/>
        </w:rPr>
      </w:pPr>
    </w:p>
    <w:p w:rsidR="00C5063B" w:rsidRPr="00E861D4" w:rsidRDefault="00C5063B" w:rsidP="00C5063B">
      <w:pPr>
        <w:widowControl w:val="0"/>
        <w:autoSpaceDE w:val="0"/>
        <w:autoSpaceDN w:val="0"/>
        <w:adjustRightInd w:val="0"/>
        <w:spacing w:after="120"/>
        <w:rPr>
          <w:rFonts w:ascii="Arial" w:eastAsia="ＭＳ Ｐゴシック" w:hAnsi="Arial"/>
          <w:i/>
          <w:sz w:val="20"/>
          <w:szCs w:val="48"/>
        </w:rPr>
      </w:pPr>
      <w:r w:rsidRPr="00E861D4">
        <w:rPr>
          <w:rFonts w:ascii="Arial" w:eastAsia="ＭＳ Ｐゴシック" w:hAnsi="Arial"/>
          <w:i/>
          <w:sz w:val="20"/>
          <w:szCs w:val="48"/>
        </w:rPr>
        <w:t>Examples of APA formatting with an annotated reference:</w:t>
      </w:r>
    </w:p>
    <w:p w:rsidR="00C5063B" w:rsidRPr="00E861D4" w:rsidRDefault="00C5063B" w:rsidP="00C5063B">
      <w:pPr>
        <w:widowControl w:val="0"/>
        <w:autoSpaceDE w:val="0"/>
        <w:autoSpaceDN w:val="0"/>
        <w:adjustRightInd w:val="0"/>
        <w:spacing w:after="120"/>
        <w:ind w:left="360" w:right="-720" w:hanging="360"/>
        <w:rPr>
          <w:rFonts w:ascii="Arial" w:hAnsi="Arial" w:cs="Helvetica"/>
          <w:sz w:val="20"/>
        </w:rPr>
      </w:pPr>
      <w:proofErr w:type="spellStart"/>
      <w:r w:rsidRPr="00E861D4">
        <w:rPr>
          <w:rFonts w:ascii="Arial" w:hAnsi="Arial" w:cs="Helvetica"/>
          <w:sz w:val="20"/>
        </w:rPr>
        <w:t>Boaler</w:t>
      </w:r>
      <w:proofErr w:type="spellEnd"/>
      <w:r w:rsidRPr="00E861D4">
        <w:rPr>
          <w:rFonts w:ascii="Arial" w:hAnsi="Arial" w:cs="Helvetica"/>
          <w:sz w:val="20"/>
        </w:rPr>
        <w:t xml:space="preserve">, J. (2006). </w:t>
      </w:r>
      <w:proofErr w:type="gramStart"/>
      <w:r w:rsidRPr="00E861D4">
        <w:rPr>
          <w:rFonts w:ascii="Arial" w:hAnsi="Arial" w:cs="Helvetica"/>
          <w:sz w:val="20"/>
        </w:rPr>
        <w:t>Promoting respectful learning.</w:t>
      </w:r>
      <w:proofErr w:type="gramEnd"/>
      <w:r w:rsidRPr="00E861D4">
        <w:rPr>
          <w:rFonts w:ascii="Arial" w:hAnsi="Arial" w:cs="Helvetica"/>
          <w:sz w:val="20"/>
        </w:rPr>
        <w:t xml:space="preserve"> </w:t>
      </w:r>
      <w:r w:rsidRPr="00E861D4">
        <w:rPr>
          <w:rFonts w:ascii="Arial" w:hAnsi="Arial" w:cs="Helvetica"/>
          <w:i/>
          <w:iCs/>
          <w:sz w:val="20"/>
        </w:rPr>
        <w:t>Educational Leadership, 63</w:t>
      </w:r>
      <w:r w:rsidRPr="00E861D4">
        <w:rPr>
          <w:rFonts w:ascii="Arial" w:hAnsi="Arial" w:cs="Helvetica"/>
          <w:sz w:val="20"/>
        </w:rPr>
        <w:t>(5), 74-78.</w:t>
      </w:r>
    </w:p>
    <w:p w:rsidR="00C5063B" w:rsidRPr="00E861D4" w:rsidRDefault="00C5063B" w:rsidP="00C5063B">
      <w:pPr>
        <w:widowControl w:val="0"/>
        <w:autoSpaceDE w:val="0"/>
        <w:autoSpaceDN w:val="0"/>
        <w:adjustRightInd w:val="0"/>
        <w:spacing w:after="120"/>
        <w:ind w:left="720"/>
        <w:rPr>
          <w:rFonts w:ascii="Arial" w:eastAsia="ＭＳ Ｐゴシック" w:hAnsi="Arial"/>
          <w:sz w:val="20"/>
          <w:szCs w:val="48"/>
        </w:rPr>
      </w:pPr>
      <w:r w:rsidRPr="00E861D4">
        <w:rPr>
          <w:rFonts w:ascii="Arial" w:hAnsi="Arial" w:cs="TimesNewRomanPSMT"/>
          <w:sz w:val="20"/>
        </w:rPr>
        <w:t xml:space="preserve">Blah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Blah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blah.Blah</w:t>
      </w:r>
      <w:proofErr w:type="spellEnd"/>
      <w:r w:rsidRPr="00E861D4">
        <w:rPr>
          <w:rFonts w:ascii="Arial" w:hAnsi="Arial" w:cs="TimesNewRomanPSMT"/>
          <w:sz w:val="20"/>
        </w:rPr>
        <w:t xml:space="preserve"> blah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w:t>
      </w:r>
    </w:p>
    <w:p w:rsidR="00C5063B" w:rsidRPr="00E861D4" w:rsidRDefault="00C5063B" w:rsidP="00C5063B">
      <w:pPr>
        <w:widowControl w:val="0"/>
        <w:autoSpaceDE w:val="0"/>
        <w:autoSpaceDN w:val="0"/>
        <w:adjustRightInd w:val="0"/>
        <w:spacing w:after="120"/>
        <w:ind w:left="360" w:right="-720" w:hanging="360"/>
        <w:rPr>
          <w:rFonts w:ascii="Arial" w:hAnsi="Arial" w:cs="Helvetica"/>
          <w:sz w:val="20"/>
        </w:rPr>
      </w:pPr>
      <w:r w:rsidRPr="00E861D4">
        <w:rPr>
          <w:rFonts w:ascii="Arial" w:hAnsi="Arial" w:cs="Helvetica"/>
          <w:sz w:val="20"/>
        </w:rPr>
        <w:t xml:space="preserve">O'Brien, T. C. (1999). Parrot math. </w:t>
      </w:r>
      <w:r w:rsidRPr="00E861D4">
        <w:rPr>
          <w:rFonts w:ascii="Arial" w:hAnsi="Arial" w:cs="Helvetica"/>
          <w:i/>
          <w:iCs/>
          <w:sz w:val="20"/>
        </w:rPr>
        <w:t xml:space="preserve">Phi Delta </w:t>
      </w:r>
      <w:proofErr w:type="spellStart"/>
      <w:r w:rsidRPr="00E861D4">
        <w:rPr>
          <w:rFonts w:ascii="Arial" w:hAnsi="Arial" w:cs="Helvetica"/>
          <w:i/>
          <w:iCs/>
          <w:sz w:val="20"/>
        </w:rPr>
        <w:t>Kappan</w:t>
      </w:r>
      <w:proofErr w:type="spellEnd"/>
      <w:r w:rsidRPr="00E861D4">
        <w:rPr>
          <w:rFonts w:ascii="Arial" w:hAnsi="Arial" w:cs="Helvetica"/>
          <w:i/>
          <w:iCs/>
          <w:sz w:val="20"/>
        </w:rPr>
        <w:t>, 80</w:t>
      </w:r>
      <w:r w:rsidRPr="00E861D4">
        <w:rPr>
          <w:rFonts w:ascii="Arial" w:hAnsi="Arial" w:cs="Helvetica"/>
          <w:sz w:val="20"/>
        </w:rPr>
        <w:t>(6), 434-438.</w:t>
      </w:r>
    </w:p>
    <w:p w:rsidR="00C5063B" w:rsidRPr="00E861D4" w:rsidRDefault="00C5063B" w:rsidP="00C5063B">
      <w:pPr>
        <w:widowControl w:val="0"/>
        <w:autoSpaceDE w:val="0"/>
        <w:autoSpaceDN w:val="0"/>
        <w:adjustRightInd w:val="0"/>
        <w:spacing w:after="120"/>
        <w:ind w:left="720"/>
        <w:rPr>
          <w:rFonts w:ascii="Arial" w:eastAsia="ＭＳ Ｐゴシック" w:hAnsi="Arial"/>
          <w:sz w:val="20"/>
          <w:szCs w:val="48"/>
        </w:rPr>
      </w:pPr>
      <w:r w:rsidRPr="00E861D4">
        <w:rPr>
          <w:rFonts w:ascii="Arial" w:hAnsi="Arial" w:cs="TimesNewRomanPSMT"/>
          <w:sz w:val="20"/>
        </w:rPr>
        <w:t xml:space="preserve">Blah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Blah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blah.Blah</w:t>
      </w:r>
      <w:proofErr w:type="spellEnd"/>
      <w:r w:rsidRPr="00E861D4">
        <w:rPr>
          <w:rFonts w:ascii="Arial" w:hAnsi="Arial" w:cs="TimesNewRomanPSMT"/>
          <w:sz w:val="20"/>
        </w:rPr>
        <w:t xml:space="preserve"> blah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w:t>
      </w:r>
    </w:p>
    <w:p w:rsidR="00C5063B" w:rsidRPr="00E861D4" w:rsidRDefault="00C5063B" w:rsidP="00C5063B">
      <w:pPr>
        <w:widowControl w:val="0"/>
        <w:autoSpaceDE w:val="0"/>
        <w:autoSpaceDN w:val="0"/>
        <w:adjustRightInd w:val="0"/>
        <w:spacing w:after="120"/>
        <w:ind w:left="360" w:hanging="360"/>
        <w:rPr>
          <w:rFonts w:ascii="Arial" w:hAnsi="Arial" w:cs="TimesNewRomanPSMT"/>
          <w:sz w:val="20"/>
        </w:rPr>
      </w:pPr>
      <w:proofErr w:type="spellStart"/>
      <w:proofErr w:type="gramStart"/>
      <w:r w:rsidRPr="00E861D4">
        <w:rPr>
          <w:rFonts w:ascii="Arial" w:hAnsi="Arial" w:cs="TimesNewRomanPSMT"/>
          <w:sz w:val="20"/>
        </w:rPr>
        <w:t>Stutzman</w:t>
      </w:r>
      <w:proofErr w:type="spellEnd"/>
      <w:r w:rsidRPr="00E861D4">
        <w:rPr>
          <w:rFonts w:ascii="Arial" w:hAnsi="Arial" w:cs="TimesNewRomanPSMT"/>
          <w:sz w:val="20"/>
        </w:rPr>
        <w:t>, R. Y., &amp; Race, K. H. (2004).</w:t>
      </w:r>
      <w:proofErr w:type="gramEnd"/>
      <w:r w:rsidRPr="00E861D4">
        <w:rPr>
          <w:rFonts w:ascii="Arial" w:hAnsi="Arial" w:cs="TimesNewRomanPSMT"/>
          <w:sz w:val="20"/>
        </w:rPr>
        <w:t xml:space="preserve"> EMRF: Everyday rubric grading. </w:t>
      </w:r>
      <w:r w:rsidRPr="00E861D4">
        <w:rPr>
          <w:rFonts w:ascii="Arial" w:hAnsi="Arial" w:cs="TimesNewRomanPSMT"/>
          <w:i/>
          <w:iCs/>
          <w:sz w:val="20"/>
        </w:rPr>
        <w:t xml:space="preserve">Mathematics Teacher, </w:t>
      </w:r>
      <w:r w:rsidRPr="00E861D4">
        <w:rPr>
          <w:rFonts w:ascii="Arial" w:hAnsi="Arial" w:cs="TimesNewRomanPSMT"/>
          <w:i/>
          <w:sz w:val="20"/>
        </w:rPr>
        <w:t>97</w:t>
      </w:r>
      <w:r w:rsidRPr="00E861D4">
        <w:rPr>
          <w:rFonts w:ascii="Arial" w:hAnsi="Arial" w:cs="TimesNewRomanPSMT"/>
          <w:sz w:val="20"/>
        </w:rPr>
        <w:t>(1), 34-39.</w:t>
      </w:r>
    </w:p>
    <w:p w:rsidR="00C5063B" w:rsidRPr="00E861D4" w:rsidRDefault="00C5063B" w:rsidP="00C5063B">
      <w:pPr>
        <w:widowControl w:val="0"/>
        <w:autoSpaceDE w:val="0"/>
        <w:autoSpaceDN w:val="0"/>
        <w:adjustRightInd w:val="0"/>
        <w:spacing w:after="120"/>
        <w:ind w:left="720"/>
        <w:rPr>
          <w:rFonts w:ascii="Arial" w:hAnsi="Arial" w:cs="TimesNewRomanPSMT"/>
          <w:sz w:val="20"/>
        </w:rPr>
      </w:pPr>
      <w:r w:rsidRPr="00E861D4">
        <w:rPr>
          <w:rFonts w:ascii="Arial" w:hAnsi="Arial" w:cs="TimesNewRomanPSMT"/>
          <w:sz w:val="20"/>
        </w:rPr>
        <w:t xml:space="preserve">Blah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Blah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blah.Blah</w:t>
      </w:r>
      <w:proofErr w:type="spellEnd"/>
      <w:r w:rsidRPr="00E861D4">
        <w:rPr>
          <w:rFonts w:ascii="Arial" w:hAnsi="Arial" w:cs="TimesNewRomanPSMT"/>
          <w:sz w:val="20"/>
        </w:rPr>
        <w:t xml:space="preserve"> blah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roofErr w:type="spellStart"/>
      <w:r w:rsidRPr="00E861D4">
        <w:rPr>
          <w:rFonts w:ascii="Arial" w:hAnsi="Arial" w:cs="TimesNewRomanPSMT"/>
          <w:sz w:val="20"/>
        </w:rPr>
        <w:t>blah</w:t>
      </w:r>
      <w:proofErr w:type="spellEnd"/>
      <w:r w:rsidRPr="00E861D4">
        <w:rPr>
          <w:rFonts w:ascii="Arial" w:hAnsi="Arial" w:cs="TimesNewRomanPSMT"/>
          <w:sz w:val="20"/>
        </w:rPr>
        <w:t xml:space="preserve">. </w:t>
      </w:r>
    </w:p>
    <w:p w:rsidR="00EC5FA4" w:rsidRPr="00E861D4" w:rsidRDefault="00C5063B" w:rsidP="00C5063B">
      <w:pPr>
        <w:spacing w:after="120"/>
        <w:jc w:val="center"/>
        <w:rPr>
          <w:rFonts w:ascii="Arial" w:hAnsi="Arial"/>
          <w:b/>
          <w:sz w:val="20"/>
        </w:rPr>
      </w:pPr>
      <w:r w:rsidRPr="00E861D4">
        <w:rPr>
          <w:rFonts w:ascii="Arial" w:hAnsi="Arial"/>
          <w:color w:val="4F81BD" w:themeColor="accent1"/>
          <w:sz w:val="20"/>
        </w:rPr>
        <w:br w:type="page"/>
      </w:r>
      <w:r w:rsidRPr="00E861D4">
        <w:rPr>
          <w:rFonts w:ascii="Arial" w:hAnsi="Arial"/>
          <w:b/>
          <w:sz w:val="20"/>
        </w:rPr>
        <w:lastRenderedPageBreak/>
        <w:t>4</w:t>
      </w:r>
      <w:r w:rsidR="00EC5FA4" w:rsidRPr="00E861D4">
        <w:rPr>
          <w:rFonts w:ascii="Arial" w:hAnsi="Arial"/>
          <w:b/>
          <w:sz w:val="20"/>
        </w:rPr>
        <w:t>. Student Interview Assignment</w:t>
      </w:r>
    </w:p>
    <w:p w:rsidR="00EC5FA4" w:rsidRPr="00E861D4" w:rsidRDefault="00EC5FA4" w:rsidP="00EC5FA4">
      <w:pPr>
        <w:spacing w:after="120"/>
        <w:rPr>
          <w:rFonts w:ascii="Arial" w:hAnsi="Arial" w:cs="Arial"/>
          <w:b/>
          <w:sz w:val="20"/>
        </w:rPr>
      </w:pPr>
      <w:r w:rsidRPr="00E861D4">
        <w:rPr>
          <w:rFonts w:ascii="Arial" w:hAnsi="Arial" w:cs="Arial"/>
          <w:b/>
          <w:i/>
          <w:sz w:val="20"/>
        </w:rPr>
        <w:t>Task:</w:t>
      </w:r>
      <w:r w:rsidRPr="00E861D4">
        <w:rPr>
          <w:rFonts w:ascii="Arial" w:hAnsi="Arial" w:cs="Arial"/>
          <w:b/>
          <w:sz w:val="20"/>
        </w:rPr>
        <w:t xml:space="preserve"> </w:t>
      </w:r>
      <w:r w:rsidRPr="00E861D4">
        <w:rPr>
          <w:rFonts w:ascii="Arial" w:hAnsi="Arial"/>
          <w:sz w:val="20"/>
        </w:rPr>
        <w:t xml:space="preserve">In a one-on-one setting you will conduct an interview with a student from grades 6-11. Instructions are attached below. This interview protocol is designed to inquire into the student’s algebraic ways of thinking. </w:t>
      </w:r>
    </w:p>
    <w:p w:rsidR="00EC5FA4" w:rsidRPr="00E861D4" w:rsidRDefault="00EC5FA4" w:rsidP="00EC5FA4">
      <w:pPr>
        <w:spacing w:after="120"/>
        <w:rPr>
          <w:rFonts w:ascii="Arial" w:hAnsi="Arial" w:cs="Arial"/>
          <w:sz w:val="20"/>
        </w:rPr>
      </w:pPr>
      <w:r w:rsidRPr="00E861D4">
        <w:rPr>
          <w:rFonts w:ascii="Arial" w:hAnsi="Arial" w:cs="Arial"/>
          <w:b/>
          <w:i/>
          <w:sz w:val="20"/>
        </w:rPr>
        <w:t>Purpose:</w:t>
      </w:r>
      <w:r w:rsidRPr="00E861D4">
        <w:rPr>
          <w:rFonts w:ascii="Arial" w:hAnsi="Arial" w:cs="Arial"/>
          <w:i/>
          <w:sz w:val="20"/>
        </w:rPr>
        <w:t xml:space="preserve"> </w:t>
      </w:r>
      <w:r w:rsidRPr="00E861D4">
        <w:rPr>
          <w:rFonts w:ascii="Arial" w:hAnsi="Arial" w:cs="Arial"/>
          <w:sz w:val="20"/>
        </w:rPr>
        <w:t xml:space="preserve">The student interview is designed to provide you with opportunities to focus on and build a model of a single child’s thinking about mathematics. </w:t>
      </w:r>
      <w:r w:rsidRPr="00E861D4">
        <w:rPr>
          <w:rFonts w:ascii="Arial" w:hAnsi="Arial"/>
          <w:sz w:val="20"/>
        </w:rPr>
        <w:t>The purposes of this activity are to begin thinking about students' mathematical understanding, interpret the meaning of students' answers, and to provide you with an opportunity to interact with students about mathematics.</w:t>
      </w:r>
      <w:r w:rsidRPr="00E861D4">
        <w:rPr>
          <w:rFonts w:ascii="Arial" w:hAnsi="Arial" w:cs="Arial"/>
          <w:sz w:val="20"/>
        </w:rPr>
        <w:t xml:space="preserve"> It will also help you to improve your use of inquiry for assessment purposes and to better understand secondary level students with different understandings.</w:t>
      </w:r>
    </w:p>
    <w:p w:rsidR="00EC5FA4" w:rsidRPr="00E861D4" w:rsidRDefault="00EC5FA4" w:rsidP="00EC5FA4">
      <w:pPr>
        <w:rPr>
          <w:rFonts w:ascii="Arial" w:hAnsi="Arial" w:cs="Arial"/>
          <w:b/>
          <w:i/>
          <w:sz w:val="20"/>
        </w:rPr>
      </w:pPr>
      <w:r w:rsidRPr="00E861D4">
        <w:rPr>
          <w:rFonts w:ascii="Arial" w:hAnsi="Arial" w:cs="Arial"/>
          <w:b/>
          <w:i/>
          <w:sz w:val="20"/>
        </w:rPr>
        <w:t>Prior to the interview:</w:t>
      </w:r>
    </w:p>
    <w:p w:rsidR="00EC5FA4" w:rsidRPr="00E861D4" w:rsidRDefault="00EC5FA4" w:rsidP="00EC5FA4">
      <w:pPr>
        <w:numPr>
          <w:ilvl w:val="0"/>
          <w:numId w:val="24"/>
        </w:numPr>
        <w:rPr>
          <w:rFonts w:ascii="Arial" w:hAnsi="Arial" w:cs="Arial"/>
          <w:sz w:val="20"/>
        </w:rPr>
      </w:pPr>
      <w:r w:rsidRPr="00E861D4">
        <w:rPr>
          <w:rFonts w:ascii="Arial" w:hAnsi="Arial" w:cs="Arial"/>
          <w:sz w:val="20"/>
        </w:rPr>
        <w:t>Identify a student. Although there are many good reasons to select a student from within a classroom you may be teaching, any student (grades 6-11) should make for a productive experience. Arrange with the student and his/her teacher to interview this one child for 20-30 minutes in a quiet place outside the classroom.</w:t>
      </w:r>
    </w:p>
    <w:p w:rsidR="00EC5FA4" w:rsidRPr="00E861D4" w:rsidRDefault="00EC5FA4" w:rsidP="00471DA5">
      <w:pPr>
        <w:numPr>
          <w:ilvl w:val="0"/>
          <w:numId w:val="24"/>
        </w:numPr>
        <w:spacing w:after="120"/>
        <w:rPr>
          <w:rFonts w:ascii="Arial" w:hAnsi="Arial" w:cs="Arial"/>
          <w:sz w:val="20"/>
        </w:rPr>
      </w:pPr>
      <w:r w:rsidRPr="00E861D4">
        <w:rPr>
          <w:rFonts w:ascii="Arial" w:hAnsi="Arial" w:cs="Arial"/>
          <w:sz w:val="20"/>
        </w:rPr>
        <w:t>Consider what clarifying prompts you may have to give to the student during the interview.</w:t>
      </w:r>
    </w:p>
    <w:p w:rsidR="00EC5FA4" w:rsidRPr="00E861D4" w:rsidRDefault="00EC5FA4" w:rsidP="00EC5FA4">
      <w:pPr>
        <w:spacing w:after="120"/>
        <w:rPr>
          <w:rFonts w:ascii="Arial" w:hAnsi="Arial" w:cs="Arial"/>
          <w:b/>
          <w:i/>
          <w:sz w:val="20"/>
        </w:rPr>
      </w:pPr>
      <w:r w:rsidRPr="00E861D4">
        <w:rPr>
          <w:rFonts w:ascii="Arial" w:hAnsi="Arial" w:cs="Arial"/>
          <w:b/>
          <w:i/>
          <w:sz w:val="20"/>
        </w:rPr>
        <w:t>During the interview:</w:t>
      </w:r>
    </w:p>
    <w:p w:rsidR="00EC5FA4" w:rsidRPr="00E861D4" w:rsidRDefault="00EC5FA4" w:rsidP="00EC5FA4">
      <w:pPr>
        <w:spacing w:after="120"/>
        <w:rPr>
          <w:rFonts w:ascii="Arial" w:hAnsi="Arial" w:cs="Arial"/>
          <w:sz w:val="20"/>
        </w:rPr>
      </w:pPr>
      <w:r w:rsidRPr="00E861D4">
        <w:rPr>
          <w:rFonts w:ascii="Arial" w:hAnsi="Arial" w:cs="Arial"/>
          <w:sz w:val="20"/>
        </w:rPr>
        <w:t xml:space="preserve">Work with the child in a setting removed from the classroom environment. Begin the interview by informing the child that you will be giving her/him a series of math problems to solve and that you are interested in his/her thinking process and in the strategies s/he uses to solve these problems. Inform the child that s/he can solve the problems in any way s/he wants. Please remind the child that the interview is voluntary and that s/he can end the interview at any time (if a student does cut the interview very short, </w:t>
      </w:r>
      <w:proofErr w:type="gramStart"/>
      <w:r w:rsidRPr="00E861D4">
        <w:rPr>
          <w:rFonts w:ascii="Arial" w:hAnsi="Arial" w:cs="Arial"/>
          <w:sz w:val="20"/>
        </w:rPr>
        <w:t>then</w:t>
      </w:r>
      <w:proofErr w:type="gramEnd"/>
      <w:r w:rsidRPr="00E861D4">
        <w:rPr>
          <w:rFonts w:ascii="Arial" w:hAnsi="Arial" w:cs="Arial"/>
          <w:sz w:val="20"/>
        </w:rPr>
        <w:t xml:space="preserve"> please find another willing student). Do everything you can to help make the child comfortable.</w:t>
      </w:r>
    </w:p>
    <w:p w:rsidR="00EC5FA4" w:rsidRPr="00E861D4" w:rsidRDefault="00EC5FA4" w:rsidP="00EC5FA4">
      <w:pPr>
        <w:spacing w:after="120"/>
        <w:rPr>
          <w:rFonts w:ascii="Arial" w:hAnsi="Arial" w:cs="Arial"/>
          <w:sz w:val="20"/>
        </w:rPr>
      </w:pPr>
      <w:r w:rsidRPr="00E861D4">
        <w:rPr>
          <w:rFonts w:ascii="Arial" w:hAnsi="Arial" w:cs="Arial"/>
          <w:sz w:val="20"/>
        </w:rPr>
        <w:t>Orally provide the child with your task and provide her/him with sufficient time to complete each problem. You will be challenged to establish comfort, for both you and the student, to think quietly for the extended period of time necessary for the child to meaningfully engage in the task. You may also want to prepare a written copy of each problem, in case you find the child prefers this way of interpreting the task.</w:t>
      </w:r>
    </w:p>
    <w:p w:rsidR="00EC5FA4" w:rsidRPr="00E861D4" w:rsidRDefault="00EC5FA4" w:rsidP="00EC5FA4">
      <w:pPr>
        <w:spacing w:after="120"/>
        <w:rPr>
          <w:rFonts w:ascii="Arial" w:hAnsi="Arial" w:cs="Arial"/>
          <w:sz w:val="20"/>
        </w:rPr>
      </w:pPr>
      <w:r w:rsidRPr="00E861D4">
        <w:rPr>
          <w:rFonts w:ascii="Arial" w:hAnsi="Arial" w:cs="Arial"/>
          <w:i/>
          <w:sz w:val="20"/>
        </w:rPr>
        <w:t>Note the questions you ask and the child’s responses</w:t>
      </w:r>
      <w:r w:rsidRPr="00E861D4">
        <w:rPr>
          <w:rFonts w:ascii="Arial" w:hAnsi="Arial" w:cs="Arial"/>
          <w:sz w:val="20"/>
        </w:rPr>
        <w:t xml:space="preserve">. It may be necessary to ask the child to wait while you are writing—it is OK to ask the child to wait. </w:t>
      </w:r>
      <w:r w:rsidRPr="00E861D4">
        <w:rPr>
          <w:rFonts w:ascii="Arial" w:hAnsi="Arial" w:cs="Arial"/>
          <w:i/>
          <w:sz w:val="20"/>
        </w:rPr>
        <w:t>You should not tape-record/video-tape the interview</w:t>
      </w:r>
      <w:r w:rsidRPr="00E861D4">
        <w:rPr>
          <w:rFonts w:ascii="Arial" w:hAnsi="Arial" w:cs="Arial"/>
          <w:sz w:val="20"/>
        </w:rPr>
        <w:t>.</w:t>
      </w:r>
    </w:p>
    <w:p w:rsidR="00EC5FA4" w:rsidRPr="00E861D4" w:rsidRDefault="00EC5FA4" w:rsidP="00EC5FA4">
      <w:pPr>
        <w:rPr>
          <w:rFonts w:ascii="Arial" w:hAnsi="Arial" w:cs="Arial"/>
          <w:sz w:val="20"/>
        </w:rPr>
      </w:pPr>
      <w:r w:rsidRPr="00E861D4">
        <w:rPr>
          <w:rFonts w:ascii="Arial" w:hAnsi="Arial" w:cs="Arial"/>
          <w:sz w:val="20"/>
        </w:rPr>
        <w:t>During the interview, be sure to consider the following:</w:t>
      </w:r>
    </w:p>
    <w:p w:rsidR="00EC5FA4" w:rsidRPr="00E861D4" w:rsidRDefault="00EC5FA4" w:rsidP="00EC5FA4">
      <w:pPr>
        <w:numPr>
          <w:ilvl w:val="0"/>
          <w:numId w:val="25"/>
        </w:numPr>
        <w:rPr>
          <w:rFonts w:ascii="Arial" w:hAnsi="Arial" w:cs="Arial"/>
          <w:sz w:val="20"/>
        </w:rPr>
      </w:pPr>
      <w:r w:rsidRPr="00E861D4">
        <w:rPr>
          <w:rFonts w:ascii="Arial" w:hAnsi="Arial" w:cs="Arial"/>
          <w:sz w:val="20"/>
        </w:rPr>
        <w:t>The best thing you can be is genuinely curious. Remember the point of the interview is to discover how the child thinks—</w:t>
      </w:r>
      <w:r w:rsidRPr="00E861D4">
        <w:rPr>
          <w:rFonts w:ascii="Arial" w:hAnsi="Arial" w:cs="Arial"/>
          <w:i/>
          <w:sz w:val="20"/>
        </w:rPr>
        <w:t>NOT</w:t>
      </w:r>
      <w:r w:rsidRPr="00E861D4">
        <w:rPr>
          <w:rFonts w:ascii="Arial" w:hAnsi="Arial" w:cs="Arial"/>
          <w:sz w:val="20"/>
        </w:rPr>
        <w:t xml:space="preserve"> to guide the child to the correct answer (try to fight the urge to be “teacher”).</w:t>
      </w:r>
    </w:p>
    <w:p w:rsidR="00EC5FA4" w:rsidRPr="00E861D4" w:rsidRDefault="00EC5FA4" w:rsidP="00EC5FA4">
      <w:pPr>
        <w:numPr>
          <w:ilvl w:val="0"/>
          <w:numId w:val="25"/>
        </w:numPr>
        <w:rPr>
          <w:rFonts w:ascii="Arial" w:hAnsi="Arial" w:cs="Arial"/>
          <w:sz w:val="20"/>
        </w:rPr>
      </w:pPr>
      <w:r w:rsidRPr="00E861D4">
        <w:rPr>
          <w:rFonts w:ascii="Arial" w:hAnsi="Arial" w:cs="Arial"/>
          <w:sz w:val="20"/>
        </w:rPr>
        <w:t>Although you may prepare a script to help guide your interview, I encourage you to not feel limited to your script. Allow your interaction to explore a student’s idea, to learn more about the child’s insights into a question, their disposition toward exploration, what may constrain what they are able to do, and to practice your own interaction with children.</w:t>
      </w:r>
    </w:p>
    <w:p w:rsidR="00EC5FA4" w:rsidRPr="00E861D4" w:rsidRDefault="00EC5FA4" w:rsidP="00EC5FA4">
      <w:pPr>
        <w:numPr>
          <w:ilvl w:val="0"/>
          <w:numId w:val="25"/>
        </w:numPr>
        <w:rPr>
          <w:rFonts w:ascii="Arial" w:hAnsi="Arial" w:cs="Arial"/>
          <w:sz w:val="20"/>
        </w:rPr>
      </w:pPr>
      <w:r w:rsidRPr="00E861D4">
        <w:rPr>
          <w:rFonts w:ascii="Arial" w:hAnsi="Arial" w:cs="Arial"/>
          <w:sz w:val="20"/>
        </w:rPr>
        <w:t>Do respect the suggested and arranged time limit.</w:t>
      </w:r>
    </w:p>
    <w:p w:rsidR="00EC5FA4" w:rsidRPr="00E861D4" w:rsidRDefault="00EC5FA4" w:rsidP="00EC5FA4">
      <w:pPr>
        <w:numPr>
          <w:ilvl w:val="0"/>
          <w:numId w:val="25"/>
        </w:numPr>
        <w:rPr>
          <w:rFonts w:ascii="Arial" w:hAnsi="Arial" w:cs="Arial"/>
          <w:sz w:val="20"/>
        </w:rPr>
      </w:pPr>
      <w:r w:rsidRPr="00E861D4">
        <w:rPr>
          <w:rFonts w:ascii="Arial" w:hAnsi="Arial" w:cs="Arial"/>
          <w:sz w:val="20"/>
        </w:rPr>
        <w:t xml:space="preserve">Be careful to respond similarly to all responses, whether you may consider it to be a “correct” or “incorrect” answer. Be curious about all solution strategies; how is this student thinking? </w:t>
      </w:r>
      <w:proofErr w:type="gramStart"/>
      <w:r w:rsidRPr="00E861D4">
        <w:rPr>
          <w:rFonts w:ascii="Arial" w:hAnsi="Arial" w:cs="Arial"/>
          <w:sz w:val="20"/>
        </w:rPr>
        <w:t>what</w:t>
      </w:r>
      <w:proofErr w:type="gramEnd"/>
      <w:r w:rsidRPr="00E861D4">
        <w:rPr>
          <w:rFonts w:ascii="Arial" w:hAnsi="Arial" w:cs="Arial"/>
          <w:sz w:val="20"/>
        </w:rPr>
        <w:t xml:space="preserve"> question may they be asking?—is it the one you first assumed they were asking? </w:t>
      </w:r>
      <w:proofErr w:type="gramStart"/>
      <w:r w:rsidRPr="00E861D4">
        <w:rPr>
          <w:rFonts w:ascii="Arial" w:hAnsi="Arial" w:cs="Arial"/>
          <w:sz w:val="20"/>
        </w:rPr>
        <w:t>what</w:t>
      </w:r>
      <w:proofErr w:type="gramEnd"/>
      <w:r w:rsidRPr="00E861D4">
        <w:rPr>
          <w:rFonts w:ascii="Arial" w:hAnsi="Arial" w:cs="Arial"/>
          <w:sz w:val="20"/>
        </w:rPr>
        <w:t xml:space="preserve"> question may they be answering?—is it the one you first assumed you asked? </w:t>
      </w:r>
    </w:p>
    <w:p w:rsidR="00EC5FA4" w:rsidRPr="00E861D4" w:rsidRDefault="00EC5FA4" w:rsidP="00EC5FA4">
      <w:pPr>
        <w:numPr>
          <w:ilvl w:val="0"/>
          <w:numId w:val="25"/>
        </w:numPr>
        <w:rPr>
          <w:rFonts w:ascii="Arial" w:hAnsi="Arial" w:cs="Arial"/>
          <w:sz w:val="20"/>
        </w:rPr>
      </w:pPr>
      <w:r w:rsidRPr="00E861D4">
        <w:rPr>
          <w:rFonts w:ascii="Arial" w:hAnsi="Arial" w:cs="Arial"/>
          <w:sz w:val="20"/>
        </w:rPr>
        <w:t>This is not a teaching episode; it is an interview.</w:t>
      </w:r>
    </w:p>
    <w:p w:rsidR="00EC5FA4" w:rsidRPr="00E861D4" w:rsidRDefault="00EC5FA4" w:rsidP="00EC5FA4">
      <w:pPr>
        <w:numPr>
          <w:ilvl w:val="0"/>
          <w:numId w:val="25"/>
        </w:numPr>
        <w:rPr>
          <w:rFonts w:ascii="Arial" w:hAnsi="Arial" w:cs="Arial"/>
          <w:sz w:val="20"/>
        </w:rPr>
      </w:pPr>
      <w:r w:rsidRPr="00E861D4">
        <w:rPr>
          <w:rFonts w:ascii="Arial" w:hAnsi="Arial" w:cs="Arial"/>
          <w:sz w:val="20"/>
        </w:rPr>
        <w:t>Your primary role is to listen (Davis, 199</w:t>
      </w:r>
      <w:r w:rsidR="00C546E0" w:rsidRPr="00E861D4">
        <w:rPr>
          <w:rFonts w:ascii="Arial" w:hAnsi="Arial" w:cs="Arial"/>
          <w:sz w:val="20"/>
        </w:rPr>
        <w:t xml:space="preserve">7). Make sure you allow enough </w:t>
      </w:r>
      <w:r w:rsidRPr="00E861D4">
        <w:rPr>
          <w:rFonts w:ascii="Arial" w:hAnsi="Arial" w:cs="Arial"/>
          <w:i/>
          <w:sz w:val="20"/>
        </w:rPr>
        <w:t>wait time</w:t>
      </w:r>
      <w:r w:rsidRPr="00E861D4">
        <w:rPr>
          <w:rFonts w:ascii="Arial" w:hAnsi="Arial" w:cs="Arial"/>
          <w:sz w:val="20"/>
        </w:rPr>
        <w:t>—many children need time to think before speaking and/or answering.</w:t>
      </w:r>
    </w:p>
    <w:p w:rsidR="00EC5FA4" w:rsidRPr="00E861D4" w:rsidRDefault="00EC5FA4" w:rsidP="00EC5FA4">
      <w:pPr>
        <w:numPr>
          <w:ilvl w:val="0"/>
          <w:numId w:val="25"/>
        </w:numPr>
        <w:spacing w:after="120"/>
        <w:rPr>
          <w:rFonts w:ascii="Arial" w:hAnsi="Arial" w:cs="Arial"/>
          <w:sz w:val="20"/>
        </w:rPr>
      </w:pPr>
      <w:r w:rsidRPr="00E861D4">
        <w:rPr>
          <w:rFonts w:ascii="Arial" w:hAnsi="Arial" w:cs="Arial"/>
          <w:sz w:val="20"/>
        </w:rPr>
        <w:t xml:space="preserve">Make sure the child feels comfortable during the entire interview. If the child clearly cannot answer a problem, you may need to probe to help develop connections the child may have to similar mathematical experiences. Two useful questions: </w:t>
      </w:r>
      <w:r w:rsidRPr="00E861D4">
        <w:rPr>
          <w:rFonts w:ascii="Arial" w:hAnsi="Arial" w:cs="Arial"/>
          <w:i/>
          <w:sz w:val="20"/>
        </w:rPr>
        <w:t>tell me what you do know about the problem</w:t>
      </w:r>
      <w:r w:rsidRPr="00E861D4">
        <w:rPr>
          <w:rFonts w:ascii="Arial" w:hAnsi="Arial" w:cs="Arial"/>
          <w:sz w:val="20"/>
        </w:rPr>
        <w:t xml:space="preserve">, and </w:t>
      </w:r>
      <w:r w:rsidRPr="00E861D4">
        <w:rPr>
          <w:rFonts w:ascii="Arial" w:hAnsi="Arial" w:cs="Arial"/>
          <w:i/>
          <w:sz w:val="20"/>
        </w:rPr>
        <w:t>tell me about a similar problem you’ve worked on before</w:t>
      </w:r>
      <w:r w:rsidRPr="00E861D4">
        <w:rPr>
          <w:rFonts w:ascii="Arial" w:hAnsi="Arial" w:cs="Arial"/>
          <w:sz w:val="20"/>
        </w:rPr>
        <w:t xml:space="preserve">. If you feel that the child is really struggling and frustrated, you may want to end the interview or give the child a problem you are fairly certain s/he can solve and then end the interview. </w:t>
      </w:r>
      <w:r w:rsidR="00C546E0" w:rsidRPr="00E861D4">
        <w:rPr>
          <w:rFonts w:ascii="Arial" w:hAnsi="Arial" w:cs="Arial"/>
          <w:sz w:val="20"/>
        </w:rPr>
        <w:t xml:space="preserve">It is worthwhile to come with this sort </w:t>
      </w:r>
      <w:r w:rsidR="00C546E0" w:rsidRPr="00E861D4">
        <w:rPr>
          <w:rFonts w:ascii="Arial" w:hAnsi="Arial" w:cs="Arial"/>
          <w:sz w:val="20"/>
        </w:rPr>
        <w:lastRenderedPageBreak/>
        <w:t xml:space="preserve">of simpler problem, as well as an extension to the task you intend to ask for those who respond quickly. </w:t>
      </w:r>
      <w:r w:rsidRPr="00E861D4">
        <w:rPr>
          <w:rFonts w:ascii="Arial" w:hAnsi="Arial" w:cs="Arial"/>
          <w:sz w:val="20"/>
        </w:rPr>
        <w:t xml:space="preserve">If you cut an interview short </w:t>
      </w:r>
      <w:r w:rsidR="00C546E0" w:rsidRPr="00E861D4">
        <w:rPr>
          <w:rFonts w:ascii="Arial" w:hAnsi="Arial" w:cs="Arial"/>
          <w:sz w:val="20"/>
        </w:rPr>
        <w:t>for any reason</w:t>
      </w:r>
      <w:r w:rsidRPr="00E861D4">
        <w:rPr>
          <w:rFonts w:ascii="Arial" w:hAnsi="Arial" w:cs="Arial"/>
          <w:sz w:val="20"/>
        </w:rPr>
        <w:t>, be sure to</w:t>
      </w:r>
      <w:r w:rsidR="00C546E0" w:rsidRPr="00E861D4">
        <w:rPr>
          <w:rFonts w:ascii="Arial" w:hAnsi="Arial" w:cs="Arial"/>
          <w:sz w:val="20"/>
        </w:rPr>
        <w:t xml:space="preserve"> discuss</w:t>
      </w:r>
      <w:r w:rsidRPr="00E861D4">
        <w:rPr>
          <w:rFonts w:ascii="Arial" w:hAnsi="Arial" w:cs="Arial"/>
          <w:sz w:val="20"/>
        </w:rPr>
        <w:t xml:space="preserve"> in your write-up.</w:t>
      </w:r>
    </w:p>
    <w:p w:rsidR="00EC5FA4" w:rsidRPr="00E861D4" w:rsidRDefault="00EC5FA4" w:rsidP="00EC5FA4">
      <w:pPr>
        <w:spacing w:after="120"/>
        <w:rPr>
          <w:rFonts w:ascii="Arial" w:hAnsi="Arial" w:cs="Arial"/>
          <w:b/>
          <w:i/>
          <w:sz w:val="20"/>
        </w:rPr>
      </w:pPr>
      <w:r w:rsidRPr="00E861D4">
        <w:rPr>
          <w:rFonts w:ascii="Arial" w:hAnsi="Arial" w:cs="Arial"/>
          <w:b/>
          <w:i/>
          <w:sz w:val="20"/>
        </w:rPr>
        <w:t>After the Interview:</w:t>
      </w:r>
    </w:p>
    <w:p w:rsidR="00EC5FA4" w:rsidRPr="00E861D4" w:rsidRDefault="00EC5FA4" w:rsidP="00EC5FA4">
      <w:pPr>
        <w:rPr>
          <w:rFonts w:ascii="Arial" w:hAnsi="Arial" w:cs="Arial"/>
          <w:sz w:val="20"/>
        </w:rPr>
      </w:pPr>
      <w:r w:rsidRPr="00E861D4">
        <w:rPr>
          <w:rFonts w:ascii="Arial" w:hAnsi="Arial" w:cs="Arial"/>
          <w:sz w:val="20"/>
        </w:rPr>
        <w:t>Write a three to four-page (double spaced) reflection that includes a brief discussion on each of the following points:</w:t>
      </w:r>
    </w:p>
    <w:p w:rsidR="00EC5FA4" w:rsidRPr="00E861D4" w:rsidRDefault="00EC5FA4" w:rsidP="00EC5FA4">
      <w:pPr>
        <w:numPr>
          <w:ilvl w:val="0"/>
          <w:numId w:val="26"/>
        </w:numPr>
        <w:rPr>
          <w:rFonts w:ascii="Arial" w:hAnsi="Arial" w:cs="Arial"/>
          <w:sz w:val="20"/>
        </w:rPr>
      </w:pPr>
      <w:r w:rsidRPr="00E861D4">
        <w:rPr>
          <w:rFonts w:ascii="Arial" w:hAnsi="Arial" w:cs="Arial"/>
          <w:sz w:val="20"/>
        </w:rPr>
        <w:t xml:space="preserve">What </w:t>
      </w:r>
      <w:r w:rsidRPr="00E861D4">
        <w:rPr>
          <w:rFonts w:ascii="Arial" w:hAnsi="Arial" w:cs="Arial"/>
          <w:i/>
          <w:sz w:val="20"/>
        </w:rPr>
        <w:t>specifically</w:t>
      </w:r>
      <w:r w:rsidRPr="00E861D4">
        <w:rPr>
          <w:rFonts w:ascii="Arial" w:hAnsi="Arial" w:cs="Arial"/>
          <w:sz w:val="20"/>
        </w:rPr>
        <w:t xml:space="preserve"> did you learn about this child’s mathematical understanding? Here you will want to make some claims about the mathematics your student understands or doesn’t understand. I intend for this portion to emphasize what the child </w:t>
      </w:r>
      <w:r w:rsidRPr="00E861D4">
        <w:rPr>
          <w:rFonts w:ascii="Arial" w:hAnsi="Arial" w:cs="Arial"/>
          <w:b/>
          <w:i/>
          <w:sz w:val="20"/>
        </w:rPr>
        <w:t>CAN</w:t>
      </w:r>
      <w:r w:rsidRPr="00E861D4">
        <w:rPr>
          <w:rFonts w:ascii="Arial" w:hAnsi="Arial" w:cs="Arial"/>
          <w:sz w:val="20"/>
        </w:rPr>
        <w:t xml:space="preserve"> do, and what might be a worthwhile next instructional focus, rather than what the child </w:t>
      </w:r>
      <w:r w:rsidRPr="00E861D4">
        <w:rPr>
          <w:rFonts w:ascii="Arial" w:hAnsi="Arial" w:cs="Arial"/>
          <w:i/>
          <w:sz w:val="20"/>
        </w:rPr>
        <w:t>cannot</w:t>
      </w:r>
      <w:r w:rsidRPr="00E861D4">
        <w:rPr>
          <w:rFonts w:ascii="Arial" w:hAnsi="Arial" w:cs="Arial"/>
          <w:sz w:val="20"/>
        </w:rPr>
        <w:t xml:space="preserve"> do.</w:t>
      </w:r>
    </w:p>
    <w:p w:rsidR="00EC5FA4" w:rsidRPr="00E861D4" w:rsidRDefault="00EC5FA4" w:rsidP="00EC5FA4">
      <w:pPr>
        <w:numPr>
          <w:ilvl w:val="0"/>
          <w:numId w:val="26"/>
        </w:numPr>
        <w:rPr>
          <w:rFonts w:ascii="Arial" w:hAnsi="Arial" w:cs="Arial"/>
          <w:sz w:val="20"/>
        </w:rPr>
      </w:pPr>
      <w:r w:rsidRPr="00E861D4">
        <w:rPr>
          <w:rFonts w:ascii="Arial" w:hAnsi="Arial"/>
          <w:sz w:val="20"/>
        </w:rPr>
        <w:t xml:space="preserve">Suggest some specific ideas for instruction based on what you have observed about the students understanding and methods of approaching the problems. </w:t>
      </w:r>
    </w:p>
    <w:p w:rsidR="00EC5FA4" w:rsidRPr="00E861D4" w:rsidRDefault="00EC5FA4" w:rsidP="00EC5FA4">
      <w:pPr>
        <w:numPr>
          <w:ilvl w:val="0"/>
          <w:numId w:val="26"/>
        </w:numPr>
        <w:rPr>
          <w:rFonts w:ascii="Arial" w:hAnsi="Arial" w:cs="Arial"/>
          <w:sz w:val="20"/>
        </w:rPr>
      </w:pPr>
      <w:r w:rsidRPr="00E861D4">
        <w:rPr>
          <w:rFonts w:ascii="Arial" w:hAnsi="Arial"/>
          <w:sz w:val="20"/>
        </w:rPr>
        <w:t>Discuss what types of algebraic thinking you observed the student use.</w:t>
      </w:r>
    </w:p>
    <w:p w:rsidR="00EC5FA4" w:rsidRPr="00E861D4" w:rsidRDefault="00EC5FA4" w:rsidP="00EC5FA4">
      <w:pPr>
        <w:numPr>
          <w:ilvl w:val="0"/>
          <w:numId w:val="26"/>
        </w:numPr>
        <w:rPr>
          <w:rFonts w:ascii="Arial" w:hAnsi="Arial" w:cs="Arial"/>
          <w:sz w:val="20"/>
        </w:rPr>
      </w:pPr>
      <w:r w:rsidRPr="00E861D4">
        <w:rPr>
          <w:rFonts w:ascii="Arial" w:hAnsi="Arial" w:cs="Arial"/>
          <w:sz w:val="20"/>
        </w:rPr>
        <w:t>Share some t</w:t>
      </w:r>
      <w:r w:rsidRPr="00E861D4">
        <w:rPr>
          <w:rFonts w:ascii="Arial" w:hAnsi="Arial"/>
          <w:sz w:val="20"/>
        </w:rPr>
        <w:t>houghts on your role as a listener in this activity, and as you consider your profession as a mathematics teacher.</w:t>
      </w:r>
    </w:p>
    <w:p w:rsidR="00EC5FA4" w:rsidRPr="00E861D4" w:rsidRDefault="00EC5FA4" w:rsidP="00EC5FA4">
      <w:pPr>
        <w:numPr>
          <w:ilvl w:val="0"/>
          <w:numId w:val="26"/>
        </w:numPr>
        <w:spacing w:after="120"/>
        <w:rPr>
          <w:rFonts w:ascii="Arial" w:hAnsi="Arial" w:cs="Arial"/>
          <w:sz w:val="20"/>
        </w:rPr>
      </w:pPr>
      <w:r w:rsidRPr="00E861D4">
        <w:rPr>
          <w:rFonts w:ascii="Arial" w:hAnsi="Arial" w:cs="Arial"/>
          <w:sz w:val="20"/>
        </w:rPr>
        <w:t>Attach any recorded work generated by the student without the student's “actual” name listed.</w:t>
      </w:r>
    </w:p>
    <w:p w:rsidR="00EC5FA4" w:rsidRPr="00E861D4" w:rsidRDefault="00EC5FA4" w:rsidP="00EC5FA4">
      <w:pPr>
        <w:spacing w:after="120"/>
        <w:rPr>
          <w:rFonts w:ascii="Arial" w:hAnsi="Arial" w:cs="Arial"/>
          <w:sz w:val="20"/>
        </w:rPr>
      </w:pPr>
      <w:r w:rsidRPr="00E861D4">
        <w:rPr>
          <w:rFonts w:ascii="Arial" w:hAnsi="Arial" w:cs="Arial"/>
          <w:b/>
          <w:i/>
          <w:sz w:val="20"/>
        </w:rPr>
        <w:t>Grading:</w:t>
      </w:r>
      <w:r w:rsidRPr="00E861D4">
        <w:rPr>
          <w:rFonts w:ascii="Arial" w:hAnsi="Arial" w:cs="Arial"/>
          <w:i/>
          <w:sz w:val="20"/>
        </w:rPr>
        <w:t xml:space="preserve"> </w:t>
      </w:r>
      <w:r w:rsidR="00C546E0" w:rsidRPr="00E861D4">
        <w:rPr>
          <w:rFonts w:ascii="Arial" w:hAnsi="Arial" w:cs="Arial"/>
          <w:sz w:val="20"/>
        </w:rPr>
        <w:t>S</w:t>
      </w:r>
      <w:r w:rsidRPr="00E861D4">
        <w:rPr>
          <w:rFonts w:ascii="Arial" w:hAnsi="Arial" w:cs="Arial"/>
          <w:sz w:val="20"/>
        </w:rPr>
        <w:t xml:space="preserve">pecifically, </w:t>
      </w:r>
      <w:r w:rsidR="00471DA5" w:rsidRPr="00E861D4">
        <w:rPr>
          <w:rFonts w:ascii="Arial" w:hAnsi="Arial" w:cs="Arial"/>
          <w:sz w:val="20"/>
        </w:rPr>
        <w:t xml:space="preserve">I expect </w:t>
      </w:r>
      <w:r w:rsidRPr="00E861D4">
        <w:rPr>
          <w:rFonts w:ascii="Arial" w:hAnsi="Arial" w:cs="Arial"/>
          <w:sz w:val="20"/>
        </w:rPr>
        <w:t xml:space="preserve">a well-written paper (3-4 pages, double-spaced) that clearly and specifically expresses what you learned about: (a) the child’s mathematical understanding, (b) the experience of observing mathematical thinking. </w:t>
      </w:r>
    </w:p>
    <w:p w:rsidR="00EC5FA4" w:rsidRPr="00E861D4" w:rsidRDefault="00EC5FA4" w:rsidP="00EC5FA4">
      <w:pPr>
        <w:widowControl w:val="0"/>
        <w:autoSpaceDE w:val="0"/>
        <w:autoSpaceDN w:val="0"/>
        <w:adjustRightInd w:val="0"/>
        <w:spacing w:after="120"/>
        <w:rPr>
          <w:rFonts w:ascii="Arial" w:eastAsia="ＭＳ Ｐゴシック" w:hAnsi="Arial"/>
          <w:sz w:val="20"/>
          <w:szCs w:val="48"/>
        </w:rPr>
      </w:pPr>
      <w:r w:rsidRPr="00E861D4">
        <w:rPr>
          <w:rFonts w:ascii="Arial" w:eastAsia="ＭＳ Ｐゴシック" w:hAnsi="Arial"/>
          <w:b/>
          <w:i/>
          <w:sz w:val="20"/>
          <w:szCs w:val="48"/>
        </w:rPr>
        <w:t>Due:</w:t>
      </w:r>
      <w:r w:rsidRPr="00E861D4">
        <w:rPr>
          <w:rFonts w:ascii="Arial" w:eastAsia="ＭＳ Ｐゴシック" w:hAnsi="Arial"/>
          <w:b/>
          <w:sz w:val="20"/>
          <w:szCs w:val="48"/>
        </w:rPr>
        <w:t xml:space="preserve"> </w:t>
      </w:r>
      <w:r w:rsidR="00F80E21">
        <w:rPr>
          <w:rFonts w:ascii="Arial" w:eastAsia="ＭＳ Ｐゴシック" w:hAnsi="Arial"/>
          <w:sz w:val="20"/>
          <w:szCs w:val="48"/>
        </w:rPr>
        <w:t>4</w:t>
      </w:r>
      <w:r w:rsidR="0012502D" w:rsidRPr="00E861D4">
        <w:rPr>
          <w:rFonts w:ascii="Arial" w:eastAsia="ＭＳ Ｐゴシック" w:hAnsi="Arial"/>
          <w:sz w:val="20"/>
          <w:szCs w:val="48"/>
        </w:rPr>
        <w:t xml:space="preserve"> </w:t>
      </w:r>
      <w:proofErr w:type="spellStart"/>
      <w:proofErr w:type="gramStart"/>
      <w:r w:rsidR="00F80E21">
        <w:rPr>
          <w:rFonts w:ascii="Arial" w:eastAsia="ＭＳ Ｐゴシック" w:hAnsi="Arial"/>
          <w:sz w:val="20"/>
          <w:szCs w:val="48"/>
        </w:rPr>
        <w:t>oct</w:t>
      </w:r>
      <w:proofErr w:type="spellEnd"/>
      <w:proofErr w:type="gramEnd"/>
      <w:r w:rsidR="0012502D" w:rsidRPr="00E861D4">
        <w:rPr>
          <w:rFonts w:ascii="Arial" w:eastAsia="ＭＳ Ｐゴシック" w:hAnsi="Arial"/>
          <w:sz w:val="20"/>
          <w:szCs w:val="48"/>
        </w:rPr>
        <w:t xml:space="preserve"> 2010</w:t>
      </w:r>
      <w:r w:rsidRPr="00E861D4">
        <w:rPr>
          <w:rFonts w:ascii="Arial" w:eastAsia="ＭＳ Ｐゴシック" w:hAnsi="Arial"/>
          <w:sz w:val="20"/>
          <w:szCs w:val="48"/>
        </w:rPr>
        <w:t xml:space="preserve">, posted to </w:t>
      </w:r>
      <w:r w:rsidR="00B70C6B" w:rsidRPr="00E861D4">
        <w:rPr>
          <w:rFonts w:ascii="Arial" w:eastAsia="ＭＳ Ｐゴシック" w:hAnsi="Arial"/>
          <w:sz w:val="20"/>
          <w:szCs w:val="48"/>
        </w:rPr>
        <w:t>Cougar Courses</w:t>
      </w:r>
    </w:p>
    <w:p w:rsidR="00EC5FA4" w:rsidRPr="00E861D4" w:rsidRDefault="00EC5FA4" w:rsidP="00EC5FA4">
      <w:pPr>
        <w:spacing w:after="120"/>
        <w:rPr>
          <w:rFonts w:ascii="Arial" w:hAnsi="Arial" w:cs="Arial"/>
          <w:color w:val="4F81BD" w:themeColor="accent1"/>
          <w:sz w:val="20"/>
        </w:rPr>
      </w:pPr>
    </w:p>
    <w:p w:rsidR="00EC5FA4" w:rsidRPr="00E861D4" w:rsidRDefault="00EC5FA4" w:rsidP="00EC5FA4">
      <w:pPr>
        <w:spacing w:after="120"/>
        <w:rPr>
          <w:rFonts w:ascii="Arial" w:hAnsi="Arial" w:cs="Arial"/>
          <w:color w:val="4F81BD" w:themeColor="accent1"/>
          <w:sz w:val="20"/>
        </w:rPr>
      </w:pPr>
    </w:p>
    <w:p w:rsidR="00EC5FA4" w:rsidRPr="00E861D4" w:rsidRDefault="00EC5FA4" w:rsidP="00EC5FA4">
      <w:pPr>
        <w:spacing w:after="120"/>
        <w:rPr>
          <w:rFonts w:ascii="Arial" w:hAnsi="Arial" w:cs="Arial"/>
          <w:color w:val="4F81BD" w:themeColor="accent1"/>
          <w:sz w:val="20"/>
        </w:rPr>
      </w:pPr>
    </w:p>
    <w:p w:rsidR="00EC5FA4" w:rsidRPr="00E861D4" w:rsidRDefault="00EC5FA4" w:rsidP="00EC5FA4">
      <w:pPr>
        <w:spacing w:after="120"/>
        <w:rPr>
          <w:rFonts w:ascii="Arial" w:hAnsi="Arial" w:cs="Arial"/>
          <w:color w:val="4F81BD" w:themeColor="accent1"/>
          <w:sz w:val="20"/>
        </w:rPr>
      </w:pPr>
    </w:p>
    <w:p w:rsidR="00EC5FA4" w:rsidRPr="00E861D4" w:rsidRDefault="00EC5FA4" w:rsidP="0012502D">
      <w:pPr>
        <w:spacing w:after="120"/>
        <w:rPr>
          <w:rFonts w:ascii="Arial" w:hAnsi="Arial" w:cs="Arial"/>
          <w:i/>
          <w:sz w:val="20"/>
        </w:rPr>
      </w:pPr>
      <w:r w:rsidRPr="00E861D4">
        <w:rPr>
          <w:rFonts w:ascii="Arial" w:hAnsi="Arial"/>
          <w:i/>
          <w:sz w:val="20"/>
        </w:rPr>
        <w:t>Student Interview Prompts</w:t>
      </w:r>
      <w:r w:rsidR="0012502D" w:rsidRPr="00E861D4">
        <w:rPr>
          <w:rFonts w:ascii="Arial" w:hAnsi="Arial"/>
          <w:i/>
          <w:sz w:val="20"/>
        </w:rPr>
        <w:t xml:space="preserve">: </w:t>
      </w:r>
      <w:r w:rsidRPr="00E861D4">
        <w:rPr>
          <w:rFonts w:ascii="Arial" w:hAnsi="Arial"/>
          <w:i/>
          <w:sz w:val="20"/>
        </w:rPr>
        <w:t>Prompts/Problems to elicit Algebraic Thinking</w:t>
      </w:r>
    </w:p>
    <w:p w:rsidR="00EC5FA4" w:rsidRPr="00E861D4" w:rsidRDefault="00EC5FA4" w:rsidP="00EC5FA4">
      <w:pPr>
        <w:spacing w:after="120"/>
        <w:rPr>
          <w:rFonts w:ascii="Arial" w:hAnsi="Arial"/>
          <w:noProof/>
          <w:sz w:val="20"/>
        </w:rPr>
      </w:pPr>
      <w:r w:rsidRPr="00E861D4">
        <w:rPr>
          <w:rFonts w:ascii="Arial" w:hAnsi="Arial"/>
          <w:noProof/>
          <w:sz w:val="20"/>
        </w:rPr>
        <w:t xml:space="preserve">Select only </w:t>
      </w:r>
      <w:r w:rsidRPr="00E861D4">
        <w:rPr>
          <w:rFonts w:ascii="Arial" w:hAnsi="Arial"/>
          <w:i/>
          <w:noProof/>
          <w:sz w:val="20"/>
        </w:rPr>
        <w:t>one</w:t>
      </w:r>
      <w:r w:rsidRPr="00E861D4">
        <w:rPr>
          <w:rFonts w:ascii="Arial" w:hAnsi="Arial"/>
          <w:noProof/>
          <w:sz w:val="20"/>
        </w:rPr>
        <w:t xml:space="preserve"> of these problems. The prompt is to be read aloud. Although you can add to the prompts for clarity, suggesting paths to solutions changes your role to instructor; you are to be an interviewer only. Provide options of tools for the student to use as well as plain or grid paper. The student should be allowed to choose whatever they want.</w:t>
      </w:r>
    </w:p>
    <w:p w:rsidR="00EC5FA4" w:rsidRPr="00E861D4" w:rsidRDefault="00EC5FA4" w:rsidP="00EC5FA4">
      <w:pPr>
        <w:spacing w:after="120"/>
        <w:ind w:left="360" w:hanging="360"/>
        <w:rPr>
          <w:rFonts w:ascii="Arial" w:hAnsi="Arial"/>
          <w:b/>
          <w:sz w:val="20"/>
        </w:rPr>
      </w:pPr>
      <w:r w:rsidRPr="00E861D4">
        <w:rPr>
          <w:rFonts w:ascii="Arial" w:hAnsi="Arial"/>
          <w:b/>
          <w:sz w:val="20"/>
        </w:rPr>
        <w:t>I.</w:t>
      </w:r>
      <w:r w:rsidRPr="00E861D4">
        <w:rPr>
          <w:rFonts w:ascii="Arial" w:hAnsi="Arial"/>
          <w:b/>
          <w:sz w:val="20"/>
        </w:rPr>
        <w:tab/>
      </w:r>
      <w:r w:rsidRPr="00E861D4">
        <w:rPr>
          <w:rFonts w:ascii="Arial" w:hAnsi="Arial"/>
          <w:b/>
          <w:i/>
          <w:sz w:val="20"/>
        </w:rPr>
        <w:t>Sneaking up the Line</w:t>
      </w:r>
    </w:p>
    <w:p w:rsidR="00EC5FA4" w:rsidRPr="00E861D4" w:rsidRDefault="00EC5FA4" w:rsidP="00EC5FA4">
      <w:pPr>
        <w:spacing w:after="120"/>
        <w:ind w:left="360"/>
        <w:rPr>
          <w:rFonts w:ascii="Arial" w:hAnsi="Arial"/>
          <w:sz w:val="20"/>
        </w:rPr>
      </w:pPr>
      <w:r w:rsidRPr="00E861D4">
        <w:rPr>
          <w:rFonts w:ascii="Arial" w:hAnsi="Arial"/>
          <w:sz w:val="20"/>
        </w:rPr>
        <w:t>Eric the Sheep is at the end of a line of 50 sheep waiting to be shorn. But being an impatient sort of sheep, Eric sneaks up the line two places every time the shearer takes a sheep from the front to be shorn. So, for example, while the first sheep is being shorn, Eric moves ahead so there are two sheep behind him in line. If at some point it is possible for Eric to move only one place, he does that instead of moving ahead two places.</w:t>
      </w:r>
    </w:p>
    <w:p w:rsidR="00EC5FA4" w:rsidRPr="00E861D4" w:rsidRDefault="00EC5FA4" w:rsidP="00EC5FA4">
      <w:pPr>
        <w:spacing w:after="120"/>
        <w:ind w:left="360"/>
        <w:rPr>
          <w:rFonts w:ascii="Arial" w:hAnsi="Arial"/>
          <w:sz w:val="20"/>
        </w:rPr>
      </w:pPr>
      <w:r w:rsidRPr="00E861D4">
        <w:rPr>
          <w:rFonts w:ascii="Arial" w:hAnsi="Arial"/>
          <w:sz w:val="20"/>
        </w:rPr>
        <w:t>How many sheep get shorn before Eric?</w:t>
      </w:r>
    </w:p>
    <w:p w:rsidR="00EC5FA4" w:rsidRPr="00E861D4" w:rsidRDefault="00EC5FA4" w:rsidP="00EC5FA4">
      <w:pPr>
        <w:spacing w:after="120"/>
        <w:ind w:left="720" w:hanging="360"/>
        <w:rPr>
          <w:rFonts w:ascii="Arial" w:hAnsi="Arial"/>
          <w:sz w:val="20"/>
        </w:rPr>
      </w:pPr>
      <w:r w:rsidRPr="00E861D4">
        <w:rPr>
          <w:rFonts w:ascii="Arial" w:hAnsi="Arial"/>
          <w:sz w:val="20"/>
        </w:rPr>
        <w:t>1.</w:t>
      </w:r>
      <w:r w:rsidRPr="00E861D4">
        <w:rPr>
          <w:rFonts w:ascii="Arial" w:hAnsi="Arial"/>
          <w:sz w:val="20"/>
        </w:rPr>
        <w:tab/>
        <w:t>Predict a solution “in your head.”</w:t>
      </w:r>
    </w:p>
    <w:p w:rsidR="00EC5FA4" w:rsidRPr="00E861D4" w:rsidRDefault="00EC5FA4" w:rsidP="00EC5FA4">
      <w:pPr>
        <w:spacing w:after="120"/>
        <w:ind w:left="720" w:hanging="360"/>
        <w:rPr>
          <w:rFonts w:ascii="Arial" w:hAnsi="Arial"/>
          <w:sz w:val="20"/>
        </w:rPr>
      </w:pPr>
      <w:r w:rsidRPr="00E861D4">
        <w:rPr>
          <w:rFonts w:ascii="Arial" w:hAnsi="Arial"/>
          <w:sz w:val="20"/>
        </w:rPr>
        <w:t>2.</w:t>
      </w:r>
      <w:r w:rsidRPr="00E861D4">
        <w:rPr>
          <w:rFonts w:ascii="Arial" w:hAnsi="Arial"/>
          <w:sz w:val="20"/>
        </w:rPr>
        <w:tab/>
        <w:t>Use any method or tools or objects you would like to solve these two problems…</w:t>
      </w:r>
    </w:p>
    <w:p w:rsidR="00EC5FA4" w:rsidRPr="00E861D4" w:rsidRDefault="00EC5FA4" w:rsidP="00EC5FA4">
      <w:pPr>
        <w:spacing w:after="120"/>
        <w:ind w:left="360" w:hanging="360"/>
        <w:rPr>
          <w:rFonts w:ascii="Arial" w:hAnsi="Arial"/>
          <w:b/>
          <w:sz w:val="20"/>
        </w:rPr>
      </w:pPr>
      <w:r w:rsidRPr="00E861D4">
        <w:rPr>
          <w:rFonts w:ascii="Arial" w:hAnsi="Arial"/>
          <w:b/>
          <w:sz w:val="20"/>
        </w:rPr>
        <w:t>II.</w:t>
      </w:r>
      <w:r w:rsidRPr="00E861D4">
        <w:rPr>
          <w:rFonts w:ascii="Arial" w:hAnsi="Arial"/>
          <w:b/>
          <w:sz w:val="20"/>
        </w:rPr>
        <w:tab/>
      </w:r>
      <w:r w:rsidRPr="00E861D4">
        <w:rPr>
          <w:rFonts w:ascii="Arial" w:hAnsi="Arial"/>
          <w:b/>
          <w:i/>
          <w:sz w:val="20"/>
        </w:rPr>
        <w:t>Age Problem</w:t>
      </w:r>
    </w:p>
    <w:p w:rsidR="00EC5FA4" w:rsidRPr="00E861D4" w:rsidRDefault="00EC5FA4" w:rsidP="00EC5FA4">
      <w:pPr>
        <w:spacing w:after="120"/>
        <w:ind w:left="720" w:hanging="360"/>
        <w:rPr>
          <w:rFonts w:ascii="Arial" w:hAnsi="Arial"/>
          <w:sz w:val="20"/>
        </w:rPr>
      </w:pPr>
      <w:r w:rsidRPr="00E861D4">
        <w:rPr>
          <w:rFonts w:ascii="Arial" w:hAnsi="Arial"/>
          <w:sz w:val="20"/>
        </w:rPr>
        <w:t>1.</w:t>
      </w:r>
      <w:r w:rsidRPr="00E861D4">
        <w:rPr>
          <w:rFonts w:ascii="Arial" w:hAnsi="Arial"/>
          <w:sz w:val="20"/>
        </w:rPr>
        <w:tab/>
        <w:t xml:space="preserve">Classify all numbers that leave a remainder of 3 when divided by 5 </w:t>
      </w:r>
      <w:r w:rsidRPr="00E861D4">
        <w:rPr>
          <w:rFonts w:ascii="Arial" w:hAnsi="Arial"/>
          <w:i/>
          <w:sz w:val="20"/>
        </w:rPr>
        <w:t>and</w:t>
      </w:r>
      <w:r w:rsidRPr="00E861D4">
        <w:rPr>
          <w:rFonts w:ascii="Arial" w:hAnsi="Arial"/>
          <w:sz w:val="20"/>
        </w:rPr>
        <w:t xml:space="preserve"> a remainder of 1 when divided by 3.</w:t>
      </w:r>
    </w:p>
    <w:p w:rsidR="00EC5FA4" w:rsidRPr="00E861D4" w:rsidRDefault="00EC5FA4" w:rsidP="00EC5FA4">
      <w:pPr>
        <w:spacing w:after="120"/>
        <w:ind w:left="720" w:hanging="360"/>
        <w:rPr>
          <w:rFonts w:ascii="Arial" w:hAnsi="Arial"/>
          <w:sz w:val="20"/>
        </w:rPr>
      </w:pPr>
      <w:r w:rsidRPr="00E861D4">
        <w:rPr>
          <w:rFonts w:ascii="Arial" w:hAnsi="Arial"/>
          <w:sz w:val="20"/>
        </w:rPr>
        <w:t>2.</w:t>
      </w:r>
      <w:r w:rsidRPr="00E861D4">
        <w:rPr>
          <w:rFonts w:ascii="Arial" w:hAnsi="Arial"/>
          <w:sz w:val="20"/>
        </w:rPr>
        <w:tab/>
        <w:t>If my age is divided by 3, the remainder is 2. If my age is divided by 5, the remainder is also 2. If my age is divided by 7, the remainder is 5. How old am I?</w:t>
      </w:r>
    </w:p>
    <w:p w:rsidR="00EC5FA4" w:rsidRPr="00E861D4" w:rsidRDefault="00EC5FA4" w:rsidP="00EC5FA4">
      <w:pPr>
        <w:spacing w:after="120"/>
        <w:ind w:left="360" w:hanging="360"/>
        <w:rPr>
          <w:rFonts w:ascii="Arial" w:hAnsi="Arial"/>
          <w:b/>
          <w:sz w:val="20"/>
        </w:rPr>
      </w:pPr>
      <w:r w:rsidRPr="00E861D4">
        <w:rPr>
          <w:rFonts w:ascii="Arial" w:hAnsi="Arial"/>
          <w:b/>
          <w:sz w:val="20"/>
        </w:rPr>
        <w:t>III.</w:t>
      </w:r>
      <w:r w:rsidRPr="00E861D4">
        <w:rPr>
          <w:rFonts w:ascii="Arial" w:hAnsi="Arial"/>
          <w:b/>
          <w:sz w:val="20"/>
        </w:rPr>
        <w:tab/>
      </w:r>
      <w:r w:rsidRPr="00E861D4">
        <w:rPr>
          <w:rFonts w:ascii="Arial" w:hAnsi="Arial"/>
          <w:b/>
          <w:i/>
          <w:sz w:val="20"/>
        </w:rPr>
        <w:t>Clock Problem</w:t>
      </w:r>
    </w:p>
    <w:p w:rsidR="002142F5" w:rsidRPr="00E861D4" w:rsidRDefault="00EC5FA4" w:rsidP="002142F5">
      <w:pPr>
        <w:spacing w:after="120"/>
        <w:ind w:left="360"/>
        <w:rPr>
          <w:rFonts w:ascii="Arial" w:hAnsi="Arial"/>
          <w:sz w:val="20"/>
        </w:rPr>
      </w:pPr>
      <w:r w:rsidRPr="00E861D4">
        <w:rPr>
          <w:rFonts w:ascii="Arial" w:hAnsi="Arial"/>
          <w:sz w:val="20"/>
        </w:rPr>
        <w:t>At what time after 4:00 will the minute hand of a clock overtake the hour hand?</w:t>
      </w:r>
    </w:p>
    <w:p w:rsidR="00AE2B32" w:rsidRPr="00E861D4" w:rsidRDefault="00EC5FA4" w:rsidP="002142F5">
      <w:pPr>
        <w:spacing w:after="120"/>
        <w:jc w:val="center"/>
        <w:rPr>
          <w:rFonts w:ascii="Arial" w:hAnsi="Arial"/>
          <w:b/>
          <w:sz w:val="20"/>
        </w:rPr>
      </w:pPr>
      <w:r w:rsidRPr="00E861D4">
        <w:rPr>
          <w:rFonts w:ascii="Arial" w:hAnsi="Arial"/>
          <w:color w:val="4F81BD" w:themeColor="accent1"/>
          <w:sz w:val="20"/>
        </w:rPr>
        <w:br w:type="page"/>
      </w:r>
      <w:r w:rsidR="00AE2B32" w:rsidRPr="00E861D4">
        <w:rPr>
          <w:rFonts w:ascii="Arial" w:hAnsi="Arial"/>
          <w:b/>
          <w:sz w:val="20"/>
        </w:rPr>
        <w:lastRenderedPageBreak/>
        <w:t>5. Lesson Resources &amp; Plan Assignment</w:t>
      </w:r>
    </w:p>
    <w:p w:rsidR="00AE2B32" w:rsidRPr="00E861D4" w:rsidRDefault="00AE2B32" w:rsidP="00AE2B32">
      <w:pPr>
        <w:spacing w:after="120"/>
        <w:rPr>
          <w:rFonts w:ascii="Arial" w:hAnsi="Arial"/>
          <w:sz w:val="20"/>
        </w:rPr>
      </w:pPr>
      <w:r w:rsidRPr="00E861D4">
        <w:rPr>
          <w:rFonts w:ascii="Arial" w:hAnsi="Arial"/>
          <w:sz w:val="20"/>
        </w:rPr>
        <w:t xml:space="preserve">Students will participate in small groups to design, construct, and teach a single lesson on a selected mathematical topic—preferably Algebraic in nature—that matches the learning trajectories of students in the Clinical Practice classroom. The purpose of this activity is to help you learn to design effective mathematical lessons for a particular group of students, learn where to find mathematical resources, provide you with an opportunity to practice teaching mathematics and to receive feedback, and to learn how to effectively collaborate with colleagues in </w:t>
      </w:r>
      <w:r w:rsidR="00ED1799" w:rsidRPr="00E861D4">
        <w:rPr>
          <w:rFonts w:ascii="Arial" w:hAnsi="Arial"/>
          <w:sz w:val="20"/>
        </w:rPr>
        <w:t>order to improve your teaching.</w:t>
      </w:r>
    </w:p>
    <w:p w:rsidR="00AE2B32" w:rsidRPr="00E861D4" w:rsidRDefault="00AE2B32" w:rsidP="00AE2B32">
      <w:pPr>
        <w:spacing w:after="120"/>
        <w:rPr>
          <w:rFonts w:ascii="Arial" w:hAnsi="Arial"/>
          <w:b/>
          <w:sz w:val="20"/>
        </w:rPr>
      </w:pPr>
      <w:r w:rsidRPr="00E861D4">
        <w:rPr>
          <w:rFonts w:ascii="Arial" w:hAnsi="Arial"/>
          <w:b/>
          <w:sz w:val="20"/>
        </w:rPr>
        <w:t>Planning your lesson</w:t>
      </w:r>
    </w:p>
    <w:p w:rsidR="00AE2B32" w:rsidRPr="00E861D4" w:rsidRDefault="00AE2B32" w:rsidP="00AE2B32">
      <w:pPr>
        <w:pStyle w:val="BodyTextIndent"/>
        <w:numPr>
          <w:ilvl w:val="0"/>
          <w:numId w:val="29"/>
        </w:numPr>
        <w:rPr>
          <w:rFonts w:ascii="Arial" w:hAnsi="Arial"/>
          <w:sz w:val="20"/>
        </w:rPr>
      </w:pPr>
      <w:r w:rsidRPr="00E861D4">
        <w:rPr>
          <w:rFonts w:ascii="Arial" w:hAnsi="Arial"/>
          <w:sz w:val="20"/>
        </w:rPr>
        <w:t>As a group, identify what you would like to try to work on for this collaborative project to design and implement a lesson. It may emphasize the development of a particular mathematical topic, skill, or habit of mind; and/or it may focus on other necessary classroom and lifelong learning goals.</w:t>
      </w:r>
    </w:p>
    <w:p w:rsidR="00AE2B32" w:rsidRPr="00E861D4" w:rsidRDefault="00AE2B32" w:rsidP="00AE2B32">
      <w:pPr>
        <w:numPr>
          <w:ilvl w:val="0"/>
          <w:numId w:val="29"/>
        </w:numPr>
        <w:spacing w:after="120"/>
        <w:rPr>
          <w:rFonts w:ascii="Arial" w:hAnsi="Arial"/>
          <w:sz w:val="20"/>
        </w:rPr>
      </w:pPr>
      <w:r w:rsidRPr="00E861D4">
        <w:rPr>
          <w:rFonts w:ascii="Arial" w:hAnsi="Arial"/>
          <w:sz w:val="20"/>
        </w:rPr>
        <w:t>Design a timeline and distribute predicted work so that each member of the group participates fully in the design of the lesson and that the workload—both intellectual and labor-intensive—is shared equitably. The group will submit a concise statement that describes the fair distribution of work among group members, and the agreed upon timeline for tasks to be completed. This report must include specifics and a brief collective statement as to why the distribution was fair.</w:t>
      </w:r>
    </w:p>
    <w:p w:rsidR="00AE2B32" w:rsidRPr="00E861D4" w:rsidRDefault="00AE2B32" w:rsidP="00AE2B32">
      <w:pPr>
        <w:pStyle w:val="BodyTextIndent"/>
        <w:numPr>
          <w:ilvl w:val="0"/>
          <w:numId w:val="29"/>
        </w:numPr>
        <w:rPr>
          <w:rFonts w:ascii="Arial" w:hAnsi="Arial"/>
          <w:sz w:val="20"/>
        </w:rPr>
      </w:pPr>
      <w:r w:rsidRPr="00E861D4">
        <w:rPr>
          <w:rFonts w:ascii="Arial" w:hAnsi="Arial"/>
          <w:sz w:val="20"/>
        </w:rPr>
        <w:t xml:space="preserve">Identify the objective(s) of your lesson and situate it within the context of the overall goals and objectives of a unit particular to each group members’ class. I hope to see goals aligned with CA </w:t>
      </w:r>
      <w:r w:rsidRPr="00E861D4">
        <w:rPr>
          <w:rFonts w:ascii="Arial" w:hAnsi="Arial"/>
          <w:i/>
          <w:sz w:val="20"/>
        </w:rPr>
        <w:t>Frameworks</w:t>
      </w:r>
      <w:r w:rsidRPr="00E861D4">
        <w:rPr>
          <w:rFonts w:ascii="Arial" w:hAnsi="Arial"/>
          <w:sz w:val="20"/>
        </w:rPr>
        <w:t xml:space="preserve"> (not only CA Math Content Standards), </w:t>
      </w:r>
      <w:r w:rsidR="00561EA9" w:rsidRPr="00E861D4">
        <w:rPr>
          <w:rFonts w:ascii="Arial" w:hAnsi="Arial"/>
          <w:sz w:val="20"/>
        </w:rPr>
        <w:t xml:space="preserve">CCSSO’s </w:t>
      </w:r>
      <w:r w:rsidR="007F3B3F" w:rsidRPr="00E861D4">
        <w:rPr>
          <w:rFonts w:ascii="Arial" w:hAnsi="Arial"/>
          <w:i/>
          <w:sz w:val="20"/>
        </w:rPr>
        <w:t xml:space="preserve">Common </w:t>
      </w:r>
      <w:r w:rsidR="00561EA9" w:rsidRPr="00E861D4">
        <w:rPr>
          <w:rFonts w:ascii="Arial" w:hAnsi="Arial"/>
          <w:i/>
          <w:sz w:val="20"/>
        </w:rPr>
        <w:t>Core State Standards</w:t>
      </w:r>
      <w:r w:rsidR="00561EA9" w:rsidRPr="00E861D4">
        <w:rPr>
          <w:rFonts w:ascii="Arial" w:hAnsi="Arial"/>
          <w:sz w:val="20"/>
        </w:rPr>
        <w:t xml:space="preserve">, </w:t>
      </w:r>
      <w:r w:rsidRPr="00E861D4">
        <w:rPr>
          <w:rFonts w:ascii="Arial" w:hAnsi="Arial"/>
          <w:sz w:val="20"/>
        </w:rPr>
        <w:t xml:space="preserve">NCTM </w:t>
      </w:r>
      <w:r w:rsidRPr="00E861D4">
        <w:rPr>
          <w:rFonts w:ascii="Arial" w:hAnsi="Arial"/>
          <w:i/>
          <w:sz w:val="20"/>
        </w:rPr>
        <w:t>Principles and Standards</w:t>
      </w:r>
      <w:r w:rsidRPr="00E861D4">
        <w:rPr>
          <w:rFonts w:ascii="Arial" w:hAnsi="Arial"/>
          <w:sz w:val="20"/>
        </w:rPr>
        <w:t xml:space="preserve">, and NCTM’s </w:t>
      </w:r>
      <w:r w:rsidRPr="00E861D4">
        <w:rPr>
          <w:rFonts w:ascii="Arial" w:hAnsi="Arial"/>
          <w:i/>
          <w:sz w:val="20"/>
        </w:rPr>
        <w:t>Focus on High School Mathematics</w:t>
      </w:r>
      <w:r w:rsidRPr="00E861D4">
        <w:rPr>
          <w:rFonts w:ascii="Arial" w:hAnsi="Arial"/>
          <w:sz w:val="20"/>
        </w:rPr>
        <w:t xml:space="preserve"> document.</w:t>
      </w:r>
    </w:p>
    <w:p w:rsidR="00AE2B32" w:rsidRPr="00E861D4" w:rsidRDefault="00AE2B32" w:rsidP="00AE2B32">
      <w:pPr>
        <w:pStyle w:val="BodyTextIndent"/>
        <w:numPr>
          <w:ilvl w:val="0"/>
          <w:numId w:val="29"/>
        </w:numPr>
        <w:rPr>
          <w:rFonts w:ascii="Arial" w:hAnsi="Arial"/>
          <w:sz w:val="20"/>
        </w:rPr>
      </w:pPr>
      <w:r w:rsidRPr="00E861D4">
        <w:rPr>
          <w:rFonts w:ascii="Arial" w:hAnsi="Arial"/>
          <w:sz w:val="20"/>
        </w:rPr>
        <w:t>To some degree, a part of this project is to learn to utilize the classroom resources available (such as a typical high school textbook)</w:t>
      </w:r>
      <w:r w:rsidR="007F3B3F" w:rsidRPr="00E861D4">
        <w:rPr>
          <w:rFonts w:ascii="Arial" w:hAnsi="Arial"/>
          <w:sz w:val="20"/>
        </w:rPr>
        <w:t xml:space="preserve"> to develop worthwhile lessons</w:t>
      </w:r>
      <w:r w:rsidRPr="00E861D4">
        <w:rPr>
          <w:rFonts w:ascii="Arial" w:hAnsi="Arial"/>
          <w:sz w:val="20"/>
        </w:rPr>
        <w:t>, but also to search for resources beyond what the textbook may offer, when necessary, in order to engage kids in meaningful, interactive mathematical experiences. Carry out this resource investigation.</w:t>
      </w:r>
    </w:p>
    <w:p w:rsidR="00AE2B32" w:rsidRPr="00E861D4" w:rsidRDefault="00AE2B32" w:rsidP="00AE2B32">
      <w:pPr>
        <w:numPr>
          <w:ilvl w:val="0"/>
          <w:numId w:val="29"/>
        </w:numPr>
        <w:spacing w:after="120"/>
        <w:rPr>
          <w:rFonts w:ascii="Arial" w:hAnsi="Arial"/>
          <w:sz w:val="20"/>
        </w:rPr>
      </w:pPr>
      <w:r w:rsidRPr="00E861D4">
        <w:rPr>
          <w:rFonts w:ascii="Arial" w:hAnsi="Arial"/>
          <w:sz w:val="20"/>
        </w:rPr>
        <w:t xml:space="preserve">Identify (i.e. assess) students’ prior knowledge before making final decisions about curriculum and instructional practices for this lesson. Do this by conferring with your Cooperating Teacher, as well as through your own observations of and teaching of the students. As part of your written report, each member must include a short description </w:t>
      </w:r>
      <w:r w:rsidRPr="00E861D4">
        <w:rPr>
          <w:rFonts w:ascii="Arial" w:hAnsi="Arial"/>
          <w:i/>
          <w:sz w:val="20"/>
        </w:rPr>
        <w:t>their</w:t>
      </w:r>
      <w:r w:rsidRPr="00E861D4">
        <w:rPr>
          <w:rFonts w:ascii="Arial" w:hAnsi="Arial"/>
          <w:sz w:val="20"/>
        </w:rPr>
        <w:t xml:space="preserve"> students’ prior knowledge, and comment on the impact of the design implications/modifications for their implementation of the lesson.</w:t>
      </w:r>
    </w:p>
    <w:p w:rsidR="00AE2B32" w:rsidRPr="00E861D4" w:rsidRDefault="00AE2B32" w:rsidP="00AE2B32">
      <w:pPr>
        <w:numPr>
          <w:ilvl w:val="0"/>
          <w:numId w:val="29"/>
        </w:numPr>
        <w:spacing w:after="120"/>
        <w:rPr>
          <w:rFonts w:ascii="Arial" w:hAnsi="Arial"/>
          <w:sz w:val="20"/>
        </w:rPr>
      </w:pPr>
      <w:r w:rsidRPr="00E861D4">
        <w:rPr>
          <w:rFonts w:ascii="Arial" w:hAnsi="Arial"/>
          <w:sz w:val="20"/>
        </w:rPr>
        <w:t xml:space="preserve">Group members will carry out the lesson individually in their classroom. Prior to the lesson, please discuss your teaching goals (mathematical for the students, and pedagogical and exploratory in terms of your own learning) with your Cooperating Teacher. After teaching, please debrief with your Cooperating Teacher as well. The Cooperating Teacher’s feedback, what went well, not so well, surprises, and modification possibilities will all be part of a post-lesson reflection, for which each group member is responsible. </w:t>
      </w:r>
    </w:p>
    <w:p w:rsidR="00AE2B32" w:rsidRPr="00E861D4" w:rsidRDefault="00AE2B32" w:rsidP="00AE2B32">
      <w:pPr>
        <w:numPr>
          <w:ilvl w:val="0"/>
          <w:numId w:val="29"/>
        </w:numPr>
        <w:spacing w:after="120"/>
        <w:rPr>
          <w:rFonts w:ascii="Arial" w:hAnsi="Arial"/>
          <w:sz w:val="20"/>
        </w:rPr>
      </w:pPr>
      <w:r w:rsidRPr="00E861D4">
        <w:rPr>
          <w:rFonts w:ascii="Arial" w:hAnsi="Arial"/>
          <w:sz w:val="20"/>
        </w:rPr>
        <w:t>Group members will assemble, face-to-face or online—so long as synchronous in time—to sh</w:t>
      </w:r>
      <w:r w:rsidR="007F3B3F" w:rsidRPr="00E861D4">
        <w:rPr>
          <w:rFonts w:ascii="Arial" w:hAnsi="Arial"/>
          <w:sz w:val="20"/>
        </w:rPr>
        <w:t>a</w:t>
      </w:r>
      <w:r w:rsidRPr="00E861D4">
        <w:rPr>
          <w:rFonts w:ascii="Arial" w:hAnsi="Arial"/>
          <w:sz w:val="20"/>
        </w:rPr>
        <w:t>re experiences of the lessons and thoughts about refinement.</w:t>
      </w:r>
    </w:p>
    <w:p w:rsidR="00AE2B32" w:rsidRPr="00E861D4" w:rsidRDefault="00AE2B32" w:rsidP="00AE2B32">
      <w:pPr>
        <w:numPr>
          <w:ilvl w:val="0"/>
          <w:numId w:val="29"/>
        </w:numPr>
        <w:rPr>
          <w:rFonts w:ascii="Arial" w:hAnsi="Arial"/>
          <w:sz w:val="20"/>
        </w:rPr>
      </w:pPr>
      <w:r w:rsidRPr="00E861D4">
        <w:rPr>
          <w:rFonts w:ascii="Arial" w:hAnsi="Arial"/>
          <w:sz w:val="20"/>
        </w:rPr>
        <w:t xml:space="preserve">Turn in via </w:t>
      </w:r>
      <w:r w:rsidR="00B70C6B" w:rsidRPr="00E861D4">
        <w:rPr>
          <w:rFonts w:ascii="Arial" w:hAnsi="Arial"/>
          <w:sz w:val="20"/>
        </w:rPr>
        <w:t>Cougar Courses</w:t>
      </w:r>
      <w:r w:rsidRPr="00E861D4">
        <w:rPr>
          <w:rFonts w:ascii="Arial" w:hAnsi="Arial"/>
          <w:sz w:val="20"/>
        </w:rPr>
        <w:t>:</w:t>
      </w:r>
    </w:p>
    <w:p w:rsidR="00AE2B32" w:rsidRPr="00E861D4" w:rsidRDefault="00AE2B32" w:rsidP="007F3B3F">
      <w:pPr>
        <w:numPr>
          <w:ilvl w:val="0"/>
          <w:numId w:val="41"/>
        </w:numPr>
        <w:rPr>
          <w:rFonts w:ascii="Arial" w:hAnsi="Arial"/>
          <w:sz w:val="20"/>
        </w:rPr>
      </w:pPr>
      <w:r w:rsidRPr="00E861D4">
        <w:rPr>
          <w:rFonts w:ascii="Arial" w:hAnsi="Arial"/>
          <w:sz w:val="20"/>
        </w:rPr>
        <w:t>[group] An annotated bibliography of resources.</w:t>
      </w:r>
    </w:p>
    <w:p w:rsidR="007F3B3F" w:rsidRPr="00E861D4" w:rsidRDefault="007F3B3F" w:rsidP="007F3B3F">
      <w:pPr>
        <w:numPr>
          <w:ilvl w:val="0"/>
          <w:numId w:val="41"/>
        </w:numPr>
        <w:rPr>
          <w:rFonts w:ascii="Arial" w:hAnsi="Arial"/>
          <w:sz w:val="20"/>
        </w:rPr>
      </w:pPr>
      <w:r w:rsidRPr="00E861D4">
        <w:rPr>
          <w:rFonts w:ascii="Arial" w:hAnsi="Arial"/>
          <w:sz w:val="20"/>
        </w:rPr>
        <w:t>[group] A lesson plan for your activity (using the format discussed in your Curriculum &amp; Instruction Course, or an appropriate and complete modification thereof). If group members’ lesson plans diverge in significant ways, submit all versions. Include an appendix of materials, resources referenced or utilized in the high school classroom, or anything else appropriate for others’ implementation of the activity.</w:t>
      </w:r>
    </w:p>
    <w:p w:rsidR="00AE2B32" w:rsidRPr="00E861D4" w:rsidRDefault="00AE2B32" w:rsidP="007F3B3F">
      <w:pPr>
        <w:numPr>
          <w:ilvl w:val="0"/>
          <w:numId w:val="41"/>
        </w:numPr>
        <w:rPr>
          <w:rFonts w:ascii="Arial" w:hAnsi="Arial"/>
          <w:sz w:val="20"/>
        </w:rPr>
      </w:pPr>
      <w:r w:rsidRPr="00E861D4">
        <w:rPr>
          <w:rFonts w:ascii="Arial" w:hAnsi="Arial"/>
          <w:sz w:val="20"/>
        </w:rPr>
        <w:t>[</w:t>
      </w:r>
      <w:proofErr w:type="spellStart"/>
      <w:r w:rsidRPr="00E861D4">
        <w:rPr>
          <w:rFonts w:ascii="Arial" w:hAnsi="Arial"/>
          <w:sz w:val="20"/>
        </w:rPr>
        <w:t>indiv</w:t>
      </w:r>
      <w:proofErr w:type="spellEnd"/>
      <w:r w:rsidRPr="00E861D4">
        <w:rPr>
          <w:rFonts w:ascii="Arial" w:hAnsi="Arial"/>
          <w:sz w:val="20"/>
        </w:rPr>
        <w:t>] Assessment of students’ (a) current understandings, related to the lesson (mathematics &amp; other) goals; (b) post-lesson understandings, and (c) how these were determined.</w:t>
      </w:r>
    </w:p>
    <w:p w:rsidR="00AE2B32" w:rsidRPr="00E861D4" w:rsidRDefault="00AE2B32" w:rsidP="007F3B3F">
      <w:pPr>
        <w:numPr>
          <w:ilvl w:val="0"/>
          <w:numId w:val="41"/>
        </w:numPr>
        <w:spacing w:after="120"/>
        <w:rPr>
          <w:rFonts w:ascii="Arial" w:hAnsi="Arial"/>
          <w:sz w:val="20"/>
        </w:rPr>
      </w:pPr>
      <w:r w:rsidRPr="00E861D4">
        <w:rPr>
          <w:rFonts w:ascii="Arial" w:hAnsi="Arial"/>
          <w:sz w:val="20"/>
        </w:rPr>
        <w:t>[g</w:t>
      </w:r>
      <w:r w:rsidR="007F3B3F" w:rsidRPr="00E861D4">
        <w:rPr>
          <w:rFonts w:ascii="Arial" w:hAnsi="Arial"/>
          <w:sz w:val="20"/>
        </w:rPr>
        <w:t>roup</w:t>
      </w:r>
      <w:r w:rsidRPr="00E861D4">
        <w:rPr>
          <w:rFonts w:ascii="Arial" w:hAnsi="Arial"/>
          <w:sz w:val="20"/>
        </w:rPr>
        <w:t xml:space="preserve">] A document briefly summarizing (a) an overview of the lesson, a simple introduction, the initial design and intent; (b) statements of each member’s experience teaching the lesson; </w:t>
      </w:r>
      <w:r w:rsidRPr="00E861D4">
        <w:rPr>
          <w:rFonts w:ascii="Arial" w:hAnsi="Arial"/>
          <w:sz w:val="20"/>
        </w:rPr>
        <w:lastRenderedPageBreak/>
        <w:t>(c) a commentary on refinements; and (d) and a statement of the group’s collaboration process (timeline and tasks, as defined in 2. above).</w:t>
      </w:r>
    </w:p>
    <w:p w:rsidR="00AE2B32" w:rsidRPr="00E861D4" w:rsidRDefault="00AE2B32" w:rsidP="00AE2B32">
      <w:pPr>
        <w:pStyle w:val="ListParagraph"/>
        <w:numPr>
          <w:ilvl w:val="0"/>
          <w:numId w:val="29"/>
        </w:numPr>
        <w:spacing w:after="120"/>
        <w:rPr>
          <w:rFonts w:ascii="Arial" w:hAnsi="Arial"/>
          <w:sz w:val="20"/>
        </w:rPr>
      </w:pPr>
      <w:r w:rsidRPr="00E861D4">
        <w:rPr>
          <w:rFonts w:ascii="Arial" w:hAnsi="Arial"/>
          <w:sz w:val="20"/>
        </w:rPr>
        <w:t xml:space="preserve">Each group member will videotape this lesson. You might ask your Cooperating Teacher to help with this, balancing the filming between you and your students. The video is only meant for you, unless you elect to do more with it—related to </w:t>
      </w:r>
      <w:proofErr w:type="gramStart"/>
      <w:r w:rsidRPr="00E861D4">
        <w:rPr>
          <w:rFonts w:ascii="Arial" w:hAnsi="Arial"/>
          <w:sz w:val="20"/>
        </w:rPr>
        <w:t>TPAs,</w:t>
      </w:r>
      <w:proofErr w:type="gramEnd"/>
      <w:r w:rsidRPr="00E861D4">
        <w:rPr>
          <w:rFonts w:ascii="Arial" w:hAnsi="Arial"/>
          <w:sz w:val="20"/>
        </w:rPr>
        <w:t xml:space="preserve"> your group debrief, or even your course presentation.</w:t>
      </w:r>
    </w:p>
    <w:p w:rsidR="00AE2B32" w:rsidRPr="00E861D4" w:rsidRDefault="00AE2B32" w:rsidP="00AE2B32">
      <w:pPr>
        <w:spacing w:after="120"/>
        <w:rPr>
          <w:rFonts w:ascii="Arial" w:hAnsi="Arial"/>
          <w:b/>
          <w:i/>
          <w:sz w:val="20"/>
        </w:rPr>
      </w:pPr>
      <w:r w:rsidRPr="00E861D4">
        <w:rPr>
          <w:rFonts w:ascii="Arial" w:hAnsi="Arial"/>
          <w:b/>
          <w:i/>
          <w:sz w:val="20"/>
        </w:rPr>
        <w:t>Grades:</w:t>
      </w:r>
    </w:p>
    <w:p w:rsidR="00AE2B32" w:rsidRPr="00E861D4" w:rsidRDefault="00AE2B32" w:rsidP="00AE2B32">
      <w:pPr>
        <w:spacing w:after="120"/>
        <w:rPr>
          <w:rFonts w:ascii="Arial" w:hAnsi="Arial"/>
          <w:sz w:val="20"/>
        </w:rPr>
      </w:pPr>
      <w:r w:rsidRPr="00E861D4">
        <w:rPr>
          <w:rFonts w:ascii="Arial" w:hAnsi="Arial"/>
          <w:sz w:val="20"/>
        </w:rPr>
        <w:t xml:space="preserve">For this activity, which will be worth a total of </w:t>
      </w:r>
      <w:r w:rsidR="0012502D" w:rsidRPr="00E861D4">
        <w:rPr>
          <w:rFonts w:ascii="Arial" w:hAnsi="Arial"/>
          <w:sz w:val="20"/>
        </w:rPr>
        <w:t>2</w:t>
      </w:r>
      <w:r w:rsidRPr="00E861D4">
        <w:rPr>
          <w:rFonts w:ascii="Arial" w:hAnsi="Arial"/>
          <w:sz w:val="20"/>
        </w:rPr>
        <w:t>0 points (</w:t>
      </w:r>
      <w:r w:rsidR="0012502D" w:rsidRPr="00E861D4">
        <w:rPr>
          <w:rFonts w:ascii="Arial" w:hAnsi="Arial"/>
          <w:sz w:val="20"/>
        </w:rPr>
        <w:t>2</w:t>
      </w:r>
      <w:r w:rsidRPr="00E861D4">
        <w:rPr>
          <w:rFonts w:ascii="Arial" w:hAnsi="Arial"/>
          <w:sz w:val="20"/>
        </w:rPr>
        <w:t xml:space="preserve">0%), I am as interested in the process your group goes through as much as the final product. I want this to be an opportunity for you to learn such things as where to go for mathematical resources, to learn how to prepare lesson plans and what to consider when writing a lesson plan (I expect you to draw upon the </w:t>
      </w:r>
      <w:r w:rsidRPr="00E861D4">
        <w:rPr>
          <w:rFonts w:ascii="Arial" w:hAnsi="Arial"/>
          <w:i/>
          <w:sz w:val="20"/>
        </w:rPr>
        <w:t>Thinking Through a Lesson Protocol</w:t>
      </w:r>
      <w:r w:rsidRPr="00E861D4">
        <w:rPr>
          <w:rFonts w:ascii="Arial" w:hAnsi="Arial"/>
          <w:sz w:val="20"/>
        </w:rPr>
        <w:t>), to recognize the many challenges of teaching mathematics, to learn how to reflect upon and critique lessons, and to begin to understand the importance of on-going professional development opportunities—namely the value of a professional learning community. Your grade on this assignment will be based on the following:</w:t>
      </w:r>
    </w:p>
    <w:p w:rsidR="00AE2B32" w:rsidRPr="00E861D4" w:rsidRDefault="0012502D" w:rsidP="00AE2B32">
      <w:pPr>
        <w:rPr>
          <w:rFonts w:ascii="Arial" w:hAnsi="Arial"/>
          <w:i/>
          <w:sz w:val="20"/>
        </w:rPr>
      </w:pPr>
      <w:r w:rsidRPr="00E861D4">
        <w:rPr>
          <w:rFonts w:ascii="Arial" w:hAnsi="Arial"/>
          <w:i/>
          <w:sz w:val="20"/>
        </w:rPr>
        <w:t>5</w:t>
      </w:r>
      <w:r w:rsidR="00AE2B32" w:rsidRPr="00E861D4">
        <w:rPr>
          <w:rFonts w:ascii="Arial" w:hAnsi="Arial"/>
          <w:i/>
          <w:sz w:val="20"/>
        </w:rPr>
        <w:t xml:space="preserve"> points</w:t>
      </w:r>
    </w:p>
    <w:p w:rsidR="00AE2B32" w:rsidRPr="00E861D4" w:rsidRDefault="00AE2B32" w:rsidP="00AE2B32">
      <w:pPr>
        <w:numPr>
          <w:ilvl w:val="0"/>
          <w:numId w:val="32"/>
        </w:numPr>
        <w:spacing w:after="120"/>
        <w:rPr>
          <w:rFonts w:ascii="Arial" w:hAnsi="Arial"/>
          <w:i/>
          <w:sz w:val="20"/>
        </w:rPr>
      </w:pPr>
      <w:r w:rsidRPr="00E861D4">
        <w:rPr>
          <w:rFonts w:ascii="Arial" w:hAnsi="Arial"/>
          <w:i/>
          <w:sz w:val="20"/>
        </w:rPr>
        <w:t>Resources:</w:t>
      </w:r>
      <w:r w:rsidRPr="00E861D4">
        <w:rPr>
          <w:rFonts w:ascii="Arial" w:hAnsi="Arial"/>
          <w:sz w:val="20"/>
        </w:rPr>
        <w:t xml:space="preserve"> Upon having identified the topic, your group will gather information on the topic to be taught, including (but not limited to) </w:t>
      </w:r>
      <w:r w:rsidR="00EC6115" w:rsidRPr="00E861D4">
        <w:rPr>
          <w:rFonts w:ascii="Arial" w:hAnsi="Arial"/>
          <w:sz w:val="20"/>
        </w:rPr>
        <w:t xml:space="preserve">how other curricula develop and then present this topic, how other teachers have presented this topic, </w:t>
      </w:r>
      <w:r w:rsidRPr="00E861D4">
        <w:rPr>
          <w:rFonts w:ascii="Arial" w:hAnsi="Arial"/>
          <w:sz w:val="20"/>
        </w:rPr>
        <w:t>research and/or articles on student learning of this topic, and other related information. As a group you will locate 8 (or more) resources for the lesson connected to goals set forth by the group. These must include at minimum 3 sources that are scholarly, that is have undergone some sort of peer review (such as a research article or a profession</w:t>
      </w:r>
      <w:r w:rsidR="00EC6115" w:rsidRPr="00E861D4">
        <w:rPr>
          <w:rFonts w:ascii="Arial" w:hAnsi="Arial"/>
          <w:sz w:val="20"/>
        </w:rPr>
        <w:t>al</w:t>
      </w:r>
      <w:r w:rsidRPr="00E861D4">
        <w:rPr>
          <w:rFonts w:ascii="Arial" w:hAnsi="Arial"/>
          <w:sz w:val="20"/>
        </w:rPr>
        <w:t xml:space="preserve"> journal—e.g. </w:t>
      </w:r>
      <w:r w:rsidRPr="00E861D4">
        <w:rPr>
          <w:rFonts w:ascii="Arial" w:hAnsi="Arial"/>
          <w:i/>
          <w:sz w:val="20"/>
        </w:rPr>
        <w:t>Mathematics Teacher</w:t>
      </w:r>
      <w:r w:rsidRPr="00E861D4">
        <w:rPr>
          <w:rFonts w:ascii="Arial" w:hAnsi="Arial"/>
          <w:sz w:val="20"/>
        </w:rPr>
        <w:t xml:space="preserve">). These resources should be briefly reviewed, and summarized </w:t>
      </w:r>
      <w:r w:rsidR="00EC6115" w:rsidRPr="00E861D4">
        <w:rPr>
          <w:rFonts w:ascii="Arial" w:hAnsi="Arial"/>
          <w:sz w:val="20"/>
        </w:rPr>
        <w:t>in an annotated bibliography (max 120 words</w:t>
      </w:r>
      <w:r w:rsidRPr="00E861D4">
        <w:rPr>
          <w:rFonts w:ascii="Arial" w:hAnsi="Arial"/>
          <w:sz w:val="20"/>
        </w:rPr>
        <w:t>, reference format</w:t>
      </w:r>
      <w:r w:rsidR="00CB0686" w:rsidRPr="00E861D4">
        <w:rPr>
          <w:rFonts w:ascii="Arial" w:hAnsi="Arial"/>
          <w:sz w:val="20"/>
        </w:rPr>
        <w:t>ted in APA 6</w:t>
      </w:r>
      <w:r w:rsidR="00CB0686" w:rsidRPr="00E861D4">
        <w:rPr>
          <w:rFonts w:ascii="Arial" w:hAnsi="Arial"/>
          <w:sz w:val="20"/>
          <w:vertAlign w:val="superscript"/>
        </w:rPr>
        <w:t>th</w:t>
      </w:r>
      <w:r w:rsidR="00CB0686" w:rsidRPr="00E861D4">
        <w:rPr>
          <w:rFonts w:ascii="Arial" w:hAnsi="Arial"/>
          <w:sz w:val="20"/>
        </w:rPr>
        <w:t xml:space="preserve"> Ed.</w:t>
      </w:r>
      <w:r w:rsidRPr="00E861D4">
        <w:rPr>
          <w:rFonts w:ascii="Arial" w:hAnsi="Arial"/>
          <w:sz w:val="20"/>
        </w:rPr>
        <w:t>).</w:t>
      </w:r>
    </w:p>
    <w:p w:rsidR="00AE2B32" w:rsidRPr="00E861D4" w:rsidRDefault="0012502D" w:rsidP="00AE2B32">
      <w:pPr>
        <w:rPr>
          <w:rFonts w:ascii="Arial" w:hAnsi="Arial"/>
          <w:i/>
          <w:sz w:val="20"/>
        </w:rPr>
      </w:pPr>
      <w:r w:rsidRPr="00E861D4">
        <w:rPr>
          <w:rFonts w:ascii="Arial" w:hAnsi="Arial"/>
          <w:i/>
          <w:sz w:val="20"/>
        </w:rPr>
        <w:t>1</w:t>
      </w:r>
      <w:r w:rsidR="00AE2B32" w:rsidRPr="00E861D4">
        <w:rPr>
          <w:rFonts w:ascii="Arial" w:hAnsi="Arial"/>
          <w:i/>
          <w:sz w:val="20"/>
        </w:rPr>
        <w:t>0 points</w:t>
      </w:r>
    </w:p>
    <w:p w:rsidR="00AE2B32" w:rsidRPr="00E861D4" w:rsidRDefault="00AE2B32" w:rsidP="00AE2B32">
      <w:pPr>
        <w:numPr>
          <w:ilvl w:val="0"/>
          <w:numId w:val="30"/>
        </w:numPr>
        <w:spacing w:after="120"/>
        <w:rPr>
          <w:rFonts w:ascii="Arial" w:hAnsi="Arial"/>
          <w:sz w:val="20"/>
        </w:rPr>
      </w:pPr>
      <w:r w:rsidRPr="00E861D4">
        <w:rPr>
          <w:rFonts w:ascii="Arial" w:hAnsi="Arial"/>
          <w:i/>
          <w:sz w:val="20"/>
        </w:rPr>
        <w:t>Lesson Plan</w:t>
      </w:r>
      <w:r w:rsidR="00CB0686" w:rsidRPr="00E861D4">
        <w:rPr>
          <w:rFonts w:ascii="Arial" w:hAnsi="Arial"/>
          <w:i/>
          <w:sz w:val="20"/>
        </w:rPr>
        <w:t>:</w:t>
      </w:r>
      <w:r w:rsidRPr="00E861D4">
        <w:rPr>
          <w:rFonts w:ascii="Arial" w:hAnsi="Arial"/>
          <w:sz w:val="20"/>
        </w:rPr>
        <w:t xml:space="preserve"> This Lesson Plan should not only adhere to identified lesson plan format described in your Curriculum and Instruction course, but also be matched to the standards documents, make good use of student thinking, be grade appropriate, be sensitive to the needs of </w:t>
      </w:r>
      <w:r w:rsidRPr="00E861D4">
        <w:rPr>
          <w:rFonts w:ascii="Arial" w:hAnsi="Arial"/>
          <w:i/>
          <w:sz w:val="20"/>
        </w:rPr>
        <w:t>all</w:t>
      </w:r>
      <w:r w:rsidRPr="00E861D4">
        <w:rPr>
          <w:rFonts w:ascii="Arial" w:hAnsi="Arial"/>
          <w:sz w:val="20"/>
        </w:rPr>
        <w:t xml:space="preserve"> students, and include a plan for assessment. Finally, this lesson plan should respond to the nuances of teaching mathematics—especially algebraic habits of mind as well as students interacting and thinking—to the extent discussed during the first semester of the </w:t>
      </w:r>
      <w:r w:rsidR="00CB0686" w:rsidRPr="00E861D4">
        <w:rPr>
          <w:rFonts w:ascii="Arial" w:hAnsi="Arial"/>
          <w:sz w:val="20"/>
        </w:rPr>
        <w:t xml:space="preserve">Secondary </w:t>
      </w:r>
      <w:r w:rsidRPr="00E861D4">
        <w:rPr>
          <w:rFonts w:ascii="Arial" w:hAnsi="Arial"/>
          <w:sz w:val="20"/>
        </w:rPr>
        <w:t>Math</w:t>
      </w:r>
      <w:r w:rsidR="00CB0686" w:rsidRPr="00E861D4">
        <w:rPr>
          <w:rFonts w:ascii="Arial" w:hAnsi="Arial"/>
          <w:sz w:val="20"/>
        </w:rPr>
        <w:t>ematics Education</w:t>
      </w:r>
      <w:r w:rsidRPr="00E861D4">
        <w:rPr>
          <w:rFonts w:ascii="Arial" w:hAnsi="Arial"/>
          <w:sz w:val="20"/>
        </w:rPr>
        <w:t xml:space="preserve"> course.</w:t>
      </w:r>
    </w:p>
    <w:p w:rsidR="00AE2B32" w:rsidRPr="00E861D4" w:rsidRDefault="00471DA5" w:rsidP="00AE2B32">
      <w:pPr>
        <w:rPr>
          <w:rFonts w:ascii="Arial" w:hAnsi="Arial"/>
          <w:i/>
          <w:sz w:val="20"/>
        </w:rPr>
      </w:pPr>
      <w:r w:rsidRPr="00E861D4">
        <w:rPr>
          <w:rFonts w:ascii="Arial" w:hAnsi="Arial"/>
          <w:i/>
          <w:sz w:val="20"/>
        </w:rPr>
        <w:t>5</w:t>
      </w:r>
      <w:r w:rsidR="00AE2B32" w:rsidRPr="00E861D4">
        <w:rPr>
          <w:rFonts w:ascii="Arial" w:hAnsi="Arial"/>
          <w:i/>
          <w:sz w:val="20"/>
        </w:rPr>
        <w:t xml:space="preserve"> points</w:t>
      </w:r>
    </w:p>
    <w:p w:rsidR="00AE2B32" w:rsidRPr="00E861D4" w:rsidRDefault="00AE2B32" w:rsidP="00AE2B32">
      <w:pPr>
        <w:numPr>
          <w:ilvl w:val="0"/>
          <w:numId w:val="30"/>
        </w:numPr>
        <w:spacing w:after="120"/>
        <w:rPr>
          <w:rFonts w:ascii="Arial" w:hAnsi="Arial"/>
          <w:sz w:val="20"/>
        </w:rPr>
      </w:pPr>
      <w:r w:rsidRPr="00E861D4">
        <w:rPr>
          <w:rFonts w:ascii="Arial" w:hAnsi="Arial"/>
          <w:i/>
          <w:sz w:val="20"/>
        </w:rPr>
        <w:t>Professionalism:</w:t>
      </w:r>
      <w:r w:rsidRPr="00E861D4">
        <w:rPr>
          <w:rFonts w:ascii="Arial" w:hAnsi="Arial"/>
          <w:sz w:val="20"/>
        </w:rPr>
        <w:t xml:space="preserve"> This category will be assessed primarily through the documentation of pre- and post-assessment of student understanding, thoughts for revision, and planning for fair distribution of work. However, much more of this work I name </w:t>
      </w:r>
      <w:r w:rsidRPr="00E861D4">
        <w:rPr>
          <w:rFonts w:ascii="Arial" w:hAnsi="Arial"/>
          <w:i/>
          <w:sz w:val="20"/>
        </w:rPr>
        <w:t>professionalism</w:t>
      </w:r>
      <w:r w:rsidRPr="00E861D4">
        <w:rPr>
          <w:rFonts w:ascii="Arial" w:hAnsi="Arial"/>
          <w:sz w:val="20"/>
        </w:rPr>
        <w:t xml:space="preserve"> is not so readily measurable; instead my intent is to recognize the group’s efforts that will bring this project to life and carry personal meaning, such as planning and debriefing together, upholding commitments, etc.</w:t>
      </w:r>
    </w:p>
    <w:p w:rsidR="00AE2B32" w:rsidRPr="00E861D4" w:rsidRDefault="00AE2B32" w:rsidP="00AE2B32">
      <w:pPr>
        <w:spacing w:after="120"/>
        <w:rPr>
          <w:rFonts w:ascii="Arial" w:hAnsi="Arial"/>
          <w:sz w:val="20"/>
        </w:rPr>
      </w:pPr>
      <w:r w:rsidRPr="00E861D4">
        <w:rPr>
          <w:rFonts w:ascii="Arial" w:hAnsi="Arial"/>
          <w:sz w:val="20"/>
        </w:rPr>
        <w:t>There is no length requirement; I would have a hard time predicting. Write in a manner that is both thorough and concise. To achieve this, you will certainly need some planning and several drafts.</w:t>
      </w:r>
    </w:p>
    <w:p w:rsidR="00AE2B32" w:rsidRPr="00E861D4" w:rsidRDefault="00AE2B32" w:rsidP="00471DA5">
      <w:pPr>
        <w:spacing w:after="120"/>
        <w:rPr>
          <w:rFonts w:ascii="Arial" w:hAnsi="Arial"/>
          <w:sz w:val="20"/>
        </w:rPr>
      </w:pPr>
      <w:r w:rsidRPr="00E861D4">
        <w:rPr>
          <w:rFonts w:ascii="Arial" w:hAnsi="Arial"/>
          <w:sz w:val="20"/>
        </w:rPr>
        <w:t>The actual presentation of the lesson</w:t>
      </w:r>
      <w:r w:rsidR="00CB0686" w:rsidRPr="00E861D4">
        <w:rPr>
          <w:rFonts w:ascii="Arial" w:hAnsi="Arial"/>
          <w:sz w:val="20"/>
        </w:rPr>
        <w:t xml:space="preserve"> to students</w:t>
      </w:r>
      <w:r w:rsidRPr="00E861D4">
        <w:rPr>
          <w:rFonts w:ascii="Arial" w:hAnsi="Arial"/>
          <w:sz w:val="20"/>
        </w:rPr>
        <w:t xml:space="preserve"> will NOT be factored into your grade, but again, group members should request feedback from their Cooperating Teacher</w:t>
      </w:r>
      <w:r w:rsidR="00CB0686" w:rsidRPr="00E861D4">
        <w:rPr>
          <w:rFonts w:ascii="Arial" w:hAnsi="Arial"/>
          <w:sz w:val="20"/>
        </w:rPr>
        <w:t xml:space="preserve"> and videotape their delivery</w:t>
      </w:r>
      <w:r w:rsidRPr="00E861D4">
        <w:rPr>
          <w:rFonts w:ascii="Arial" w:hAnsi="Arial"/>
          <w:sz w:val="20"/>
        </w:rPr>
        <w:t>. I believe that this is a time for you to try things out and to make mistakes, not to be judged. Don’t be afraid to take some risks and to make mistakes.</w:t>
      </w:r>
    </w:p>
    <w:p w:rsidR="00AE2B32" w:rsidRPr="00E861D4" w:rsidRDefault="00471DA5" w:rsidP="00471DA5">
      <w:pPr>
        <w:spacing w:after="120"/>
        <w:rPr>
          <w:rFonts w:ascii="Arial" w:hAnsi="Arial"/>
          <w:b/>
          <w:i/>
          <w:sz w:val="20"/>
        </w:rPr>
      </w:pPr>
      <w:r w:rsidRPr="00E861D4">
        <w:rPr>
          <w:rFonts w:ascii="Arial" w:hAnsi="Arial"/>
          <w:b/>
          <w:i/>
          <w:sz w:val="20"/>
        </w:rPr>
        <w:t>Due:</w:t>
      </w:r>
      <w:r w:rsidRPr="00E861D4">
        <w:rPr>
          <w:rFonts w:ascii="Arial" w:hAnsi="Arial"/>
          <w:i/>
          <w:sz w:val="20"/>
        </w:rPr>
        <w:t xml:space="preserve"> </w:t>
      </w:r>
      <w:r w:rsidR="00EC6115" w:rsidRPr="00E861D4">
        <w:rPr>
          <w:rFonts w:ascii="Arial" w:hAnsi="Arial"/>
          <w:i/>
          <w:sz w:val="20"/>
        </w:rPr>
        <w:t xml:space="preserve">I: </w:t>
      </w:r>
      <w:r w:rsidR="007F3B3F" w:rsidRPr="00E861D4">
        <w:rPr>
          <w:rFonts w:ascii="Arial" w:hAnsi="Arial"/>
          <w:sz w:val="20"/>
        </w:rPr>
        <w:t xml:space="preserve">Steps 8a.-8b. </w:t>
      </w:r>
      <w:proofErr w:type="gramStart"/>
      <w:r w:rsidR="007F3B3F" w:rsidRPr="00E861D4">
        <w:rPr>
          <w:rFonts w:ascii="Arial" w:hAnsi="Arial"/>
          <w:sz w:val="20"/>
        </w:rPr>
        <w:t>due</w:t>
      </w:r>
      <w:proofErr w:type="gramEnd"/>
      <w:r w:rsidR="007F3B3F" w:rsidRPr="00E861D4">
        <w:rPr>
          <w:rFonts w:ascii="Arial" w:hAnsi="Arial"/>
          <w:sz w:val="20"/>
        </w:rPr>
        <w:t xml:space="preserve"> </w:t>
      </w:r>
      <w:r w:rsidRPr="00E861D4">
        <w:rPr>
          <w:rFonts w:ascii="Arial" w:hAnsi="Arial"/>
          <w:sz w:val="20"/>
        </w:rPr>
        <w:t xml:space="preserve">11 </w:t>
      </w:r>
      <w:proofErr w:type="spellStart"/>
      <w:r w:rsidRPr="00E861D4">
        <w:rPr>
          <w:rFonts w:ascii="Arial" w:hAnsi="Arial"/>
          <w:sz w:val="20"/>
        </w:rPr>
        <w:t>oct</w:t>
      </w:r>
      <w:proofErr w:type="spellEnd"/>
      <w:r w:rsidRPr="00E861D4">
        <w:rPr>
          <w:rFonts w:ascii="Arial" w:hAnsi="Arial"/>
          <w:sz w:val="20"/>
        </w:rPr>
        <w:t xml:space="preserve"> 2010</w:t>
      </w:r>
      <w:r w:rsidR="007F3B3F" w:rsidRPr="00E861D4">
        <w:rPr>
          <w:rFonts w:ascii="Arial" w:hAnsi="Arial"/>
          <w:sz w:val="20"/>
        </w:rPr>
        <w:t xml:space="preserve">. </w:t>
      </w:r>
      <w:r w:rsidR="00EC6115" w:rsidRPr="00E861D4">
        <w:rPr>
          <w:rFonts w:ascii="Arial" w:hAnsi="Arial"/>
          <w:i/>
          <w:sz w:val="20"/>
        </w:rPr>
        <w:t xml:space="preserve">II: </w:t>
      </w:r>
      <w:r w:rsidR="007F3B3F" w:rsidRPr="00E861D4">
        <w:rPr>
          <w:rFonts w:ascii="Arial" w:hAnsi="Arial"/>
          <w:sz w:val="20"/>
        </w:rPr>
        <w:t xml:space="preserve">Steps 8c.-8d. </w:t>
      </w:r>
      <w:proofErr w:type="gramStart"/>
      <w:r w:rsidR="007F3B3F" w:rsidRPr="00E861D4">
        <w:rPr>
          <w:rFonts w:ascii="Arial" w:hAnsi="Arial"/>
          <w:sz w:val="20"/>
        </w:rPr>
        <w:t>due</w:t>
      </w:r>
      <w:proofErr w:type="gramEnd"/>
      <w:r w:rsidR="007F3B3F" w:rsidRPr="00E861D4">
        <w:rPr>
          <w:rFonts w:ascii="Arial" w:hAnsi="Arial"/>
          <w:sz w:val="20"/>
        </w:rPr>
        <w:t xml:space="preserve"> 15 </w:t>
      </w:r>
      <w:proofErr w:type="spellStart"/>
      <w:r w:rsidR="007F3B3F" w:rsidRPr="00E861D4">
        <w:rPr>
          <w:rFonts w:ascii="Arial" w:hAnsi="Arial"/>
          <w:sz w:val="20"/>
        </w:rPr>
        <w:t>nov</w:t>
      </w:r>
      <w:proofErr w:type="spellEnd"/>
      <w:r w:rsidR="007F3B3F" w:rsidRPr="00E861D4">
        <w:rPr>
          <w:rFonts w:ascii="Arial" w:hAnsi="Arial"/>
          <w:sz w:val="20"/>
        </w:rPr>
        <w:t xml:space="preserve"> 2010.</w:t>
      </w:r>
      <w:r w:rsidRPr="00E861D4">
        <w:rPr>
          <w:rFonts w:ascii="Arial" w:eastAsia="ＭＳ Ｐゴシック" w:hAnsi="Arial"/>
          <w:sz w:val="20"/>
          <w:szCs w:val="48"/>
        </w:rPr>
        <w:t xml:space="preserve"> </w:t>
      </w:r>
      <w:proofErr w:type="gramStart"/>
      <w:r w:rsidR="007F3B3F" w:rsidRPr="00E861D4">
        <w:rPr>
          <w:rFonts w:ascii="Arial" w:eastAsia="ＭＳ Ｐゴシック" w:hAnsi="Arial"/>
          <w:sz w:val="20"/>
          <w:szCs w:val="48"/>
        </w:rPr>
        <w:t>P</w:t>
      </w:r>
      <w:r w:rsidRPr="00E861D4">
        <w:rPr>
          <w:rFonts w:ascii="Arial" w:eastAsia="ＭＳ Ｐゴシック" w:hAnsi="Arial"/>
          <w:sz w:val="20"/>
          <w:szCs w:val="48"/>
        </w:rPr>
        <w:t>ost to Cougar Courses</w:t>
      </w:r>
      <w:r w:rsidR="007F3B3F" w:rsidRPr="00E861D4">
        <w:rPr>
          <w:rFonts w:ascii="Arial" w:eastAsia="ＭＳ Ｐゴシック" w:hAnsi="Arial"/>
          <w:sz w:val="20"/>
          <w:szCs w:val="48"/>
        </w:rPr>
        <w:t>.</w:t>
      </w:r>
      <w:proofErr w:type="gramEnd"/>
    </w:p>
    <w:p w:rsidR="00EC5FA4" w:rsidRPr="00E861D4" w:rsidRDefault="00AE2B32" w:rsidP="00B70C6B">
      <w:pPr>
        <w:spacing w:after="120"/>
        <w:jc w:val="center"/>
        <w:rPr>
          <w:rFonts w:ascii="Arial" w:hAnsi="Arial"/>
          <w:b/>
          <w:sz w:val="20"/>
        </w:rPr>
      </w:pPr>
      <w:r w:rsidRPr="00E861D4">
        <w:rPr>
          <w:rFonts w:ascii="Arial" w:hAnsi="Arial"/>
          <w:color w:val="4F81BD" w:themeColor="accent1"/>
          <w:sz w:val="20"/>
        </w:rPr>
        <w:br w:type="page"/>
      </w:r>
      <w:r w:rsidR="00EC5FA4" w:rsidRPr="00E861D4">
        <w:rPr>
          <w:rFonts w:ascii="Arial" w:hAnsi="Arial"/>
          <w:b/>
          <w:sz w:val="20"/>
        </w:rPr>
        <w:lastRenderedPageBreak/>
        <w:t xml:space="preserve">6. </w:t>
      </w:r>
      <w:r w:rsidR="00EC5FA4" w:rsidRPr="00E861D4">
        <w:rPr>
          <w:rFonts w:ascii="Arial" w:hAnsi="Arial"/>
          <w:b/>
          <w:i/>
          <w:sz w:val="20"/>
        </w:rPr>
        <w:t xml:space="preserve">Problem of the Week </w:t>
      </w:r>
      <w:r w:rsidR="00EC5FA4" w:rsidRPr="00E861D4">
        <w:rPr>
          <w:rFonts w:ascii="Arial" w:hAnsi="Arial"/>
          <w:b/>
          <w:sz w:val="20"/>
        </w:rPr>
        <w:t>Assignment</w:t>
      </w:r>
    </w:p>
    <w:p w:rsidR="00EC5FA4" w:rsidRPr="00E861D4" w:rsidRDefault="00EC5FA4" w:rsidP="00EC5FA4">
      <w:pPr>
        <w:spacing w:after="120"/>
        <w:rPr>
          <w:rFonts w:ascii="Arial" w:hAnsi="Arial"/>
          <w:sz w:val="20"/>
        </w:rPr>
      </w:pPr>
      <w:r w:rsidRPr="00E861D4">
        <w:rPr>
          <w:rFonts w:ascii="Arial" w:eastAsia="ＭＳ Ｐゴシック" w:hAnsi="Arial"/>
          <w:b/>
          <w:i/>
          <w:sz w:val="20"/>
          <w:szCs w:val="48"/>
        </w:rPr>
        <w:t>Task:</w:t>
      </w:r>
      <w:r w:rsidRPr="00E861D4">
        <w:rPr>
          <w:rFonts w:ascii="Arial" w:hAnsi="Arial"/>
          <w:sz w:val="20"/>
        </w:rPr>
        <w:t xml:space="preserve"> </w:t>
      </w:r>
      <w:r w:rsidR="00EA52C8" w:rsidRPr="00E861D4">
        <w:rPr>
          <w:rFonts w:ascii="Arial" w:hAnsi="Arial"/>
          <w:sz w:val="20"/>
        </w:rPr>
        <w:t>Teacher candidates will i</w:t>
      </w:r>
      <w:r w:rsidRPr="00E861D4">
        <w:rPr>
          <w:rFonts w:ascii="Arial" w:hAnsi="Arial"/>
          <w:sz w:val="20"/>
        </w:rPr>
        <w:t>nvestigate 3 mathematical “Problems of the Week” (POW). From these, select one to present to the class, in a manner intended to initiate discussion of the task. Finally, write up one of the 3 problems utilizing the report format described below. (Note: if the POW you’ve selected includes particular suggestions about thi</w:t>
      </w:r>
      <w:r w:rsidR="00EA52C8" w:rsidRPr="00E861D4">
        <w:rPr>
          <w:rFonts w:ascii="Arial" w:hAnsi="Arial"/>
          <w:sz w:val="20"/>
        </w:rPr>
        <w:t>s format, please adhere to the</w:t>
      </w:r>
      <w:r w:rsidRPr="00E861D4">
        <w:rPr>
          <w:rFonts w:ascii="Arial" w:hAnsi="Arial"/>
          <w:sz w:val="20"/>
        </w:rPr>
        <w:t xml:space="preserve"> suggestions</w:t>
      </w:r>
      <w:r w:rsidR="00EA52C8" w:rsidRPr="00E861D4">
        <w:rPr>
          <w:rFonts w:ascii="Arial" w:hAnsi="Arial"/>
          <w:sz w:val="20"/>
        </w:rPr>
        <w:t xml:space="preserve"> while following the format below</w:t>
      </w:r>
      <w:r w:rsidRPr="00E861D4">
        <w:rPr>
          <w:rFonts w:ascii="Arial" w:hAnsi="Arial"/>
          <w:sz w:val="20"/>
        </w:rPr>
        <w:t xml:space="preserve">.) You will have to make a decision on how far you wish to explore the problem you select to write up. At bare minimum, </w:t>
      </w:r>
      <w:r w:rsidR="00E861D4" w:rsidRPr="00E861D4">
        <w:rPr>
          <w:rFonts w:ascii="Arial" w:hAnsi="Arial"/>
          <w:sz w:val="20"/>
        </w:rPr>
        <w:t xml:space="preserve">respond to each question posed in the task, even if you feel your response is only partial, for </w:t>
      </w:r>
      <w:r w:rsidR="00E861D4">
        <w:rPr>
          <w:rFonts w:ascii="Arial" w:hAnsi="Arial"/>
          <w:sz w:val="20"/>
        </w:rPr>
        <w:t>the moment</w:t>
      </w:r>
      <w:r w:rsidR="00E861D4" w:rsidRPr="00E861D4">
        <w:rPr>
          <w:rFonts w:ascii="Arial" w:hAnsi="Arial"/>
          <w:sz w:val="20"/>
        </w:rPr>
        <w:t>.</w:t>
      </w:r>
    </w:p>
    <w:p w:rsidR="00E861D4" w:rsidRDefault="00EC5FA4" w:rsidP="00EC5FA4">
      <w:pPr>
        <w:spacing w:after="120"/>
        <w:rPr>
          <w:rFonts w:ascii="Arial" w:hAnsi="Arial"/>
          <w:sz w:val="20"/>
        </w:rPr>
      </w:pPr>
      <w:r w:rsidRPr="00E861D4">
        <w:rPr>
          <w:rFonts w:ascii="Arial" w:eastAsia="ＭＳ Ｐゴシック" w:hAnsi="Arial"/>
          <w:b/>
          <w:i/>
          <w:sz w:val="20"/>
          <w:szCs w:val="48"/>
        </w:rPr>
        <w:t>Purpose:</w:t>
      </w:r>
      <w:r w:rsidRPr="00E861D4">
        <w:rPr>
          <w:rFonts w:ascii="Arial" w:eastAsia="ＭＳ Ｐゴシック" w:hAnsi="Arial"/>
          <w:b/>
          <w:sz w:val="20"/>
          <w:szCs w:val="48"/>
        </w:rPr>
        <w:t xml:space="preserve"> </w:t>
      </w:r>
      <w:r w:rsidRPr="00E861D4">
        <w:rPr>
          <w:rFonts w:ascii="Arial" w:hAnsi="Arial"/>
          <w:sz w:val="20"/>
        </w:rPr>
        <w:t xml:space="preserve">Doing and being mathematical is much more than learning and applying formulae, algorithms, and other procedural techniques. The </w:t>
      </w:r>
      <w:r w:rsidRPr="00E861D4">
        <w:rPr>
          <w:rFonts w:ascii="Arial" w:hAnsi="Arial"/>
          <w:i/>
          <w:sz w:val="20"/>
        </w:rPr>
        <w:t>National Council of Teachers of Mathematics</w:t>
      </w:r>
      <w:r w:rsidRPr="00E861D4">
        <w:rPr>
          <w:rFonts w:ascii="Arial" w:hAnsi="Arial"/>
          <w:sz w:val="20"/>
        </w:rPr>
        <w:t xml:space="preserve"> (NCTM) set forth in their </w:t>
      </w:r>
      <w:r w:rsidRPr="00E861D4">
        <w:rPr>
          <w:rFonts w:ascii="Arial" w:hAnsi="Arial"/>
          <w:i/>
          <w:sz w:val="20"/>
        </w:rPr>
        <w:t xml:space="preserve">Principles and Standards for School Mathematics </w:t>
      </w:r>
      <w:r w:rsidR="00E861D4" w:rsidRPr="00E861D4">
        <w:rPr>
          <w:rFonts w:ascii="Arial" w:hAnsi="Arial"/>
          <w:sz w:val="20"/>
        </w:rPr>
        <w:t xml:space="preserve">(2000) </w:t>
      </w:r>
      <w:r w:rsidRPr="00E861D4">
        <w:rPr>
          <w:rFonts w:ascii="Arial" w:hAnsi="Arial"/>
          <w:sz w:val="20"/>
        </w:rPr>
        <w:t xml:space="preserve">document an overview of both </w:t>
      </w:r>
      <w:r w:rsidRPr="00E861D4">
        <w:rPr>
          <w:rFonts w:ascii="Arial" w:hAnsi="Arial"/>
          <w:i/>
          <w:sz w:val="20"/>
        </w:rPr>
        <w:t>content</w:t>
      </w:r>
      <w:r w:rsidRPr="00E861D4">
        <w:rPr>
          <w:rFonts w:ascii="Arial" w:hAnsi="Arial"/>
          <w:sz w:val="20"/>
        </w:rPr>
        <w:t xml:space="preserve"> and </w:t>
      </w:r>
      <w:r w:rsidRPr="00E861D4">
        <w:rPr>
          <w:rFonts w:ascii="Arial" w:hAnsi="Arial"/>
          <w:i/>
          <w:sz w:val="20"/>
        </w:rPr>
        <w:t>process</w:t>
      </w:r>
      <w:r w:rsidRPr="00E861D4">
        <w:rPr>
          <w:rFonts w:ascii="Arial" w:hAnsi="Arial"/>
          <w:sz w:val="20"/>
        </w:rPr>
        <w:t xml:space="preserve"> standards. While content standards include a characterization of appropriate understanding at the conclusion of a secondary education concepts from Number &amp; Operations, Algebra, Geometry, Measurement, and Data Analysis &amp; Probability, the process standards define ways of doing and understanding mathematics, and are held at an equal weight to the content standards. These process standards include: Problem Solving, Reasoning and Proof, Communication, Connections, and Representation. </w:t>
      </w:r>
      <w:r w:rsidR="00E861D4" w:rsidRPr="00E861D4">
        <w:rPr>
          <w:rFonts w:ascii="Arial" w:hAnsi="Arial"/>
          <w:sz w:val="20"/>
        </w:rPr>
        <w:t xml:space="preserve">The importance of these process standards are re-emphasized in the </w:t>
      </w:r>
      <w:r w:rsidR="00E861D4" w:rsidRPr="00E861D4">
        <w:rPr>
          <w:rFonts w:ascii="Arial" w:hAnsi="Arial"/>
          <w:i/>
          <w:sz w:val="20"/>
        </w:rPr>
        <w:t xml:space="preserve">Focus on High School Mathematics </w:t>
      </w:r>
      <w:r w:rsidR="00E861D4" w:rsidRPr="00E861D4">
        <w:rPr>
          <w:rFonts w:ascii="Arial" w:hAnsi="Arial"/>
          <w:sz w:val="20"/>
        </w:rPr>
        <w:t>(2009) in which NCTM recommends that all high school mathematics programs focus on reasoning and sense</w:t>
      </w:r>
      <w:r w:rsidR="00E861D4">
        <w:rPr>
          <w:rFonts w:ascii="Arial" w:hAnsi="Arial"/>
          <w:sz w:val="20"/>
        </w:rPr>
        <w:t>-</w:t>
      </w:r>
      <w:r w:rsidR="00E861D4" w:rsidRPr="00E861D4">
        <w:rPr>
          <w:rFonts w:ascii="Arial" w:hAnsi="Arial"/>
          <w:sz w:val="20"/>
        </w:rPr>
        <w:t>making.</w:t>
      </w:r>
    </w:p>
    <w:p w:rsidR="00EC5FA4" w:rsidRPr="00E861D4" w:rsidRDefault="00EC5FA4" w:rsidP="00EC5FA4">
      <w:pPr>
        <w:spacing w:after="120"/>
        <w:rPr>
          <w:rFonts w:ascii="Arial" w:hAnsi="Arial"/>
          <w:sz w:val="20"/>
        </w:rPr>
      </w:pPr>
      <w:r w:rsidRPr="00E861D4">
        <w:rPr>
          <w:rFonts w:ascii="Arial" w:hAnsi="Arial"/>
          <w:sz w:val="20"/>
        </w:rPr>
        <w:t>This task is meant to involve you directly in experiencing mathematics as characterized by these standards, but also to provide an experiential context to think about teaching mathematics in such a way that students come to know the NCTM’s vision for mathematics as well.</w:t>
      </w:r>
    </w:p>
    <w:p w:rsidR="00EC5FA4" w:rsidRPr="00E861D4" w:rsidRDefault="00EC5FA4" w:rsidP="00EC5FA4">
      <w:pPr>
        <w:widowControl w:val="0"/>
        <w:autoSpaceDE w:val="0"/>
        <w:autoSpaceDN w:val="0"/>
        <w:adjustRightInd w:val="0"/>
        <w:spacing w:after="120"/>
        <w:rPr>
          <w:rFonts w:ascii="Arial" w:eastAsia="ＭＳ Ｐゴシック" w:hAnsi="Arial"/>
          <w:b/>
          <w:i/>
          <w:sz w:val="20"/>
          <w:szCs w:val="48"/>
        </w:rPr>
      </w:pPr>
      <w:r w:rsidRPr="00E861D4">
        <w:rPr>
          <w:rFonts w:ascii="Arial" w:eastAsia="ＭＳ Ｐゴシック" w:hAnsi="Arial"/>
          <w:b/>
          <w:i/>
          <w:sz w:val="20"/>
          <w:szCs w:val="48"/>
        </w:rPr>
        <w:t>Details – The Report:</w:t>
      </w:r>
    </w:p>
    <w:p w:rsidR="00EC5FA4" w:rsidRPr="00E861D4" w:rsidRDefault="00EC5FA4" w:rsidP="00EC5FA4">
      <w:pPr>
        <w:widowControl w:val="0"/>
        <w:autoSpaceDE w:val="0"/>
        <w:autoSpaceDN w:val="0"/>
        <w:adjustRightInd w:val="0"/>
        <w:spacing w:after="120"/>
        <w:ind w:left="360"/>
        <w:rPr>
          <w:rFonts w:ascii="Arial" w:hAnsi="Arial"/>
          <w:sz w:val="18"/>
          <w:szCs w:val="28"/>
        </w:rPr>
      </w:pPr>
      <w:r w:rsidRPr="00E861D4">
        <w:rPr>
          <w:rFonts w:ascii="Arial" w:hAnsi="Arial"/>
          <w:i/>
          <w:sz w:val="18"/>
          <w:szCs w:val="22"/>
        </w:rPr>
        <w:t>Problem Statement:</w:t>
      </w:r>
      <w:r w:rsidRPr="00E861D4">
        <w:rPr>
          <w:rFonts w:ascii="Arial" w:hAnsi="Arial"/>
          <w:sz w:val="18"/>
        </w:rPr>
        <w:t xml:space="preserve"> </w:t>
      </w:r>
      <w:r w:rsidRPr="00E861D4">
        <w:rPr>
          <w:rFonts w:ascii="Arial" w:hAnsi="Arial"/>
          <w:sz w:val="18"/>
          <w:szCs w:val="28"/>
        </w:rPr>
        <w:t>State the problem clearly in your own words. Your problem statement should be clear enough that someone unfamiliar with the problem could understand what it is that you are being asked to do. This means they have been provided all necessary information to solve the task for themselves.</w:t>
      </w:r>
    </w:p>
    <w:p w:rsidR="00EC5FA4" w:rsidRPr="00E861D4" w:rsidRDefault="00EC5FA4" w:rsidP="00EC5FA4">
      <w:pPr>
        <w:widowControl w:val="0"/>
        <w:autoSpaceDE w:val="0"/>
        <w:autoSpaceDN w:val="0"/>
        <w:adjustRightInd w:val="0"/>
        <w:spacing w:after="120"/>
        <w:ind w:left="360"/>
        <w:rPr>
          <w:rFonts w:ascii="Arial" w:hAnsi="Arial"/>
          <w:sz w:val="18"/>
          <w:szCs w:val="28"/>
        </w:rPr>
      </w:pPr>
      <w:r w:rsidRPr="00E861D4">
        <w:rPr>
          <w:rFonts w:ascii="Arial" w:hAnsi="Arial"/>
          <w:i/>
          <w:sz w:val="18"/>
          <w:szCs w:val="22"/>
        </w:rPr>
        <w:t>Process:</w:t>
      </w:r>
      <w:r w:rsidRPr="00E861D4">
        <w:rPr>
          <w:rFonts w:ascii="Arial" w:hAnsi="Arial"/>
          <w:sz w:val="18"/>
        </w:rPr>
        <w:t xml:space="preserve"> </w:t>
      </w:r>
      <w:r w:rsidRPr="00E861D4">
        <w:rPr>
          <w:rFonts w:ascii="Arial" w:hAnsi="Arial"/>
          <w:sz w:val="18"/>
          <w:szCs w:val="28"/>
        </w:rPr>
        <w:t xml:space="preserve">Describe what you did in attempting to solve the problem, using your notes as a reminder. Include things that didn’t work out or that seemed like a waste of time. Do this part of the write-up even if you didn’t solve the problem. If you get assistance of any kind on the problem, you should indicate what the assistance was and how it helped you. </w:t>
      </w:r>
    </w:p>
    <w:p w:rsidR="00EC5FA4" w:rsidRPr="00E861D4" w:rsidRDefault="00EC5FA4" w:rsidP="00EC5FA4">
      <w:pPr>
        <w:widowControl w:val="0"/>
        <w:autoSpaceDE w:val="0"/>
        <w:autoSpaceDN w:val="0"/>
        <w:adjustRightInd w:val="0"/>
        <w:spacing w:after="120"/>
        <w:ind w:left="360"/>
        <w:rPr>
          <w:rFonts w:ascii="Arial" w:hAnsi="Arial"/>
          <w:sz w:val="18"/>
          <w:szCs w:val="28"/>
        </w:rPr>
      </w:pPr>
      <w:r w:rsidRPr="00E861D4">
        <w:rPr>
          <w:rFonts w:ascii="Arial" w:hAnsi="Arial"/>
          <w:i/>
          <w:sz w:val="18"/>
          <w:szCs w:val="22"/>
        </w:rPr>
        <w:t>Solution:</w:t>
      </w:r>
      <w:r w:rsidRPr="00E861D4">
        <w:rPr>
          <w:rFonts w:ascii="Arial" w:hAnsi="Arial"/>
          <w:sz w:val="18"/>
        </w:rPr>
        <w:t xml:space="preserve"> </w:t>
      </w:r>
      <w:r w:rsidRPr="00E861D4">
        <w:rPr>
          <w:rFonts w:ascii="Arial" w:hAnsi="Arial"/>
          <w:sz w:val="18"/>
          <w:szCs w:val="28"/>
        </w:rPr>
        <w:t xml:space="preserve">State your solution as clearly as you can. It should be apparent to the reader you have provided a response to the question posed in the </w:t>
      </w:r>
      <w:r w:rsidRPr="00E861D4">
        <w:rPr>
          <w:rFonts w:ascii="Arial" w:hAnsi="Arial"/>
          <w:i/>
          <w:sz w:val="18"/>
          <w:szCs w:val="28"/>
        </w:rPr>
        <w:t>Problem Statement</w:t>
      </w:r>
      <w:r w:rsidRPr="00E861D4">
        <w:rPr>
          <w:rFonts w:ascii="Arial" w:hAnsi="Arial"/>
          <w:sz w:val="18"/>
          <w:szCs w:val="28"/>
        </w:rPr>
        <w:t xml:space="preserve">. Explain how you know that your solution is correct and complete. (If you obtained only a partial solution, give that. If you were able to generalize the problem, include your general results.) Your explanation should be written in a way that will be convincing to someone else—even someone who initially disagrees with your answer. </w:t>
      </w:r>
    </w:p>
    <w:p w:rsidR="00EC5FA4" w:rsidRPr="00E861D4" w:rsidRDefault="00EC5FA4" w:rsidP="00EC5FA4">
      <w:pPr>
        <w:widowControl w:val="0"/>
        <w:autoSpaceDE w:val="0"/>
        <w:autoSpaceDN w:val="0"/>
        <w:adjustRightInd w:val="0"/>
        <w:spacing w:after="120"/>
        <w:ind w:left="360"/>
        <w:rPr>
          <w:rFonts w:ascii="Arial" w:hAnsi="Arial"/>
          <w:sz w:val="18"/>
          <w:szCs w:val="28"/>
        </w:rPr>
      </w:pPr>
      <w:r w:rsidRPr="00E861D4">
        <w:rPr>
          <w:rFonts w:ascii="Arial" w:hAnsi="Arial"/>
          <w:i/>
          <w:sz w:val="18"/>
          <w:szCs w:val="22"/>
        </w:rPr>
        <w:t>Extensions:</w:t>
      </w:r>
      <w:r w:rsidRPr="00E861D4">
        <w:rPr>
          <w:rFonts w:ascii="Arial" w:hAnsi="Arial"/>
          <w:sz w:val="18"/>
          <w:szCs w:val="22"/>
        </w:rPr>
        <w:t xml:space="preserve"> </w:t>
      </w:r>
      <w:r w:rsidRPr="00E861D4">
        <w:rPr>
          <w:rFonts w:ascii="Arial" w:hAnsi="Arial"/>
          <w:sz w:val="18"/>
          <w:szCs w:val="28"/>
        </w:rPr>
        <w:t xml:space="preserve">Invent some extensions or variations to the problem. That is, write down some related problems. They can be easier, harder, or about the same level of difficulty as the original problem. (You don’t have to solve these additional problems.) </w:t>
      </w:r>
    </w:p>
    <w:p w:rsidR="00EC5FA4" w:rsidRPr="00E861D4" w:rsidRDefault="00EC5FA4" w:rsidP="00EC5FA4">
      <w:pPr>
        <w:ind w:left="360"/>
        <w:rPr>
          <w:rFonts w:ascii="Arial" w:hAnsi="Arial"/>
          <w:sz w:val="18"/>
          <w:szCs w:val="22"/>
        </w:rPr>
      </w:pPr>
      <w:r w:rsidRPr="00E861D4">
        <w:rPr>
          <w:rFonts w:ascii="Arial" w:hAnsi="Arial"/>
          <w:i/>
          <w:sz w:val="18"/>
          <w:szCs w:val="22"/>
        </w:rPr>
        <w:t>Evaluation:</w:t>
      </w:r>
      <w:r w:rsidRPr="00E861D4">
        <w:rPr>
          <w:rFonts w:ascii="Arial" w:hAnsi="Arial"/>
          <w:sz w:val="18"/>
        </w:rPr>
        <w:t xml:space="preserve"> </w:t>
      </w:r>
      <w:r w:rsidRPr="00E861D4">
        <w:rPr>
          <w:rFonts w:ascii="Arial" w:hAnsi="Arial"/>
          <w:sz w:val="18"/>
        </w:rPr>
        <w:br/>
      </w:r>
      <w:r w:rsidRPr="00E861D4">
        <w:rPr>
          <w:rFonts w:ascii="Arial" w:hAnsi="Arial"/>
          <w:i/>
          <w:sz w:val="18"/>
        </w:rPr>
        <w:t>Option A:</w:t>
      </w:r>
      <w:r w:rsidRPr="00E861D4">
        <w:rPr>
          <w:rFonts w:ascii="Arial" w:hAnsi="Arial"/>
          <w:sz w:val="18"/>
        </w:rPr>
        <w:t xml:space="preserve"> Begin the process to write a </w:t>
      </w:r>
      <w:r w:rsidRPr="00E861D4">
        <w:rPr>
          <w:rFonts w:ascii="Arial" w:hAnsi="Arial"/>
          <w:i/>
          <w:sz w:val="18"/>
        </w:rPr>
        <w:t>specific rubric</w:t>
      </w:r>
      <w:r w:rsidRPr="00E861D4">
        <w:rPr>
          <w:rFonts w:ascii="Arial" w:hAnsi="Arial"/>
          <w:sz w:val="18"/>
        </w:rPr>
        <w:t xml:space="preserve"> for assessing this mathematical task as if you were to use it in a high school classroom. Determine whether you wish to write a </w:t>
      </w:r>
      <w:r w:rsidRPr="00E861D4">
        <w:rPr>
          <w:rFonts w:ascii="Arial" w:hAnsi="Arial"/>
          <w:i/>
          <w:sz w:val="18"/>
        </w:rPr>
        <w:t>holistic rubric</w:t>
      </w:r>
      <w:r w:rsidRPr="00E861D4">
        <w:rPr>
          <w:rFonts w:ascii="Arial" w:hAnsi="Arial"/>
          <w:sz w:val="18"/>
        </w:rPr>
        <w:t xml:space="preserve">, or an </w:t>
      </w:r>
      <w:r w:rsidRPr="00E861D4">
        <w:rPr>
          <w:rFonts w:ascii="Arial" w:hAnsi="Arial"/>
          <w:i/>
          <w:sz w:val="18"/>
        </w:rPr>
        <w:t>analytic rubric</w:t>
      </w:r>
      <w:r w:rsidRPr="00E861D4">
        <w:rPr>
          <w:rFonts w:ascii="Arial" w:hAnsi="Arial"/>
          <w:sz w:val="18"/>
        </w:rPr>
        <w:t>.</w:t>
      </w:r>
      <w:r w:rsidRPr="00E861D4">
        <w:rPr>
          <w:rStyle w:val="FootnoteReference"/>
          <w:rFonts w:ascii="Arial" w:hAnsi="Arial"/>
          <w:sz w:val="18"/>
        </w:rPr>
        <w:footnoteReference w:id="1"/>
      </w:r>
      <w:r w:rsidRPr="00E861D4">
        <w:rPr>
          <w:rFonts w:ascii="Arial" w:hAnsi="Arial"/>
          <w:sz w:val="18"/>
        </w:rPr>
        <w:t xml:space="preserve"> At minimum, create a statement(s) to define the rubric level </w:t>
      </w:r>
      <w:r w:rsidRPr="00E861D4">
        <w:rPr>
          <w:rFonts w:ascii="Arial" w:hAnsi="Arial"/>
          <w:i/>
          <w:sz w:val="18"/>
        </w:rPr>
        <w:t>Meets Expectations</w:t>
      </w:r>
      <w:r w:rsidRPr="00E861D4">
        <w:rPr>
          <w:rFonts w:ascii="Arial" w:hAnsi="Arial"/>
          <w:sz w:val="18"/>
        </w:rPr>
        <w:t>.</w:t>
      </w:r>
      <w:r w:rsidRPr="00E861D4">
        <w:rPr>
          <w:rFonts w:ascii="Arial" w:hAnsi="Arial"/>
          <w:sz w:val="18"/>
        </w:rPr>
        <w:br/>
      </w:r>
      <w:r w:rsidRPr="00E861D4">
        <w:rPr>
          <w:rFonts w:ascii="Arial" w:hAnsi="Arial"/>
          <w:i/>
          <w:sz w:val="18"/>
        </w:rPr>
        <w:t xml:space="preserve">Option B: </w:t>
      </w:r>
      <w:r w:rsidRPr="00E861D4">
        <w:rPr>
          <w:rFonts w:ascii="Arial" w:hAnsi="Arial"/>
          <w:sz w:val="18"/>
          <w:szCs w:val="22"/>
        </w:rPr>
        <w:t xml:space="preserve">Discuss your personal reaction to the problem. For example, you might respond to the questions below. </w:t>
      </w:r>
    </w:p>
    <w:p w:rsidR="00EC5FA4" w:rsidRPr="00E861D4" w:rsidRDefault="00EC5FA4" w:rsidP="00EC5FA4">
      <w:pPr>
        <w:widowControl w:val="0"/>
        <w:numPr>
          <w:ilvl w:val="0"/>
          <w:numId w:val="27"/>
        </w:numPr>
        <w:autoSpaceDE w:val="0"/>
        <w:autoSpaceDN w:val="0"/>
        <w:adjustRightInd w:val="0"/>
        <w:rPr>
          <w:rFonts w:ascii="Arial" w:hAnsi="Arial"/>
          <w:sz w:val="18"/>
          <w:szCs w:val="22"/>
        </w:rPr>
      </w:pPr>
      <w:r w:rsidRPr="00E861D4">
        <w:rPr>
          <w:rFonts w:ascii="Arial" w:hAnsi="Arial"/>
          <w:sz w:val="18"/>
          <w:szCs w:val="22"/>
        </w:rPr>
        <w:t xml:space="preserve">Did you consider it educationally worthwhile? What did you learn from it? </w:t>
      </w:r>
    </w:p>
    <w:p w:rsidR="00EC5FA4" w:rsidRPr="00E861D4" w:rsidRDefault="00EC5FA4" w:rsidP="00EC5FA4">
      <w:pPr>
        <w:widowControl w:val="0"/>
        <w:numPr>
          <w:ilvl w:val="0"/>
          <w:numId w:val="27"/>
        </w:numPr>
        <w:autoSpaceDE w:val="0"/>
        <w:autoSpaceDN w:val="0"/>
        <w:adjustRightInd w:val="0"/>
        <w:rPr>
          <w:rFonts w:ascii="Arial" w:hAnsi="Arial"/>
          <w:sz w:val="18"/>
          <w:szCs w:val="22"/>
        </w:rPr>
      </w:pPr>
      <w:r w:rsidRPr="00E861D4">
        <w:rPr>
          <w:rFonts w:ascii="Arial" w:hAnsi="Arial"/>
          <w:sz w:val="18"/>
          <w:szCs w:val="22"/>
        </w:rPr>
        <w:t xml:space="preserve">How would you change the problem to make it better? </w:t>
      </w:r>
    </w:p>
    <w:p w:rsidR="00EC5FA4" w:rsidRPr="00E861D4" w:rsidRDefault="00EC5FA4" w:rsidP="00EC5FA4">
      <w:pPr>
        <w:widowControl w:val="0"/>
        <w:numPr>
          <w:ilvl w:val="0"/>
          <w:numId w:val="27"/>
        </w:numPr>
        <w:autoSpaceDE w:val="0"/>
        <w:autoSpaceDN w:val="0"/>
        <w:adjustRightInd w:val="0"/>
        <w:rPr>
          <w:rFonts w:ascii="Arial" w:hAnsi="Arial"/>
          <w:sz w:val="18"/>
          <w:szCs w:val="22"/>
        </w:rPr>
      </w:pPr>
      <w:r w:rsidRPr="00E861D4">
        <w:rPr>
          <w:rFonts w:ascii="Arial" w:hAnsi="Arial"/>
          <w:sz w:val="18"/>
          <w:szCs w:val="22"/>
        </w:rPr>
        <w:t xml:space="preserve">Did you enjoy working on it? </w:t>
      </w:r>
    </w:p>
    <w:p w:rsidR="00EC5FA4" w:rsidRPr="00E861D4" w:rsidRDefault="00EC5FA4" w:rsidP="00EC5FA4">
      <w:pPr>
        <w:numPr>
          <w:ilvl w:val="0"/>
          <w:numId w:val="27"/>
        </w:numPr>
        <w:spacing w:after="120"/>
        <w:rPr>
          <w:rFonts w:ascii="Arial" w:hAnsi="Arial"/>
          <w:sz w:val="18"/>
        </w:rPr>
      </w:pPr>
      <w:r w:rsidRPr="00E861D4">
        <w:rPr>
          <w:rFonts w:ascii="Arial" w:hAnsi="Arial"/>
          <w:sz w:val="18"/>
          <w:szCs w:val="22"/>
        </w:rPr>
        <w:t>Was it too hard or too easy?</w:t>
      </w:r>
    </w:p>
    <w:p w:rsidR="00EC5FA4" w:rsidRPr="00E861D4" w:rsidRDefault="00EC5FA4" w:rsidP="00EC5FA4">
      <w:pPr>
        <w:widowControl w:val="0"/>
        <w:autoSpaceDE w:val="0"/>
        <w:autoSpaceDN w:val="0"/>
        <w:adjustRightInd w:val="0"/>
        <w:spacing w:after="120"/>
        <w:rPr>
          <w:rFonts w:ascii="Arial" w:eastAsia="ＭＳ Ｐゴシック" w:hAnsi="Arial"/>
          <w:sz w:val="20"/>
          <w:szCs w:val="48"/>
        </w:rPr>
      </w:pPr>
      <w:r w:rsidRPr="00E861D4">
        <w:rPr>
          <w:rFonts w:ascii="Arial" w:eastAsia="ＭＳ Ｐゴシック" w:hAnsi="Arial"/>
          <w:b/>
          <w:i/>
          <w:sz w:val="20"/>
          <w:szCs w:val="48"/>
        </w:rPr>
        <w:t>Grading:</w:t>
      </w:r>
      <w:r w:rsidRPr="00E861D4">
        <w:rPr>
          <w:rFonts w:ascii="Arial" w:eastAsia="ＭＳ Ｐゴシック" w:hAnsi="Arial"/>
          <w:b/>
          <w:sz w:val="20"/>
          <w:szCs w:val="48"/>
        </w:rPr>
        <w:t xml:space="preserve"> </w:t>
      </w:r>
      <w:r w:rsidRPr="00E861D4">
        <w:rPr>
          <w:rFonts w:ascii="Arial" w:eastAsia="ＭＳ Ｐゴシック" w:hAnsi="Arial"/>
          <w:sz w:val="20"/>
          <w:szCs w:val="48"/>
        </w:rPr>
        <w:t>Worth 10 points, awarded for completion of the task</w:t>
      </w:r>
      <w:r w:rsidR="00471DA5" w:rsidRPr="00E861D4">
        <w:rPr>
          <w:rFonts w:ascii="Arial" w:eastAsia="ＭＳ Ｐゴシック" w:hAnsi="Arial"/>
          <w:sz w:val="20"/>
          <w:szCs w:val="48"/>
        </w:rPr>
        <w:t xml:space="preserve"> specifics</w:t>
      </w:r>
      <w:r w:rsidRPr="00E861D4">
        <w:rPr>
          <w:rFonts w:ascii="Arial" w:eastAsia="ＭＳ Ｐゴシック" w:hAnsi="Arial"/>
          <w:sz w:val="20"/>
          <w:szCs w:val="48"/>
        </w:rPr>
        <w:t>, and the quality of the response.</w:t>
      </w:r>
    </w:p>
    <w:p w:rsidR="00EC5FA4" w:rsidRPr="00E861D4" w:rsidRDefault="00471DA5" w:rsidP="00471DA5">
      <w:pPr>
        <w:spacing w:after="120"/>
        <w:rPr>
          <w:rFonts w:ascii="Arial" w:eastAsia="ＭＳ Ｐゴシック" w:hAnsi="Arial"/>
          <w:color w:val="4F81BD" w:themeColor="accent1"/>
          <w:sz w:val="20"/>
          <w:szCs w:val="48"/>
        </w:rPr>
      </w:pPr>
      <w:r w:rsidRPr="00E861D4">
        <w:rPr>
          <w:rFonts w:ascii="Arial" w:hAnsi="Arial"/>
          <w:b/>
          <w:i/>
          <w:sz w:val="20"/>
        </w:rPr>
        <w:t>Due:</w:t>
      </w:r>
      <w:r w:rsidRPr="00E861D4">
        <w:rPr>
          <w:rFonts w:ascii="Arial" w:hAnsi="Arial"/>
          <w:i/>
          <w:sz w:val="20"/>
        </w:rPr>
        <w:t xml:space="preserve"> </w:t>
      </w:r>
      <w:r w:rsidRPr="00E861D4">
        <w:rPr>
          <w:rFonts w:ascii="Arial" w:hAnsi="Arial"/>
          <w:sz w:val="20"/>
        </w:rPr>
        <w:t xml:space="preserve">18 </w:t>
      </w:r>
      <w:proofErr w:type="spellStart"/>
      <w:proofErr w:type="gramStart"/>
      <w:r w:rsidRPr="00E861D4">
        <w:rPr>
          <w:rFonts w:ascii="Arial" w:hAnsi="Arial"/>
          <w:sz w:val="20"/>
        </w:rPr>
        <w:t>oct</w:t>
      </w:r>
      <w:proofErr w:type="spellEnd"/>
      <w:proofErr w:type="gramEnd"/>
      <w:r w:rsidRPr="00E861D4">
        <w:rPr>
          <w:rFonts w:ascii="Arial" w:hAnsi="Arial"/>
          <w:sz w:val="20"/>
        </w:rPr>
        <w:t xml:space="preserve"> 2010</w:t>
      </w:r>
      <w:r w:rsidRPr="00E861D4">
        <w:rPr>
          <w:rFonts w:ascii="Arial" w:eastAsia="ＭＳ Ｐゴシック" w:hAnsi="Arial"/>
          <w:sz w:val="20"/>
          <w:szCs w:val="48"/>
        </w:rPr>
        <w:t>, posted to Cougar Courses</w:t>
      </w:r>
    </w:p>
    <w:sectPr w:rsidR="00EC5FA4" w:rsidRPr="00E861D4" w:rsidSect="00415A57">
      <w:headerReference w:type="default" r:id="rId8"/>
      <w:footerReference w:type="default" r:id="rId9"/>
      <w:type w:val="continuous"/>
      <w:pgSz w:w="12240" w:h="15840" w:code="1"/>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115" w:rsidRDefault="00EC6115">
      <w:r>
        <w:separator/>
      </w:r>
    </w:p>
  </w:endnote>
  <w:endnote w:type="continuationSeparator" w:id="0">
    <w:p w:rsidR="00EC6115" w:rsidRDefault="00EC61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enev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charset w:val="4E"/>
    <w:family w:val="auto"/>
    <w:pitch w:val="variable"/>
    <w:sig w:usb0="00000001" w:usb1="00000000" w:usb2="01000407" w:usb3="00000000" w:csb0="00020000" w:csb1="00000000"/>
  </w:font>
  <w:font w:name="TimesNewRomanPSMT">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115" w:rsidRPr="00D23A8B" w:rsidRDefault="00EC6115" w:rsidP="00D23A8B">
    <w:pPr>
      <w:pStyle w:val="Footer"/>
      <w:tabs>
        <w:tab w:val="clear" w:pos="4320"/>
        <w:tab w:val="clear" w:pos="8640"/>
        <w:tab w:val="center" w:pos="4680"/>
        <w:tab w:val="right" w:pos="9360"/>
      </w:tabs>
      <w:rPr>
        <w:rFonts w:ascii="Arial" w:hAnsi="Arial"/>
        <w:i w:val="0"/>
      </w:rPr>
    </w:pPr>
    <w:r>
      <w:rPr>
        <w:rFonts w:ascii="Arial" w:hAnsi="Arial"/>
        <w:i w:val="0"/>
      </w:rPr>
      <w:tab/>
    </w:r>
    <w:r>
      <w:rPr>
        <w:rFonts w:ascii="Arial" w:hAnsi="Arial"/>
        <w:i w:val="0"/>
      </w:rPr>
      <w:tab/>
    </w:r>
    <w:proofErr w:type="gramStart"/>
    <w:r w:rsidRPr="008E670F">
      <w:rPr>
        <w:rStyle w:val="PageNumber"/>
        <w:rFonts w:ascii="Arial" w:hAnsi="Arial"/>
        <w:i w:val="0"/>
        <w:sz w:val="16"/>
      </w:rPr>
      <w:t>rev</w:t>
    </w:r>
    <w:proofErr w:type="gramEnd"/>
    <w:r w:rsidRPr="008E670F">
      <w:rPr>
        <w:rStyle w:val="PageNumber"/>
        <w:rFonts w:ascii="Arial" w:hAnsi="Arial"/>
        <w:i w:val="0"/>
        <w:sz w:val="16"/>
      </w:rPr>
      <w:t xml:space="preserve">. </w:t>
    </w:r>
    <w:r>
      <w:rPr>
        <w:rStyle w:val="PageNumber"/>
        <w:rFonts w:ascii="Arial" w:hAnsi="Arial"/>
        <w:i w:val="0"/>
        <w:sz w:val="16"/>
      </w:rPr>
      <w:t>3</w:t>
    </w:r>
    <w:r w:rsidR="00E70A5F">
      <w:rPr>
        <w:rStyle w:val="PageNumber"/>
        <w:rFonts w:ascii="Arial" w:hAnsi="Arial"/>
        <w:i w:val="0"/>
        <w:sz w:val="16"/>
      </w:rPr>
      <w:t>1</w:t>
    </w:r>
    <w:r w:rsidRPr="008E670F">
      <w:rPr>
        <w:rStyle w:val="PageNumber"/>
        <w:rFonts w:ascii="Arial" w:hAnsi="Arial"/>
        <w:i w:val="0"/>
        <w:sz w:val="16"/>
      </w:rPr>
      <w:t xml:space="preserve"> </w:t>
    </w:r>
    <w:proofErr w:type="spellStart"/>
    <w:r>
      <w:rPr>
        <w:rStyle w:val="PageNumber"/>
        <w:rFonts w:ascii="Arial" w:hAnsi="Arial"/>
        <w:i w:val="0"/>
        <w:sz w:val="16"/>
      </w:rPr>
      <w:t>aug</w:t>
    </w:r>
    <w:proofErr w:type="spellEnd"/>
    <w:r w:rsidRPr="008E670F">
      <w:rPr>
        <w:rStyle w:val="PageNumber"/>
        <w:rFonts w:ascii="Arial" w:hAnsi="Arial"/>
        <w:i w:val="0"/>
        <w:sz w:val="16"/>
      </w:rPr>
      <w:t xml:space="preserve"> 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115" w:rsidRDefault="00EC6115">
      <w:r>
        <w:separator/>
      </w:r>
    </w:p>
  </w:footnote>
  <w:footnote w:type="continuationSeparator" w:id="0">
    <w:p w:rsidR="00EC6115" w:rsidRDefault="00EC6115">
      <w:r>
        <w:continuationSeparator/>
      </w:r>
    </w:p>
  </w:footnote>
  <w:footnote w:id="1">
    <w:p w:rsidR="00EC6115" w:rsidRPr="00E861D4" w:rsidRDefault="00EC6115" w:rsidP="00EC5FA4">
      <w:pPr>
        <w:pStyle w:val="FootnoteText"/>
        <w:rPr>
          <w:rFonts w:ascii="Arial" w:hAnsi="Arial"/>
          <w:sz w:val="16"/>
        </w:rPr>
      </w:pPr>
      <w:r w:rsidRPr="00E861D4">
        <w:rPr>
          <w:rStyle w:val="FootnoteReference"/>
          <w:rFonts w:ascii="Arial" w:hAnsi="Arial"/>
          <w:sz w:val="16"/>
        </w:rPr>
        <w:footnoteRef/>
      </w:r>
      <w:r w:rsidRPr="00E861D4">
        <w:rPr>
          <w:rFonts w:ascii="Arial" w:hAnsi="Arial"/>
          <w:sz w:val="16"/>
        </w:rPr>
        <w:t xml:space="preserve"> </w:t>
      </w:r>
      <w:proofErr w:type="gramStart"/>
      <w:r w:rsidRPr="00E861D4">
        <w:rPr>
          <w:rFonts w:ascii="Arial" w:hAnsi="Arial"/>
          <w:sz w:val="16"/>
        </w:rPr>
        <w:t>Class,</w:t>
      </w:r>
      <w:proofErr w:type="gramEnd"/>
      <w:r w:rsidRPr="00E861D4">
        <w:rPr>
          <w:rFonts w:ascii="Arial" w:hAnsi="Arial"/>
          <w:sz w:val="16"/>
        </w:rPr>
        <w:t xml:space="preserve"> or other course resources may provide these definitions/distinctions (for example, an article by </w:t>
      </w:r>
      <w:proofErr w:type="spellStart"/>
      <w:r w:rsidRPr="00E861D4">
        <w:rPr>
          <w:rFonts w:ascii="Arial" w:hAnsi="Arial"/>
          <w:sz w:val="16"/>
        </w:rPr>
        <w:t>Stutzman</w:t>
      </w:r>
      <w:proofErr w:type="spellEnd"/>
      <w:r w:rsidRPr="00E861D4">
        <w:rPr>
          <w:rFonts w:ascii="Arial" w:hAnsi="Arial"/>
          <w:sz w:val="16"/>
        </w:rPr>
        <w:t xml:space="preserve"> &amp; Race: </w:t>
      </w:r>
      <w:r w:rsidRPr="00E861D4">
        <w:rPr>
          <w:rFonts w:ascii="Arial" w:hAnsi="Arial"/>
          <w:i/>
          <w:sz w:val="16"/>
        </w:rPr>
        <w:t>EMRF – Everyday Rubric Grading</w:t>
      </w:r>
      <w:r w:rsidRPr="00E861D4">
        <w:rPr>
          <w:rFonts w:ascii="Arial" w:hAnsi="Arial"/>
          <w:sz w:val="16"/>
        </w:rPr>
        <w:t>). If not, do a little research to learn the difference.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115" w:rsidRPr="001A4E55" w:rsidRDefault="00EC6115" w:rsidP="007360DF">
    <w:pPr>
      <w:pStyle w:val="Footer"/>
      <w:tabs>
        <w:tab w:val="clear" w:pos="4320"/>
        <w:tab w:val="clear" w:pos="8640"/>
        <w:tab w:val="right" w:pos="9360"/>
      </w:tabs>
      <w:rPr>
        <w:rFonts w:ascii="Arial" w:hAnsi="Arial"/>
        <w:i w:val="0"/>
        <w:sz w:val="16"/>
      </w:rPr>
    </w:pPr>
    <w:r w:rsidRPr="001A4E55">
      <w:rPr>
        <w:rFonts w:ascii="Arial" w:hAnsi="Arial"/>
        <w:i w:val="0"/>
        <w:sz w:val="16"/>
      </w:rPr>
      <w:t>Lawler EDSS 543A Fall 2010</w:t>
    </w:r>
    <w:r w:rsidRPr="001A4E55">
      <w:rPr>
        <w:rFonts w:ascii="Arial" w:hAnsi="Arial"/>
        <w:i w:val="0"/>
        <w:sz w:val="16"/>
      </w:rPr>
      <w:tab/>
    </w:r>
    <w:r w:rsidR="00FA5459" w:rsidRPr="001A4E55">
      <w:rPr>
        <w:rStyle w:val="PageNumber"/>
        <w:rFonts w:ascii="Arial" w:hAnsi="Arial"/>
        <w:i w:val="0"/>
        <w:sz w:val="16"/>
      </w:rPr>
      <w:fldChar w:fldCharType="begin"/>
    </w:r>
    <w:r w:rsidRPr="001A4E55">
      <w:rPr>
        <w:rStyle w:val="PageNumber"/>
        <w:rFonts w:ascii="Arial" w:hAnsi="Arial"/>
        <w:i w:val="0"/>
        <w:sz w:val="16"/>
      </w:rPr>
      <w:instrText xml:space="preserve"> PAGE </w:instrText>
    </w:r>
    <w:r w:rsidR="00FA5459" w:rsidRPr="001A4E55">
      <w:rPr>
        <w:rStyle w:val="PageNumber"/>
        <w:rFonts w:ascii="Arial" w:hAnsi="Arial"/>
        <w:i w:val="0"/>
        <w:sz w:val="16"/>
      </w:rPr>
      <w:fldChar w:fldCharType="separate"/>
    </w:r>
    <w:r w:rsidR="00D27262">
      <w:rPr>
        <w:rStyle w:val="PageNumber"/>
        <w:rFonts w:ascii="Arial" w:hAnsi="Arial"/>
        <w:i w:val="0"/>
        <w:noProof/>
        <w:sz w:val="16"/>
      </w:rPr>
      <w:t>1</w:t>
    </w:r>
    <w:r w:rsidR="00FA5459" w:rsidRPr="001A4E55">
      <w:rPr>
        <w:rStyle w:val="PageNumber"/>
        <w:rFonts w:ascii="Arial" w:hAnsi="Arial"/>
        <w:i w:val="0"/>
        <w:sz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14607E4"/>
    <w:multiLevelType w:val="hybridMultilevel"/>
    <w:tmpl w:val="FC6EB1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MS Mincho"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MS Mincho"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MS Mincho"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58595B"/>
    <w:multiLevelType w:val="hybridMultilevel"/>
    <w:tmpl w:val="7F7410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7910531"/>
    <w:multiLevelType w:val="hybridMultilevel"/>
    <w:tmpl w:val="CD68C1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MS Mincho"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MS Mincho"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MS Mincho"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DE23F97"/>
    <w:multiLevelType w:val="hybridMultilevel"/>
    <w:tmpl w:val="AFC24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F892F69"/>
    <w:multiLevelType w:val="hybridMultilevel"/>
    <w:tmpl w:val="FEEE9C5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154D9C"/>
    <w:multiLevelType w:val="hybridMultilevel"/>
    <w:tmpl w:val="58F2A6F2"/>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72A60A5"/>
    <w:multiLevelType w:val="hybridMultilevel"/>
    <w:tmpl w:val="CC7C57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9632B4D"/>
    <w:multiLevelType w:val="multilevel"/>
    <w:tmpl w:val="D2E42BBA"/>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0"/>
        </w:tabs>
        <w:ind w:left="0" w:hanging="360"/>
      </w:pPr>
      <w:rPr>
        <w:rFonts w:ascii="Courier New" w:hAnsi="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eastAsia="Times New Roman"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eastAsia="Times New Roman"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10">
    <w:nsid w:val="20B27427"/>
    <w:multiLevelType w:val="hybridMultilevel"/>
    <w:tmpl w:val="AD44B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5F025E"/>
    <w:multiLevelType w:val="hybridMultilevel"/>
    <w:tmpl w:val="98068296"/>
    <w:lvl w:ilvl="0" w:tplc="FF8679DA">
      <w:start w:val="3"/>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3F44ED"/>
    <w:multiLevelType w:val="hybridMultilevel"/>
    <w:tmpl w:val="F88846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MS Mincho"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MS Mincho"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MS Mincho"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CEE6280"/>
    <w:multiLevelType w:val="hybridMultilevel"/>
    <w:tmpl w:val="2C26053A"/>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nsid w:val="325E0C26"/>
    <w:multiLevelType w:val="hybridMultilevel"/>
    <w:tmpl w:val="76D2C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DB6163"/>
    <w:multiLevelType w:val="hybridMultilevel"/>
    <w:tmpl w:val="D95A0C30"/>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6B04C21"/>
    <w:multiLevelType w:val="hybridMultilevel"/>
    <w:tmpl w:val="CA8C0010"/>
    <w:lvl w:ilvl="0" w:tplc="00010409">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7947513"/>
    <w:multiLevelType w:val="hybridMultilevel"/>
    <w:tmpl w:val="7A6857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79D51D3"/>
    <w:multiLevelType w:val="hybridMultilevel"/>
    <w:tmpl w:val="93A6F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340076"/>
    <w:multiLevelType w:val="hybridMultilevel"/>
    <w:tmpl w:val="F20EC46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0">
    <w:nsid w:val="41144E6F"/>
    <w:multiLevelType w:val="hybridMultilevel"/>
    <w:tmpl w:val="7B2EF1F2"/>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0D37F0"/>
    <w:multiLevelType w:val="hybridMultilevel"/>
    <w:tmpl w:val="55C4B05C"/>
    <w:lvl w:ilvl="0" w:tplc="665680F0">
      <w:start w:val="1"/>
      <w:numFmt w:val="decimal"/>
      <w:lvlText w:val="%1."/>
      <w:lvlJc w:val="left"/>
      <w:pPr>
        <w:tabs>
          <w:tab w:val="num" w:pos="720"/>
        </w:tabs>
        <w:ind w:left="720" w:hanging="360"/>
      </w:pPr>
    </w:lvl>
    <w:lvl w:ilvl="1" w:tplc="E02A4190">
      <w:start w:val="1"/>
      <w:numFmt w:val="lowerLetter"/>
      <w:lvlText w:val="%2."/>
      <w:lvlJc w:val="left"/>
      <w:pPr>
        <w:tabs>
          <w:tab w:val="num" w:pos="1440"/>
        </w:tabs>
        <w:ind w:left="1440" w:hanging="360"/>
      </w:pPr>
    </w:lvl>
    <w:lvl w:ilvl="2" w:tplc="ABDA6D04" w:tentative="1">
      <w:start w:val="1"/>
      <w:numFmt w:val="lowerRoman"/>
      <w:lvlText w:val="%3."/>
      <w:lvlJc w:val="right"/>
      <w:pPr>
        <w:tabs>
          <w:tab w:val="num" w:pos="2160"/>
        </w:tabs>
        <w:ind w:left="2160" w:hanging="180"/>
      </w:pPr>
    </w:lvl>
    <w:lvl w:ilvl="3" w:tplc="C478B00E" w:tentative="1">
      <w:start w:val="1"/>
      <w:numFmt w:val="decimal"/>
      <w:lvlText w:val="%4."/>
      <w:lvlJc w:val="left"/>
      <w:pPr>
        <w:tabs>
          <w:tab w:val="num" w:pos="2880"/>
        </w:tabs>
        <w:ind w:left="2880" w:hanging="360"/>
      </w:pPr>
    </w:lvl>
    <w:lvl w:ilvl="4" w:tplc="93F8051E" w:tentative="1">
      <w:start w:val="1"/>
      <w:numFmt w:val="lowerLetter"/>
      <w:lvlText w:val="%5."/>
      <w:lvlJc w:val="left"/>
      <w:pPr>
        <w:tabs>
          <w:tab w:val="num" w:pos="3600"/>
        </w:tabs>
        <w:ind w:left="3600" w:hanging="360"/>
      </w:pPr>
    </w:lvl>
    <w:lvl w:ilvl="5" w:tplc="D04EEF72" w:tentative="1">
      <w:start w:val="1"/>
      <w:numFmt w:val="lowerRoman"/>
      <w:lvlText w:val="%6."/>
      <w:lvlJc w:val="right"/>
      <w:pPr>
        <w:tabs>
          <w:tab w:val="num" w:pos="4320"/>
        </w:tabs>
        <w:ind w:left="4320" w:hanging="180"/>
      </w:pPr>
    </w:lvl>
    <w:lvl w:ilvl="6" w:tplc="6756BDBA" w:tentative="1">
      <w:start w:val="1"/>
      <w:numFmt w:val="decimal"/>
      <w:lvlText w:val="%7."/>
      <w:lvlJc w:val="left"/>
      <w:pPr>
        <w:tabs>
          <w:tab w:val="num" w:pos="5040"/>
        </w:tabs>
        <w:ind w:left="5040" w:hanging="360"/>
      </w:pPr>
    </w:lvl>
    <w:lvl w:ilvl="7" w:tplc="40AC7656" w:tentative="1">
      <w:start w:val="1"/>
      <w:numFmt w:val="lowerLetter"/>
      <w:lvlText w:val="%8."/>
      <w:lvlJc w:val="left"/>
      <w:pPr>
        <w:tabs>
          <w:tab w:val="num" w:pos="5760"/>
        </w:tabs>
        <w:ind w:left="5760" w:hanging="360"/>
      </w:pPr>
    </w:lvl>
    <w:lvl w:ilvl="8" w:tplc="3A984C20" w:tentative="1">
      <w:start w:val="1"/>
      <w:numFmt w:val="lowerRoman"/>
      <w:lvlText w:val="%9."/>
      <w:lvlJc w:val="right"/>
      <w:pPr>
        <w:tabs>
          <w:tab w:val="num" w:pos="6480"/>
        </w:tabs>
        <w:ind w:left="6480" w:hanging="180"/>
      </w:pPr>
    </w:lvl>
  </w:abstractNum>
  <w:abstractNum w:abstractNumId="22">
    <w:nsid w:val="46EA4610"/>
    <w:multiLevelType w:val="hybridMultilevel"/>
    <w:tmpl w:val="EE06107E"/>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24">
    <w:nsid w:val="4AC05B95"/>
    <w:multiLevelType w:val="hybridMultilevel"/>
    <w:tmpl w:val="713219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MS Mincho"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MS Mincho"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MS Mincho"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BBC2AF7"/>
    <w:multiLevelType w:val="multilevel"/>
    <w:tmpl w:val="AD44B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CA3554E"/>
    <w:multiLevelType w:val="hybridMultilevel"/>
    <w:tmpl w:val="5C7A3FB4"/>
    <w:lvl w:ilvl="0" w:tplc="04090001">
      <w:start w:val="1"/>
      <w:numFmt w:val="bullet"/>
      <w:lvlText w:val=""/>
      <w:lvlJc w:val="left"/>
      <w:pPr>
        <w:tabs>
          <w:tab w:val="num" w:pos="720"/>
        </w:tabs>
        <w:ind w:left="720" w:hanging="360"/>
      </w:pPr>
      <w:rPr>
        <w:rFonts w:ascii="Symbol" w:hAnsi="Symbol" w:hint="default"/>
      </w:rPr>
    </w:lvl>
    <w:lvl w:ilvl="1" w:tplc="4B8245E4">
      <w:start w:val="5050"/>
      <w:numFmt w:val="bullet"/>
      <w:lvlText w:val=""/>
      <w:lvlJc w:val="left"/>
      <w:pPr>
        <w:tabs>
          <w:tab w:val="num" w:pos="1440"/>
        </w:tabs>
        <w:ind w:left="1440" w:hanging="360"/>
      </w:pPr>
      <w:rPr>
        <w:rFonts w:ascii="Wingdings" w:eastAsia="PMingLiU" w:hAnsi="Wingdings"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53C1460"/>
    <w:multiLevelType w:val="hybridMultilevel"/>
    <w:tmpl w:val="AC20C85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8">
    <w:nsid w:val="588537DA"/>
    <w:multiLevelType w:val="hybridMultilevel"/>
    <w:tmpl w:val="FF668B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A5E0BB8"/>
    <w:multiLevelType w:val="hybridMultilevel"/>
    <w:tmpl w:val="707E0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D165E12"/>
    <w:multiLevelType w:val="hybridMultilevel"/>
    <w:tmpl w:val="2C006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0306DA5"/>
    <w:multiLevelType w:val="hybridMultilevel"/>
    <w:tmpl w:val="2A6C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3D6D03"/>
    <w:multiLevelType w:val="hybridMultilevel"/>
    <w:tmpl w:val="00724CCE"/>
    <w:lvl w:ilvl="0" w:tplc="0409000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8764C1B"/>
    <w:multiLevelType w:val="hybridMultilevel"/>
    <w:tmpl w:val="82BCF64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0746977"/>
    <w:multiLevelType w:val="hybridMultilevel"/>
    <w:tmpl w:val="AD88B826"/>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8D6C4B"/>
    <w:multiLevelType w:val="hybridMultilevel"/>
    <w:tmpl w:val="ACB062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MS Mincho"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MS Mincho"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MS Mincho"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72F2A53"/>
    <w:multiLevelType w:val="hybridMultilevel"/>
    <w:tmpl w:val="00724C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A7C467B"/>
    <w:multiLevelType w:val="hybridMultilevel"/>
    <w:tmpl w:val="1EC83D04"/>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C34411"/>
    <w:multiLevelType w:val="hybridMultilevel"/>
    <w:tmpl w:val="DF729AC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F397821"/>
    <w:multiLevelType w:val="hybridMultilevel"/>
    <w:tmpl w:val="9E28D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3"/>
  </w:num>
  <w:num w:numId="4">
    <w:abstractNumId w:val="21"/>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22"/>
  </w:num>
  <w:num w:numId="7">
    <w:abstractNumId w:val="6"/>
  </w:num>
  <w:num w:numId="8">
    <w:abstractNumId w:val="1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4"/>
  </w:num>
  <w:num w:numId="12">
    <w:abstractNumId w:val="17"/>
  </w:num>
  <w:num w:numId="13">
    <w:abstractNumId w:val="39"/>
  </w:num>
  <w:num w:numId="14">
    <w:abstractNumId w:val="12"/>
  </w:num>
  <w:num w:numId="15">
    <w:abstractNumId w:val="26"/>
  </w:num>
  <w:num w:numId="16">
    <w:abstractNumId w:val="19"/>
  </w:num>
  <w:num w:numId="17">
    <w:abstractNumId w:val="35"/>
  </w:num>
  <w:num w:numId="18">
    <w:abstractNumId w:val="2"/>
  </w:num>
  <w:num w:numId="19">
    <w:abstractNumId w:val="24"/>
  </w:num>
  <w:num w:numId="20">
    <w:abstractNumId w:val="27"/>
  </w:num>
  <w:num w:numId="21">
    <w:abstractNumId w:val="9"/>
  </w:num>
  <w:num w:numId="22">
    <w:abstractNumId w:val="37"/>
  </w:num>
  <w:num w:numId="23">
    <w:abstractNumId w:val="14"/>
  </w:num>
  <w:num w:numId="24">
    <w:abstractNumId w:val="18"/>
  </w:num>
  <w:num w:numId="25">
    <w:abstractNumId w:val="29"/>
  </w:num>
  <w:num w:numId="26">
    <w:abstractNumId w:val="30"/>
  </w:num>
  <w:num w:numId="27">
    <w:abstractNumId w:val="5"/>
  </w:num>
  <w:num w:numId="28">
    <w:abstractNumId w:val="3"/>
  </w:num>
  <w:num w:numId="29">
    <w:abstractNumId w:val="28"/>
  </w:num>
  <w:num w:numId="30">
    <w:abstractNumId w:val="13"/>
  </w:num>
  <w:num w:numId="31">
    <w:abstractNumId w:val="16"/>
  </w:num>
  <w:num w:numId="32">
    <w:abstractNumId w:val="20"/>
  </w:num>
  <w:num w:numId="33">
    <w:abstractNumId w:val="10"/>
  </w:num>
  <w:num w:numId="34">
    <w:abstractNumId w:val="25"/>
  </w:num>
  <w:num w:numId="35">
    <w:abstractNumId w:val="34"/>
  </w:num>
  <w:num w:numId="36">
    <w:abstractNumId w:val="7"/>
  </w:num>
  <w:num w:numId="37">
    <w:abstractNumId w:val="15"/>
  </w:num>
  <w:num w:numId="38">
    <w:abstractNumId w:val="33"/>
  </w:num>
  <w:num w:numId="39">
    <w:abstractNumId w:val="31"/>
  </w:num>
  <w:num w:numId="40">
    <w:abstractNumId w:val="36"/>
  </w:num>
  <w:num w:numId="41">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D10A9"/>
    <w:rsid w:val="0004720C"/>
    <w:rsid w:val="000616C7"/>
    <w:rsid w:val="0008768E"/>
    <w:rsid w:val="000A3B7B"/>
    <w:rsid w:val="000B4F9D"/>
    <w:rsid w:val="00101656"/>
    <w:rsid w:val="00104011"/>
    <w:rsid w:val="00124C4F"/>
    <w:rsid w:val="0012502D"/>
    <w:rsid w:val="00145F4F"/>
    <w:rsid w:val="00175667"/>
    <w:rsid w:val="001A4E55"/>
    <w:rsid w:val="001B6C67"/>
    <w:rsid w:val="002142F5"/>
    <w:rsid w:val="00217665"/>
    <w:rsid w:val="0022283B"/>
    <w:rsid w:val="003161A4"/>
    <w:rsid w:val="00322EBE"/>
    <w:rsid w:val="003E01AC"/>
    <w:rsid w:val="003E4ACA"/>
    <w:rsid w:val="003E61E2"/>
    <w:rsid w:val="00415A57"/>
    <w:rsid w:val="00471DA5"/>
    <w:rsid w:val="0047241A"/>
    <w:rsid w:val="004746E6"/>
    <w:rsid w:val="004E3201"/>
    <w:rsid w:val="00561EA9"/>
    <w:rsid w:val="005701F6"/>
    <w:rsid w:val="005861AA"/>
    <w:rsid w:val="005942A5"/>
    <w:rsid w:val="005B17F4"/>
    <w:rsid w:val="005C196C"/>
    <w:rsid w:val="005D10A9"/>
    <w:rsid w:val="00600F3D"/>
    <w:rsid w:val="00617ACE"/>
    <w:rsid w:val="00621E39"/>
    <w:rsid w:val="006B33E1"/>
    <w:rsid w:val="006F3E9D"/>
    <w:rsid w:val="007360DF"/>
    <w:rsid w:val="007929ED"/>
    <w:rsid w:val="007A0288"/>
    <w:rsid w:val="007F3B3F"/>
    <w:rsid w:val="0082557A"/>
    <w:rsid w:val="00837C34"/>
    <w:rsid w:val="008765DB"/>
    <w:rsid w:val="008E3FC2"/>
    <w:rsid w:val="009165A1"/>
    <w:rsid w:val="00924152"/>
    <w:rsid w:val="009A3868"/>
    <w:rsid w:val="009C325E"/>
    <w:rsid w:val="00A15C2A"/>
    <w:rsid w:val="00AA02C2"/>
    <w:rsid w:val="00AC0D70"/>
    <w:rsid w:val="00AC7CC8"/>
    <w:rsid w:val="00AE2B32"/>
    <w:rsid w:val="00B07F4D"/>
    <w:rsid w:val="00B70C6B"/>
    <w:rsid w:val="00C3681D"/>
    <w:rsid w:val="00C45CD7"/>
    <w:rsid w:val="00C5063B"/>
    <w:rsid w:val="00C546E0"/>
    <w:rsid w:val="00C72B0E"/>
    <w:rsid w:val="00CA35E9"/>
    <w:rsid w:val="00CB0686"/>
    <w:rsid w:val="00CD3941"/>
    <w:rsid w:val="00CF3DCE"/>
    <w:rsid w:val="00D23A8B"/>
    <w:rsid w:val="00D27262"/>
    <w:rsid w:val="00D768E6"/>
    <w:rsid w:val="00D876BB"/>
    <w:rsid w:val="00DD1B34"/>
    <w:rsid w:val="00E70A5F"/>
    <w:rsid w:val="00E722C1"/>
    <w:rsid w:val="00E861D4"/>
    <w:rsid w:val="00EA52C8"/>
    <w:rsid w:val="00EC5FA4"/>
    <w:rsid w:val="00EC6115"/>
    <w:rsid w:val="00ED1799"/>
    <w:rsid w:val="00EF3747"/>
    <w:rsid w:val="00F80E21"/>
    <w:rsid w:val="00FA3F05"/>
    <w:rsid w:val="00FA5459"/>
    <w:rsid w:val="00FB757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F75B83"/>
    <w:rPr>
      <w:rFonts w:ascii="Times New Roman" w:hAnsi="Times New Roman"/>
    </w:rPr>
  </w:style>
  <w:style w:type="paragraph" w:styleId="Heading1">
    <w:name w:val="heading 1"/>
    <w:basedOn w:val="Normal"/>
    <w:next w:val="Normal"/>
    <w:qFormat/>
    <w:rsid w:val="00CD3941"/>
    <w:pPr>
      <w:keepNext/>
      <w:jc w:val="center"/>
      <w:outlineLvl w:val="0"/>
    </w:pPr>
    <w:rPr>
      <w:rFonts w:ascii="Times" w:hAnsi="Times"/>
      <w:b/>
    </w:rPr>
  </w:style>
  <w:style w:type="paragraph" w:styleId="Heading2">
    <w:name w:val="heading 2"/>
    <w:basedOn w:val="Normal"/>
    <w:next w:val="Normal"/>
    <w:qFormat/>
    <w:rsid w:val="00CD3941"/>
    <w:pPr>
      <w:keepNext/>
      <w:jc w:val="center"/>
      <w:outlineLvl w:val="1"/>
    </w:pPr>
    <w:rPr>
      <w:b/>
    </w:rPr>
  </w:style>
  <w:style w:type="paragraph" w:styleId="Heading3">
    <w:name w:val="heading 3"/>
    <w:basedOn w:val="Normal"/>
    <w:next w:val="Normal"/>
    <w:qFormat/>
    <w:rsid w:val="00CD3941"/>
    <w:pPr>
      <w:keepNext/>
      <w:outlineLvl w:val="2"/>
    </w:pPr>
    <w:rPr>
      <w:rFonts w:ascii="Palatino" w:hAnsi="Palatino"/>
      <w:b/>
    </w:rPr>
  </w:style>
  <w:style w:type="paragraph" w:styleId="Heading4">
    <w:name w:val="heading 4"/>
    <w:basedOn w:val="Normal"/>
    <w:next w:val="Normal"/>
    <w:qFormat/>
    <w:rsid w:val="00CD3941"/>
    <w:pPr>
      <w:keepNext/>
      <w:jc w:val="center"/>
      <w:outlineLvl w:val="3"/>
    </w:pPr>
    <w:rPr>
      <w:rFonts w:ascii="Palatino" w:hAnsi="Palatino"/>
      <w:b/>
    </w:rPr>
  </w:style>
  <w:style w:type="paragraph" w:styleId="Heading5">
    <w:name w:val="heading 5"/>
    <w:basedOn w:val="Normal"/>
    <w:next w:val="Normal"/>
    <w:qFormat/>
    <w:rsid w:val="00CD3941"/>
    <w:pPr>
      <w:keepNext/>
      <w:ind w:left="280" w:hanging="270"/>
      <w:outlineLvl w:val="4"/>
    </w:pPr>
    <w:rPr>
      <w:rFonts w:ascii="Helvetica" w:hAnsi="Helvetica"/>
      <w:b/>
      <w:sz w:val="18"/>
    </w:rPr>
  </w:style>
  <w:style w:type="paragraph" w:styleId="Heading6">
    <w:name w:val="heading 6"/>
    <w:basedOn w:val="Normal"/>
    <w:next w:val="Normal"/>
    <w:qFormat/>
    <w:rsid w:val="00CD3941"/>
    <w:pPr>
      <w:keepNext/>
      <w:ind w:left="1440" w:hanging="1440"/>
      <w:outlineLvl w:val="5"/>
    </w:pPr>
    <w:rPr>
      <w:b/>
    </w:rPr>
  </w:style>
  <w:style w:type="paragraph" w:styleId="Heading7">
    <w:name w:val="heading 7"/>
    <w:basedOn w:val="Normal"/>
    <w:next w:val="Normal"/>
    <w:qFormat/>
    <w:rsid w:val="00CD3941"/>
    <w:pPr>
      <w:keepNext/>
      <w:ind w:left="1440" w:hanging="1440"/>
      <w:outlineLvl w:val="6"/>
    </w:pPr>
  </w:style>
  <w:style w:type="paragraph" w:styleId="Heading8">
    <w:name w:val="heading 8"/>
    <w:basedOn w:val="Normal"/>
    <w:next w:val="Normal"/>
    <w:qFormat/>
    <w:rsid w:val="00CD3941"/>
    <w:pPr>
      <w:keepNext/>
      <w:ind w:left="210" w:hanging="210"/>
      <w:outlineLvl w:val="7"/>
    </w:pPr>
    <w:rPr>
      <w:rFonts w:ascii="Helvetica" w:hAnsi="Helvetica"/>
      <w:b/>
      <w:sz w:val="18"/>
    </w:rPr>
  </w:style>
  <w:style w:type="paragraph" w:styleId="Heading9">
    <w:name w:val="heading 9"/>
    <w:basedOn w:val="Normal"/>
    <w:next w:val="Normal"/>
    <w:qFormat/>
    <w:rsid w:val="00CD3941"/>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3941"/>
    <w:pPr>
      <w:tabs>
        <w:tab w:val="center" w:pos="4320"/>
        <w:tab w:val="right" w:pos="8640"/>
      </w:tabs>
    </w:pPr>
    <w:rPr>
      <w:rFonts w:ascii="Palatino" w:hAnsi="Palatino"/>
    </w:rPr>
  </w:style>
  <w:style w:type="paragraph" w:styleId="Footer">
    <w:name w:val="footer"/>
    <w:basedOn w:val="Normal"/>
    <w:link w:val="FooterChar"/>
    <w:rsid w:val="00CD3941"/>
    <w:pPr>
      <w:tabs>
        <w:tab w:val="center" w:pos="4320"/>
        <w:tab w:val="right" w:pos="8640"/>
      </w:tabs>
    </w:pPr>
    <w:rPr>
      <w:rFonts w:ascii="Times" w:hAnsi="Times"/>
      <w:i/>
      <w:sz w:val="18"/>
    </w:rPr>
  </w:style>
  <w:style w:type="character" w:styleId="PageNumber">
    <w:name w:val="page number"/>
    <w:basedOn w:val="DefaultParagraphFont"/>
    <w:rsid w:val="00CD3941"/>
  </w:style>
  <w:style w:type="character" w:styleId="Hyperlink">
    <w:name w:val="Hyperlink"/>
    <w:basedOn w:val="DefaultParagraphFont"/>
    <w:rsid w:val="00CD3941"/>
    <w:rPr>
      <w:color w:val="0000FF"/>
      <w:u w:val="single"/>
    </w:rPr>
  </w:style>
  <w:style w:type="paragraph" w:styleId="BodyText2">
    <w:name w:val="Body Text 2"/>
    <w:basedOn w:val="Normal"/>
    <w:rsid w:val="00CD3941"/>
    <w:pPr>
      <w:ind w:right="-720"/>
    </w:pPr>
    <w:rPr>
      <w:rFonts w:ascii="Palatino" w:eastAsia="Times" w:hAnsi="Palatino"/>
      <w:b/>
      <w:sz w:val="28"/>
    </w:rPr>
  </w:style>
  <w:style w:type="character" w:styleId="FollowedHyperlink">
    <w:name w:val="FollowedHyperlink"/>
    <w:basedOn w:val="DefaultParagraphFont"/>
    <w:rsid w:val="00CD3941"/>
    <w:rPr>
      <w:color w:val="800080"/>
      <w:u w:val="single"/>
    </w:rPr>
  </w:style>
  <w:style w:type="paragraph" w:styleId="BodyText3">
    <w:name w:val="Body Text 3"/>
    <w:basedOn w:val="Normal"/>
    <w:rsid w:val="00CD3941"/>
    <w:pPr>
      <w:ind w:right="342"/>
    </w:pPr>
  </w:style>
  <w:style w:type="paragraph" w:styleId="BodyText">
    <w:name w:val="Body Text"/>
    <w:basedOn w:val="Normal"/>
    <w:rsid w:val="00CD3941"/>
    <w:rPr>
      <w:b/>
    </w:rPr>
  </w:style>
  <w:style w:type="paragraph" w:styleId="DocumentMap">
    <w:name w:val="Document Map"/>
    <w:basedOn w:val="Normal"/>
    <w:semiHidden/>
    <w:rsid w:val="00CD3941"/>
    <w:pPr>
      <w:shd w:val="clear" w:color="auto" w:fill="000080"/>
    </w:pPr>
    <w:rPr>
      <w:rFonts w:ascii="Geneva" w:hAnsi="Geneva"/>
    </w:rPr>
  </w:style>
  <w:style w:type="paragraph" w:styleId="Title">
    <w:name w:val="Title"/>
    <w:basedOn w:val="Normal"/>
    <w:qFormat/>
    <w:rsid w:val="00CD3941"/>
    <w:pPr>
      <w:jc w:val="center"/>
    </w:pPr>
    <w:rPr>
      <w:b/>
    </w:rPr>
  </w:style>
  <w:style w:type="paragraph" w:styleId="BlockText">
    <w:name w:val="Block Text"/>
    <w:basedOn w:val="Normal"/>
    <w:rsid w:val="00CD3941"/>
    <w:pPr>
      <w:ind w:left="2160" w:right="-1440" w:hanging="2160"/>
    </w:pPr>
    <w:rPr>
      <w:rFonts w:ascii="Times" w:hAnsi="Times"/>
    </w:rPr>
  </w:style>
  <w:style w:type="paragraph" w:styleId="BodyTextIndent">
    <w:name w:val="Body Text Indent"/>
    <w:basedOn w:val="Normal"/>
    <w:link w:val="BodyTextIndentChar"/>
    <w:rsid w:val="00C57FE0"/>
    <w:pPr>
      <w:spacing w:after="120"/>
      <w:ind w:left="360"/>
    </w:pPr>
  </w:style>
  <w:style w:type="table" w:styleId="TableGrid">
    <w:name w:val="Table Grid"/>
    <w:basedOn w:val="TableNormal"/>
    <w:rsid w:val="008B5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semiHidden/>
    <w:rsid w:val="009B6E72"/>
    <w:rPr>
      <w:rFonts w:ascii="Times" w:eastAsia="MS Mincho" w:hAnsi="Times" w:cs="Times"/>
      <w:lang w:eastAsia="ja-JP"/>
    </w:rPr>
  </w:style>
  <w:style w:type="paragraph" w:styleId="ListParagraph">
    <w:name w:val="List Paragraph"/>
    <w:basedOn w:val="Normal"/>
    <w:uiPriority w:val="34"/>
    <w:qFormat/>
    <w:rsid w:val="00415A57"/>
    <w:pPr>
      <w:ind w:left="720"/>
      <w:contextualSpacing/>
    </w:pPr>
  </w:style>
  <w:style w:type="paragraph" w:styleId="FootnoteText">
    <w:name w:val="footnote text"/>
    <w:basedOn w:val="Normal"/>
    <w:link w:val="FootnoteTextChar"/>
    <w:uiPriority w:val="99"/>
    <w:semiHidden/>
    <w:unhideWhenUsed/>
    <w:rsid w:val="00EC5FA4"/>
  </w:style>
  <w:style w:type="character" w:customStyle="1" w:styleId="FootnoteTextChar">
    <w:name w:val="Footnote Text Char"/>
    <w:basedOn w:val="DefaultParagraphFont"/>
    <w:link w:val="FootnoteText"/>
    <w:uiPriority w:val="99"/>
    <w:semiHidden/>
    <w:rsid w:val="00EC5FA4"/>
    <w:rPr>
      <w:rFonts w:ascii="Times New Roman" w:hAnsi="Times New Roman"/>
      <w:sz w:val="24"/>
      <w:szCs w:val="24"/>
    </w:rPr>
  </w:style>
  <w:style w:type="character" w:styleId="FootnoteReference">
    <w:name w:val="footnote reference"/>
    <w:basedOn w:val="DefaultParagraphFont"/>
    <w:uiPriority w:val="99"/>
    <w:semiHidden/>
    <w:unhideWhenUsed/>
    <w:rsid w:val="00EC5FA4"/>
    <w:rPr>
      <w:vertAlign w:val="superscript"/>
    </w:rPr>
  </w:style>
  <w:style w:type="character" w:customStyle="1" w:styleId="BodyTextIndentChar">
    <w:name w:val="Body Text Indent Char"/>
    <w:basedOn w:val="DefaultParagraphFont"/>
    <w:link w:val="BodyTextIndent"/>
    <w:rsid w:val="00AE2B32"/>
    <w:rPr>
      <w:rFonts w:ascii="Times New Roman" w:hAnsi="Times New Roman"/>
    </w:rPr>
  </w:style>
  <w:style w:type="character" w:customStyle="1" w:styleId="HeaderChar">
    <w:name w:val="Header Char"/>
    <w:basedOn w:val="DefaultParagraphFont"/>
    <w:link w:val="Header"/>
    <w:rsid w:val="00AE2B32"/>
    <w:rPr>
      <w:rFonts w:ascii="Palatino" w:hAnsi="Palatino"/>
      <w:sz w:val="24"/>
    </w:rPr>
  </w:style>
  <w:style w:type="character" w:customStyle="1" w:styleId="FooterChar">
    <w:name w:val="Footer Char"/>
    <w:basedOn w:val="DefaultParagraphFont"/>
    <w:link w:val="Footer"/>
    <w:rsid w:val="00AE2B32"/>
    <w:rPr>
      <w:i/>
      <w:sz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susm.edu/coe/CalTPA/ProgramMaterialsTP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12</Pages>
  <Words>5799</Words>
  <Characters>33058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CSUSM</Company>
  <LinksUpToDate>false</LinksUpToDate>
  <CharactersWithSpaces>38780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subject/>
  <dc:creator>Computing Services</dc:creator>
  <cp:keywords/>
  <cp:lastModifiedBy>IITS</cp:lastModifiedBy>
  <cp:revision>27</cp:revision>
  <cp:lastPrinted>2009-09-01T22:30:00Z</cp:lastPrinted>
  <dcterms:created xsi:type="dcterms:W3CDTF">2010-08-20T03:19:00Z</dcterms:created>
  <dcterms:modified xsi:type="dcterms:W3CDTF">2010-08-31T22:05:00Z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