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COLLEGE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w:t>
      </w:r>
      <w:r w:rsidR="00426044">
        <w:rPr>
          <w:rFonts w:ascii="Arial" w:hAnsi="Arial" w:cs="Arial"/>
          <w:b/>
          <w:color w:val="0000FF"/>
          <w:sz w:val="20"/>
          <w:szCs w:val="28"/>
        </w:rPr>
        <w:t>A</w:t>
      </w:r>
      <w:r w:rsidRPr="005F5A02">
        <w:rPr>
          <w:rFonts w:ascii="Arial" w:hAnsi="Arial" w:cs="Arial"/>
          <w:b/>
          <w:color w:val="0000FF"/>
          <w:sz w:val="20"/>
          <w:szCs w:val="28"/>
        </w:rPr>
        <w:t xml:space="preserve"> - Technology Tools for Teaching and Learning</w:t>
      </w:r>
      <w:r w:rsidR="00426044">
        <w:rPr>
          <w:rFonts w:ascii="Arial" w:hAnsi="Arial" w:cs="Arial"/>
          <w:b/>
          <w:color w:val="0000FF"/>
          <w:sz w:val="20"/>
          <w:szCs w:val="28"/>
        </w:rPr>
        <w:t xml:space="preserve"> – Part A</w:t>
      </w:r>
    </w:p>
    <w:p w:rsidR="005B3E1F" w:rsidRDefault="005B3E1F" w:rsidP="00B82F39">
      <w:pPr>
        <w:jc w:val="center"/>
        <w:rPr>
          <w:rFonts w:ascii="Arial" w:hAnsi="Arial" w:cs="Arial"/>
          <w:sz w:val="20"/>
          <w:szCs w:val="22"/>
        </w:rPr>
      </w:pPr>
      <w:r>
        <w:rPr>
          <w:rFonts w:ascii="Arial" w:hAnsi="Arial" w:cs="Arial"/>
          <w:sz w:val="20"/>
          <w:szCs w:val="28"/>
        </w:rPr>
        <w:t xml:space="preserve">1700-2150 Friday, Sept 17 and 0800-1750 Saturday, Sept 18, </w:t>
      </w:r>
      <w:r w:rsidR="00B82F39">
        <w:rPr>
          <w:rFonts w:ascii="Arial" w:hAnsi="Arial" w:cs="Arial"/>
          <w:sz w:val="20"/>
          <w:szCs w:val="22"/>
        </w:rPr>
        <w:t>2010</w:t>
      </w:r>
    </w:p>
    <w:p w:rsidR="00B82F39" w:rsidRPr="00254842" w:rsidRDefault="005B3E1F" w:rsidP="00B82F39">
      <w:pPr>
        <w:jc w:val="center"/>
        <w:rPr>
          <w:rFonts w:ascii="Arial" w:hAnsi="Arial" w:cs="Arial"/>
          <w:sz w:val="20"/>
          <w:szCs w:val="22"/>
        </w:rPr>
      </w:pPr>
      <w:r>
        <w:rPr>
          <w:rFonts w:ascii="Arial" w:hAnsi="Arial" w:cs="Arial"/>
          <w:sz w:val="20"/>
          <w:szCs w:val="22"/>
        </w:rPr>
        <w:t>Location: ACD 211</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 xml:space="preserve">Instructor: </w:t>
      </w:r>
      <w:proofErr w:type="spellStart"/>
      <w:r w:rsidRPr="00254842">
        <w:rPr>
          <w:rFonts w:ascii="Arial" w:hAnsi="Arial" w:cs="Arial"/>
          <w:sz w:val="20"/>
          <w:szCs w:val="22"/>
        </w:rPr>
        <w:t>Rong-Ji</w:t>
      </w:r>
      <w:proofErr w:type="spellEnd"/>
      <w:r w:rsidRPr="00254842">
        <w:rPr>
          <w:rFonts w:ascii="Arial" w:hAnsi="Arial" w:cs="Arial"/>
          <w:sz w:val="20"/>
          <w:szCs w:val="22"/>
        </w:rPr>
        <w:t xml:space="preserve">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The class Cougar Course (</w:t>
      </w:r>
      <w:proofErr w:type="spellStart"/>
      <w:r>
        <w:rPr>
          <w:rFonts w:ascii="Arial" w:hAnsi="Arial" w:cs="Arial"/>
          <w:sz w:val="20"/>
          <w:szCs w:val="22"/>
        </w:rPr>
        <w:t>Moodle</w:t>
      </w:r>
      <w:proofErr w:type="spellEnd"/>
      <w:r>
        <w:rPr>
          <w:rFonts w:ascii="Arial" w:hAnsi="Arial" w:cs="Arial"/>
          <w:sz w:val="20"/>
          <w:szCs w:val="22"/>
        </w:rPr>
        <w:t xml:space="preserv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College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426044" w:rsidRPr="00426044" w:rsidRDefault="00426044" w:rsidP="00426044">
      <w:pPr>
        <w:rPr>
          <w:rFonts w:ascii="Arial" w:hAnsi="Arial" w:cs="Arial"/>
          <w:sz w:val="20"/>
          <w:szCs w:val="22"/>
        </w:rPr>
      </w:pPr>
      <w:r w:rsidRPr="00426044">
        <w:rPr>
          <w:rFonts w:ascii="Arial" w:hAnsi="Arial" w:cs="Arial"/>
          <w:sz w:val="20"/>
          <w:szCs w:val="22"/>
        </w:rPr>
        <w:t xml:space="preserve">This course is equivalent to the first third of EDUC 422. It includes the productivity and professional practice skills and concepts in using technology in the classroom. Topics include educational uses of word processing, databases, and spreadsheets. </w:t>
      </w:r>
      <w:r w:rsidRPr="00426044">
        <w:rPr>
          <w:rFonts w:ascii="Arial" w:hAnsi="Arial" w:cs="Arial"/>
          <w:i/>
          <w:sz w:val="20"/>
          <w:szCs w:val="22"/>
        </w:rPr>
        <w:t>This course may not be taken for credit by students who have received credit for EDU 422 and E494J.</w:t>
      </w:r>
    </w:p>
    <w:p w:rsidR="00B82F39" w:rsidRDefault="00B82F39" w:rsidP="00B82F39">
      <w:pPr>
        <w:rPr>
          <w:rFonts w:ascii="Arial" w:hAnsi="Arial" w:cs="Arial"/>
          <w:sz w:val="20"/>
          <w:szCs w:val="22"/>
        </w:rPr>
      </w:pPr>
    </w:p>
    <w:p w:rsidR="00B82F39" w:rsidRPr="00C1258B" w:rsidRDefault="00A42891"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8C71D2">
        <w:rPr>
          <w:rFonts w:ascii="Arial" w:hAnsi="Arial" w:cs="Arial"/>
          <w:color w:val="000000"/>
          <w:sz w:val="20"/>
          <w:szCs w:val="22"/>
        </w:rPr>
        <w:t>.</w:t>
      </w:r>
    </w:p>
    <w:p w:rsidR="008C71D2" w:rsidRPr="008C71D2" w:rsidRDefault="008C71D2" w:rsidP="008C71D2">
      <w:pPr>
        <w:rPr>
          <w:rFonts w:ascii="Arial" w:hAnsi="Arial" w:cs="Arial"/>
          <w:color w:val="000000"/>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B82F39" w:rsidRPr="00C1258B" w:rsidRDefault="00B82F39" w:rsidP="00B82F39">
      <w:pPr>
        <w:rPr>
          <w:rFonts w:ascii="Arial" w:hAnsi="Arial" w:cs="Arial"/>
          <w:sz w:val="20"/>
          <w:szCs w:val="22"/>
        </w:rPr>
      </w:pPr>
      <w:r w:rsidRPr="00C1258B">
        <w:rPr>
          <w:rFonts w:ascii="Arial" w:hAnsi="Arial" w:cs="Arial"/>
          <w:sz w:val="20"/>
          <w:szCs w:val="22"/>
        </w:rPr>
        <w:t xml:space="preserve">The prerequisite for this course is completion of the campus-wide computer competency requirement </w:t>
      </w:r>
      <w:r>
        <w:rPr>
          <w:rFonts w:ascii="Arial" w:hAnsi="Arial" w:cs="Arial"/>
          <w:sz w:val="20"/>
          <w:szCs w:val="22"/>
        </w:rPr>
        <w:t xml:space="preserve">(CCR) </w:t>
      </w:r>
      <w:r w:rsidRPr="00C1258B">
        <w:rPr>
          <w:rFonts w:ascii="Arial" w:hAnsi="Arial" w:cs="Arial"/>
          <w:sz w:val="20"/>
          <w:szCs w:val="22"/>
        </w:rPr>
        <w:t>or having successfully completed a computer course within the last 12 months with a grade B or above. The prerequisite can be fulfilled by successful completion of one of the following:</w:t>
      </w:r>
    </w:p>
    <w:p w:rsidR="00B82F39" w:rsidRPr="00C1258B" w:rsidRDefault="00B82F39" w:rsidP="00B82F39">
      <w:pPr>
        <w:numPr>
          <w:ilvl w:val="0"/>
          <w:numId w:val="36"/>
        </w:numPr>
        <w:rPr>
          <w:rFonts w:ascii="Arial" w:hAnsi="Arial" w:cs="Arial"/>
          <w:sz w:val="20"/>
          <w:szCs w:val="22"/>
        </w:rPr>
      </w:pPr>
      <w:r w:rsidRPr="00C1258B">
        <w:rPr>
          <w:rFonts w:ascii="Arial" w:hAnsi="Arial" w:cs="Arial"/>
          <w:sz w:val="20"/>
          <w:szCs w:val="22"/>
        </w:rPr>
        <w:t>Taking the CSUSM CCR assessment or equivalent course OR</w:t>
      </w:r>
    </w:p>
    <w:p w:rsidR="00B82F39" w:rsidRDefault="00B82F39" w:rsidP="00B82F39">
      <w:pPr>
        <w:numPr>
          <w:ilvl w:val="0"/>
          <w:numId w:val="36"/>
        </w:numPr>
        <w:rPr>
          <w:rFonts w:ascii="Arial" w:hAnsi="Arial" w:cs="Arial"/>
          <w:sz w:val="20"/>
          <w:szCs w:val="22"/>
        </w:rPr>
      </w:pPr>
      <w:r w:rsidRPr="00C1258B">
        <w:rPr>
          <w:rFonts w:ascii="Arial" w:hAnsi="Arial" w:cs="Arial"/>
          <w:sz w:val="20"/>
          <w:szCs w:val="22"/>
        </w:rPr>
        <w:t>Completion of an approved computer literacy course at the community</w:t>
      </w:r>
      <w:r>
        <w:rPr>
          <w:rFonts w:ascii="Arial" w:hAnsi="Arial" w:cs="Arial"/>
          <w:sz w:val="20"/>
          <w:szCs w:val="22"/>
        </w:rPr>
        <w:t xml:space="preserve"> </w:t>
      </w:r>
      <w:r w:rsidRPr="00C1258B">
        <w:rPr>
          <w:rFonts w:ascii="Arial" w:hAnsi="Arial" w:cs="Arial"/>
          <w:sz w:val="20"/>
          <w:szCs w:val="22"/>
        </w:rPr>
        <w:t>college level with a grade B or higher in the last 12 months.</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 Must be purchased by the 2</w:t>
      </w:r>
      <w:r w:rsidRPr="005B3E1F">
        <w:rPr>
          <w:rFonts w:ascii="Arial" w:hAnsi="Arial" w:cs="Arial"/>
          <w:color w:val="000000"/>
          <w:sz w:val="20"/>
          <w:szCs w:val="22"/>
          <w:vertAlign w:val="superscript"/>
        </w:rPr>
        <w:t>nd</w:t>
      </w:r>
      <w:r>
        <w:rPr>
          <w:rFonts w:ascii="Arial" w:hAnsi="Arial" w:cs="Arial"/>
          <w:color w:val="000000"/>
          <w:sz w:val="20"/>
          <w:szCs w:val="22"/>
        </w:rPr>
        <w:t xml:space="preserve"> class meeting.</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A42891">
        <w:rPr>
          <w:rFonts w:ascii="Arial" w:hAnsi="Arial" w:cs="Arial"/>
          <w:color w:val="000000"/>
          <w:sz w:val="20"/>
          <w:szCs w:val="22"/>
        </w:rPr>
        <w:t xml:space="preserve"> (1</w:t>
      </w:r>
      <w:r w:rsidR="00B10BF1">
        <w:rPr>
          <w:rFonts w:ascii="Arial" w:hAnsi="Arial" w:cs="Arial"/>
          <w:color w:val="000000"/>
          <w:sz w:val="20"/>
          <w:szCs w:val="22"/>
        </w:rPr>
        <w:t xml:space="preserve">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Default="00B82F39" w:rsidP="00B82F39">
      <w:pPr>
        <w:rPr>
          <w:rFonts w:ascii="Arial" w:hAnsi="Arial" w:cs="Arial"/>
          <w:color w:val="000000"/>
          <w:sz w:val="20"/>
          <w:szCs w:val="22"/>
        </w:rPr>
      </w:pPr>
      <w:r w:rsidRPr="00254842">
        <w:rPr>
          <w:rFonts w:ascii="Arial" w:hAnsi="Arial" w:cs="Arial"/>
          <w:color w:val="000000"/>
          <w:sz w:val="20"/>
          <w:szCs w:val="22"/>
        </w:rPr>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9E5EF7" w:rsidRPr="00254842" w:rsidRDefault="009E5EF7" w:rsidP="00B82F39">
      <w:pPr>
        <w:rPr>
          <w:rFonts w:ascii="Arial" w:hAnsi="Arial" w:cs="Arial"/>
          <w:color w:val="000000"/>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lastRenderedPageBreak/>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254842" w:rsidRDefault="00B82F39" w:rsidP="001E750B">
      <w:pPr>
        <w:ind w:left="360"/>
        <w:rPr>
          <w:rFonts w:ascii="Arial" w:hAnsi="Arial" w:cs="Arial"/>
          <w:sz w:val="20"/>
          <w:szCs w:val="22"/>
          <w:u w:val="single"/>
        </w:rPr>
      </w:pPr>
      <w:r w:rsidRPr="001E750B">
        <w:rPr>
          <w:rFonts w:ascii="Arial" w:hAnsi="Arial" w:cs="Arial"/>
          <w:sz w:val="20"/>
          <w:szCs w:val="22"/>
        </w:rPr>
        <w:t>Primary Emphasis</w:t>
      </w:r>
      <w:r w:rsidR="001E750B">
        <w:rPr>
          <w:rFonts w:ascii="Arial" w:hAnsi="Arial" w:cs="Arial"/>
          <w:sz w:val="20"/>
          <w:szCs w:val="22"/>
        </w:rPr>
        <w:t>:</w:t>
      </w:r>
    </w:p>
    <w:p w:rsidR="00B82F39" w:rsidRPr="00254842" w:rsidRDefault="00B82F39" w:rsidP="001E750B">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254842" w:rsidRDefault="00B82F39" w:rsidP="001E750B">
      <w:pPr>
        <w:ind w:left="360"/>
        <w:rPr>
          <w:rFonts w:ascii="Arial" w:hAnsi="Arial" w:cs="Arial"/>
          <w:sz w:val="20"/>
          <w:szCs w:val="22"/>
          <w:u w:val="single"/>
        </w:rPr>
      </w:pPr>
      <w:r w:rsidRPr="001E750B">
        <w:rPr>
          <w:rFonts w:ascii="Arial" w:hAnsi="Arial" w:cs="Arial"/>
          <w:sz w:val="20"/>
          <w:szCs w:val="22"/>
        </w:rPr>
        <w:t>Secondary Emphasis:</w:t>
      </w:r>
    </w:p>
    <w:p w:rsidR="00B82F39" w:rsidRPr="00254842" w:rsidRDefault="00B82F39" w:rsidP="001E750B">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1E750B">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III</w:t>
      </w:r>
      <w:r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lastRenderedPageBreak/>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547BC5" w:rsidP="00B82F39">
      <w:pPr>
        <w:rPr>
          <w:rFonts w:ascii="Arial" w:hAnsi="Arial" w:cs="Arial"/>
          <w:sz w:val="18"/>
          <w:szCs w:val="22"/>
        </w:rPr>
      </w:pPr>
      <w:hyperlink r:id="rId8"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CSUSM AND COE POLICIES</w:t>
      </w: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College of Education Attendance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B82F39" w:rsidRPr="00254842" w:rsidRDefault="00B82F39" w:rsidP="00B82F39">
      <w:pPr>
        <w:rPr>
          <w:rFonts w:ascii="Arial" w:hAnsi="Arial" w:cs="Arial"/>
          <w:sz w:val="20"/>
          <w:szCs w:val="22"/>
        </w:rPr>
      </w:pPr>
    </w:p>
    <w:p w:rsidR="001E750B"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w:t>
      </w:r>
      <w:proofErr w:type="spellStart"/>
      <w:r>
        <w:rPr>
          <w:rFonts w:ascii="Arial" w:hAnsi="Arial"/>
          <w:color w:val="000000"/>
          <w:sz w:val="20"/>
        </w:rPr>
        <w:t>Moodle</w:t>
      </w:r>
      <w:proofErr w:type="spellEnd"/>
      <w:r>
        <w:rPr>
          <w:rFonts w:ascii="Arial" w:hAnsi="Arial"/>
          <w:color w:val="000000"/>
          <w:sz w:val="20"/>
        </w:rPr>
        <w:t>)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Default="00B82F39" w:rsidP="00B82F39">
      <w:pPr>
        <w:rPr>
          <w:rFonts w:ascii="Arial" w:hAnsi="Arial"/>
          <w:color w:val="000000"/>
          <w:sz w:val="20"/>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1E750B">
      <w:pPr>
        <w:widowControl w:val="0"/>
        <w:rPr>
          <w:rFonts w:ascii="Arial" w:hAnsi="Arial" w:cs="Arial"/>
          <w:sz w:val="20"/>
          <w:szCs w:val="22"/>
        </w:rPr>
      </w:pPr>
      <w:r w:rsidRPr="00254842">
        <w:rPr>
          <w:rFonts w:ascii="Arial" w:hAnsi="Arial" w:cs="Arial"/>
          <w:sz w:val="20"/>
          <w:szCs w:val="22"/>
        </w:rPr>
        <w:t xml:space="preserve">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w:t>
      </w:r>
      <w:r w:rsidRPr="00254842">
        <w:rPr>
          <w:rFonts w:ascii="Arial" w:hAnsi="Arial" w:cs="Arial"/>
          <w:sz w:val="20"/>
          <w:szCs w:val="22"/>
        </w:rPr>
        <w:lastRenderedPageBreak/>
        <w:t>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D65FCE" w:rsidRDefault="00B82F39" w:rsidP="00D65FCE">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0"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D65FCE" w:rsidRDefault="00D65FCE" w:rsidP="00D65FCE">
      <w:pPr>
        <w:rPr>
          <w:rFonts w:ascii="Arial" w:hAnsi="Arial" w:cs="Arial"/>
          <w:sz w:val="20"/>
          <w:szCs w:val="22"/>
        </w:rPr>
      </w:pPr>
    </w:p>
    <w:p w:rsidR="00B82F39" w:rsidRPr="00AE20C6" w:rsidRDefault="00B82F39" w:rsidP="00D65FCE">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630DDF">
        <w:rPr>
          <w:rFonts w:ascii="Arial" w:hAnsi="Arial" w:cs="Arial"/>
          <w:b/>
          <w:color w:val="0000FF"/>
          <w:sz w:val="20"/>
          <w:szCs w:val="22"/>
        </w:rPr>
        <w:t xml:space="preserve"> and Requirements</w:t>
      </w:r>
    </w:p>
    <w:p w:rsidR="00B82F39" w:rsidRPr="00B82F39"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65"/>
        <w:gridCol w:w="1589"/>
        <w:gridCol w:w="5689"/>
        <w:gridCol w:w="550"/>
        <w:gridCol w:w="1183"/>
      </w:tblGrid>
      <w:tr w:rsidR="00B47B17" w:rsidRPr="00254842" w:rsidTr="00F1393C">
        <w:tc>
          <w:tcPr>
            <w:tcW w:w="565" w:type="dxa"/>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No</w:t>
            </w:r>
          </w:p>
        </w:tc>
        <w:tc>
          <w:tcPr>
            <w:tcW w:w="1589" w:type="dxa"/>
          </w:tcPr>
          <w:p w:rsidR="00B47B17" w:rsidRPr="008B542F" w:rsidRDefault="00B47B17" w:rsidP="00B47B17">
            <w:pPr>
              <w:rPr>
                <w:rFonts w:ascii="Arial" w:eastAsia="Times" w:hAnsi="Arial" w:cs="Arial"/>
                <w:b/>
                <w:sz w:val="20"/>
              </w:rPr>
            </w:pPr>
            <w:r w:rsidRPr="008B542F">
              <w:rPr>
                <w:rFonts w:ascii="Arial" w:eastAsia="Times" w:hAnsi="Arial" w:cs="Arial"/>
                <w:b/>
                <w:sz w:val="20"/>
                <w:szCs w:val="22"/>
              </w:rPr>
              <w:t>Assignment</w:t>
            </w:r>
          </w:p>
        </w:tc>
        <w:tc>
          <w:tcPr>
            <w:tcW w:w="5689" w:type="dxa"/>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Description</w:t>
            </w:r>
          </w:p>
        </w:tc>
        <w:tc>
          <w:tcPr>
            <w:tcW w:w="550" w:type="dxa"/>
          </w:tcPr>
          <w:p w:rsidR="00B47B17" w:rsidRPr="008B542F" w:rsidRDefault="00B47B17" w:rsidP="00B47B17">
            <w:pPr>
              <w:jc w:val="center"/>
              <w:rPr>
                <w:rFonts w:ascii="Arial" w:eastAsia="Times" w:hAnsi="Arial" w:cs="Arial"/>
                <w:b/>
                <w:sz w:val="20"/>
              </w:rPr>
            </w:pPr>
            <w:r w:rsidRPr="008B542F">
              <w:rPr>
                <w:rFonts w:ascii="Arial" w:eastAsia="Times" w:hAnsi="Arial" w:cs="Arial"/>
                <w:b/>
                <w:sz w:val="20"/>
                <w:szCs w:val="22"/>
              </w:rPr>
              <w:t>Pts</w:t>
            </w:r>
          </w:p>
        </w:tc>
        <w:tc>
          <w:tcPr>
            <w:tcW w:w="1183" w:type="dxa"/>
          </w:tcPr>
          <w:p w:rsidR="00B47B17" w:rsidRPr="008B542F" w:rsidRDefault="00B47B17" w:rsidP="00B47B17">
            <w:pPr>
              <w:jc w:val="center"/>
              <w:rPr>
                <w:rFonts w:ascii="Arial" w:eastAsia="Times" w:hAnsi="Arial" w:cs="Arial"/>
                <w:b/>
                <w:sz w:val="20"/>
                <w:szCs w:val="22"/>
              </w:rPr>
            </w:pPr>
            <w:r>
              <w:rPr>
                <w:rFonts w:ascii="Arial" w:eastAsia="Times" w:hAnsi="Arial" w:cs="Arial"/>
                <w:b/>
                <w:sz w:val="20"/>
                <w:szCs w:val="22"/>
              </w:rPr>
              <w:t>Due</w:t>
            </w:r>
          </w:p>
        </w:tc>
      </w:tr>
      <w:tr w:rsidR="001E750B" w:rsidRPr="00254842" w:rsidTr="00F1393C">
        <w:tc>
          <w:tcPr>
            <w:tcW w:w="565" w:type="dxa"/>
          </w:tcPr>
          <w:p w:rsidR="001E750B" w:rsidRPr="00254842" w:rsidRDefault="001E750B" w:rsidP="00D80BB4">
            <w:pPr>
              <w:jc w:val="center"/>
              <w:rPr>
                <w:rFonts w:ascii="Arial" w:hAnsi="Arial" w:cs="Arial"/>
                <w:sz w:val="20"/>
                <w:szCs w:val="22"/>
              </w:rPr>
            </w:pPr>
            <w:r w:rsidRPr="00254842">
              <w:rPr>
                <w:rFonts w:ascii="Arial" w:hAnsi="Arial" w:cs="Arial"/>
                <w:sz w:val="20"/>
                <w:szCs w:val="22"/>
              </w:rPr>
              <w:t>A</w:t>
            </w:r>
          </w:p>
        </w:tc>
        <w:tc>
          <w:tcPr>
            <w:tcW w:w="1589" w:type="dxa"/>
          </w:tcPr>
          <w:p w:rsidR="001E750B" w:rsidRPr="00254842" w:rsidRDefault="001E750B" w:rsidP="00D80BB4">
            <w:pPr>
              <w:rPr>
                <w:rFonts w:ascii="Arial" w:hAnsi="Arial" w:cs="Arial"/>
                <w:sz w:val="20"/>
                <w:szCs w:val="22"/>
              </w:rPr>
            </w:pPr>
            <w:r w:rsidRPr="00254842">
              <w:rPr>
                <w:rFonts w:ascii="Arial" w:hAnsi="Arial" w:cs="Arial"/>
                <w:sz w:val="20"/>
                <w:szCs w:val="22"/>
              </w:rPr>
              <w:t>Professional Memberships</w:t>
            </w:r>
          </w:p>
        </w:tc>
        <w:tc>
          <w:tcPr>
            <w:tcW w:w="5689" w:type="dxa"/>
          </w:tcPr>
          <w:p w:rsidR="001E750B" w:rsidRPr="00254842" w:rsidRDefault="001E750B" w:rsidP="008C7D54">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p>
        </w:tc>
        <w:tc>
          <w:tcPr>
            <w:tcW w:w="550" w:type="dxa"/>
          </w:tcPr>
          <w:p w:rsidR="001E750B" w:rsidRPr="00254842" w:rsidRDefault="001E750B" w:rsidP="00D80BB4">
            <w:pPr>
              <w:jc w:val="center"/>
              <w:rPr>
                <w:rFonts w:ascii="Arial" w:hAnsi="Arial" w:cs="Arial"/>
                <w:sz w:val="20"/>
                <w:szCs w:val="22"/>
              </w:rPr>
            </w:pPr>
            <w:r w:rsidRPr="00254842">
              <w:rPr>
                <w:rFonts w:ascii="Arial" w:hAnsi="Arial" w:cs="Arial"/>
                <w:sz w:val="20"/>
                <w:szCs w:val="22"/>
              </w:rPr>
              <w:t>NA</w:t>
            </w:r>
          </w:p>
        </w:tc>
        <w:tc>
          <w:tcPr>
            <w:tcW w:w="1183" w:type="dxa"/>
          </w:tcPr>
          <w:p w:rsidR="001E750B" w:rsidRDefault="001E750B" w:rsidP="00B47B17">
            <w:pPr>
              <w:jc w:val="center"/>
              <w:rPr>
                <w:rFonts w:ascii="Arial" w:eastAsia="Times" w:hAnsi="Arial" w:cs="Arial"/>
                <w:sz w:val="20"/>
              </w:rPr>
            </w:pPr>
            <w:r>
              <w:rPr>
                <w:rFonts w:ascii="Arial" w:eastAsia="Times" w:hAnsi="Arial" w:cs="Arial"/>
                <w:sz w:val="20"/>
              </w:rPr>
              <w:t>9/18</w:t>
            </w:r>
          </w:p>
        </w:tc>
      </w:tr>
      <w:tr w:rsidR="00F1393C" w:rsidRPr="00254842" w:rsidTr="00F1393C">
        <w:tc>
          <w:tcPr>
            <w:tcW w:w="565" w:type="dxa"/>
          </w:tcPr>
          <w:p w:rsidR="00F1393C" w:rsidRPr="000D10BE" w:rsidRDefault="00F1393C" w:rsidP="00B47B17">
            <w:pPr>
              <w:jc w:val="center"/>
              <w:rPr>
                <w:rFonts w:ascii="Arial" w:eastAsia="Times" w:hAnsi="Arial" w:cs="Arial"/>
                <w:sz w:val="20"/>
              </w:rPr>
            </w:pPr>
            <w:r w:rsidRPr="000D10BE">
              <w:rPr>
                <w:rFonts w:ascii="Arial" w:eastAsia="Times" w:hAnsi="Arial" w:cs="Arial"/>
                <w:sz w:val="20"/>
                <w:szCs w:val="22"/>
              </w:rPr>
              <w:t>1</w:t>
            </w:r>
          </w:p>
        </w:tc>
        <w:tc>
          <w:tcPr>
            <w:tcW w:w="1589" w:type="dxa"/>
          </w:tcPr>
          <w:p w:rsidR="00F1393C" w:rsidRPr="000D10BE" w:rsidRDefault="00F1393C" w:rsidP="00184E37">
            <w:pPr>
              <w:rPr>
                <w:rFonts w:ascii="Arial" w:eastAsia="Times" w:hAnsi="Arial" w:cs="Arial"/>
                <w:sz w:val="20"/>
              </w:rPr>
            </w:pPr>
            <w:r w:rsidRPr="000D10BE">
              <w:rPr>
                <w:rFonts w:ascii="Arial" w:eastAsia="Times" w:hAnsi="Arial" w:cs="Arial"/>
                <w:sz w:val="20"/>
                <w:szCs w:val="22"/>
              </w:rPr>
              <w:t>Newsletter</w:t>
            </w:r>
          </w:p>
        </w:tc>
        <w:tc>
          <w:tcPr>
            <w:tcW w:w="5689" w:type="dxa"/>
          </w:tcPr>
          <w:p w:rsidR="00F1393C" w:rsidRPr="000D10BE" w:rsidRDefault="00F1393C" w:rsidP="00184E37">
            <w:pPr>
              <w:rPr>
                <w:rFonts w:ascii="Arial" w:eastAsia="Times" w:hAnsi="Arial" w:cs="Arial"/>
                <w:sz w:val="20"/>
              </w:rPr>
            </w:pPr>
            <w:r w:rsidRPr="000D10BE">
              <w:rPr>
                <w:rFonts w:ascii="Arial" w:eastAsia="Times" w:hAnsi="Arial" w:cs="Arial"/>
                <w:sz w:val="20"/>
                <w:szCs w:val="22"/>
              </w:rPr>
              <w:t>Students demonstrate the ability to use functions of desktop publishing (text, graphics, layout, and appropriate content) to communicate with parents, students, or other educators by creating a class newsletter.</w:t>
            </w:r>
          </w:p>
        </w:tc>
        <w:tc>
          <w:tcPr>
            <w:tcW w:w="550" w:type="dxa"/>
          </w:tcPr>
          <w:p w:rsidR="00F1393C" w:rsidRPr="0006569A" w:rsidRDefault="00F1393C" w:rsidP="00B47B17">
            <w:pPr>
              <w:jc w:val="center"/>
              <w:rPr>
                <w:rFonts w:ascii="Arial" w:eastAsia="Times" w:hAnsi="Arial" w:cs="Arial"/>
                <w:sz w:val="20"/>
              </w:rPr>
            </w:pPr>
            <w:r>
              <w:rPr>
                <w:rFonts w:ascii="Arial" w:eastAsia="Times" w:hAnsi="Arial" w:cs="Arial"/>
                <w:sz w:val="20"/>
              </w:rPr>
              <w:t>15</w:t>
            </w:r>
          </w:p>
        </w:tc>
        <w:tc>
          <w:tcPr>
            <w:tcW w:w="1183" w:type="dxa"/>
          </w:tcPr>
          <w:p w:rsidR="00F1393C" w:rsidRPr="0006569A" w:rsidRDefault="00F1393C" w:rsidP="00B47B17">
            <w:pPr>
              <w:jc w:val="center"/>
              <w:rPr>
                <w:rFonts w:ascii="Arial" w:eastAsia="Times" w:hAnsi="Arial" w:cs="Arial"/>
                <w:sz w:val="20"/>
              </w:rPr>
            </w:pPr>
            <w:r>
              <w:rPr>
                <w:rFonts w:ascii="Arial" w:eastAsia="Times" w:hAnsi="Arial" w:cs="Arial"/>
                <w:sz w:val="20"/>
              </w:rPr>
              <w:t>9/24</w:t>
            </w:r>
          </w:p>
        </w:tc>
      </w:tr>
      <w:tr w:rsidR="00F1393C" w:rsidRPr="00254842" w:rsidTr="00F1393C">
        <w:tc>
          <w:tcPr>
            <w:tcW w:w="565" w:type="dxa"/>
          </w:tcPr>
          <w:p w:rsidR="00F1393C" w:rsidRPr="000D10BE" w:rsidRDefault="00F1393C" w:rsidP="00B47B17">
            <w:pPr>
              <w:jc w:val="center"/>
              <w:rPr>
                <w:rFonts w:ascii="Arial" w:eastAsia="Times" w:hAnsi="Arial" w:cs="Arial"/>
                <w:sz w:val="20"/>
                <w:szCs w:val="22"/>
              </w:rPr>
            </w:pPr>
            <w:r>
              <w:rPr>
                <w:rFonts w:ascii="Arial" w:eastAsia="Times" w:hAnsi="Arial" w:cs="Arial"/>
                <w:sz w:val="20"/>
                <w:szCs w:val="22"/>
              </w:rPr>
              <w:t>2</w:t>
            </w:r>
          </w:p>
        </w:tc>
        <w:tc>
          <w:tcPr>
            <w:tcW w:w="1589" w:type="dxa"/>
          </w:tcPr>
          <w:p w:rsidR="00F1393C" w:rsidRPr="000D10BE" w:rsidRDefault="00F1393C" w:rsidP="00184E37">
            <w:pPr>
              <w:rPr>
                <w:rFonts w:ascii="Arial" w:eastAsia="Times" w:hAnsi="Arial" w:cs="Arial"/>
                <w:sz w:val="20"/>
              </w:rPr>
            </w:pPr>
            <w:r>
              <w:rPr>
                <w:rFonts w:ascii="Arial" w:hAnsi="Arial" w:cs="Arial"/>
                <w:sz w:val="20"/>
                <w:szCs w:val="22"/>
              </w:rPr>
              <w:t>Blog</w:t>
            </w:r>
          </w:p>
        </w:tc>
        <w:tc>
          <w:tcPr>
            <w:tcW w:w="5689" w:type="dxa"/>
          </w:tcPr>
          <w:p w:rsidR="00F1393C" w:rsidRPr="000D10BE" w:rsidRDefault="00F1393C" w:rsidP="00184E37">
            <w:pPr>
              <w:rPr>
                <w:rFonts w:ascii="Arial" w:hAnsi="Arial" w:cs="Arial"/>
                <w:sz w:val="20"/>
                <w:szCs w:val="22"/>
              </w:rPr>
            </w:pPr>
            <w:r>
              <w:rPr>
                <w:rFonts w:ascii="Arial" w:hAnsi="Arial" w:cs="Arial"/>
                <w:sz w:val="20"/>
                <w:szCs w:val="22"/>
              </w:rPr>
              <w:t xml:space="preserve">Students maintain professional blogs, </w:t>
            </w:r>
            <w:r w:rsidRPr="000D10BE">
              <w:rPr>
                <w:rFonts w:ascii="Arial" w:hAnsi="Arial" w:cs="Arial"/>
                <w:sz w:val="20"/>
                <w:szCs w:val="22"/>
              </w:rPr>
              <w:t xml:space="preserve">demonstrate the ability to contribute to online </w:t>
            </w:r>
            <w:r>
              <w:rPr>
                <w:rFonts w:ascii="Arial" w:hAnsi="Arial" w:cs="Arial"/>
                <w:sz w:val="20"/>
                <w:szCs w:val="22"/>
              </w:rPr>
              <w:t>discussions, and</w:t>
            </w:r>
            <w:r w:rsidRPr="000D10BE">
              <w:rPr>
                <w:rFonts w:ascii="Arial" w:hAnsi="Arial" w:cs="Arial"/>
                <w:sz w:val="20"/>
                <w:szCs w:val="22"/>
              </w:rPr>
              <w:t xml:space="preserve"> apply Netiquette in the process.</w:t>
            </w:r>
          </w:p>
        </w:tc>
        <w:tc>
          <w:tcPr>
            <w:tcW w:w="550" w:type="dxa"/>
          </w:tcPr>
          <w:p w:rsidR="00F1393C" w:rsidRPr="0006569A" w:rsidRDefault="00F1393C" w:rsidP="00184E37">
            <w:pPr>
              <w:jc w:val="center"/>
              <w:rPr>
                <w:rFonts w:ascii="Arial" w:eastAsia="Times" w:hAnsi="Arial" w:cs="Arial"/>
                <w:sz w:val="20"/>
              </w:rPr>
            </w:pPr>
            <w:r>
              <w:rPr>
                <w:rFonts w:ascii="Arial" w:eastAsia="Times" w:hAnsi="Arial" w:cs="Arial"/>
                <w:sz w:val="20"/>
              </w:rPr>
              <w:t>16</w:t>
            </w:r>
          </w:p>
        </w:tc>
        <w:tc>
          <w:tcPr>
            <w:tcW w:w="1183" w:type="dxa"/>
          </w:tcPr>
          <w:p w:rsidR="00F1393C" w:rsidRDefault="00F1393C" w:rsidP="00B47B17">
            <w:pPr>
              <w:jc w:val="center"/>
              <w:rPr>
                <w:rFonts w:ascii="Arial" w:eastAsia="Times" w:hAnsi="Arial" w:cs="Arial"/>
                <w:sz w:val="20"/>
              </w:rPr>
            </w:pPr>
            <w:r>
              <w:rPr>
                <w:rFonts w:ascii="Arial" w:eastAsia="Times" w:hAnsi="Arial" w:cs="Arial"/>
                <w:sz w:val="20"/>
              </w:rPr>
              <w:t>Entries</w:t>
            </w:r>
          </w:p>
          <w:p w:rsidR="00F1393C" w:rsidRDefault="00F1393C" w:rsidP="00B47B17">
            <w:pPr>
              <w:jc w:val="center"/>
              <w:rPr>
                <w:rFonts w:ascii="Arial" w:eastAsia="Times" w:hAnsi="Arial" w:cs="Arial"/>
                <w:sz w:val="20"/>
              </w:rPr>
            </w:pPr>
            <w:r>
              <w:rPr>
                <w:rFonts w:ascii="Arial" w:eastAsia="Times" w:hAnsi="Arial" w:cs="Arial"/>
                <w:sz w:val="20"/>
              </w:rPr>
              <w:t>9/24</w:t>
            </w:r>
          </w:p>
          <w:p w:rsidR="00F1393C" w:rsidRDefault="00F1393C" w:rsidP="00B47B17">
            <w:pPr>
              <w:jc w:val="center"/>
              <w:rPr>
                <w:rFonts w:ascii="Arial" w:eastAsia="Times" w:hAnsi="Arial" w:cs="Arial"/>
                <w:sz w:val="20"/>
              </w:rPr>
            </w:pPr>
            <w:r>
              <w:rPr>
                <w:rFonts w:ascii="Arial" w:eastAsia="Times" w:hAnsi="Arial" w:cs="Arial"/>
                <w:sz w:val="20"/>
              </w:rPr>
              <w:t>Comments</w:t>
            </w:r>
          </w:p>
          <w:p w:rsidR="00F1393C" w:rsidRDefault="00F1393C" w:rsidP="00B47B17">
            <w:pPr>
              <w:jc w:val="center"/>
              <w:rPr>
                <w:rFonts w:ascii="Arial" w:eastAsia="Times" w:hAnsi="Arial" w:cs="Arial"/>
                <w:sz w:val="20"/>
              </w:rPr>
            </w:pPr>
            <w:r>
              <w:rPr>
                <w:rFonts w:ascii="Arial" w:eastAsia="Times" w:hAnsi="Arial" w:cs="Arial"/>
                <w:sz w:val="20"/>
              </w:rPr>
              <w:t>10/1</w:t>
            </w:r>
          </w:p>
        </w:tc>
      </w:tr>
      <w:tr w:rsidR="00F1393C" w:rsidRPr="00254842" w:rsidTr="00F1393C">
        <w:tc>
          <w:tcPr>
            <w:tcW w:w="565" w:type="dxa"/>
          </w:tcPr>
          <w:p w:rsidR="00F1393C" w:rsidRPr="000D10BE" w:rsidRDefault="00F1393C" w:rsidP="00B47B17">
            <w:pPr>
              <w:jc w:val="center"/>
              <w:rPr>
                <w:rFonts w:ascii="Arial" w:eastAsia="Times" w:hAnsi="Arial" w:cs="Arial"/>
                <w:sz w:val="20"/>
              </w:rPr>
            </w:pPr>
            <w:r>
              <w:rPr>
                <w:rFonts w:ascii="Arial" w:eastAsia="Times" w:hAnsi="Arial" w:cs="Arial"/>
                <w:sz w:val="20"/>
                <w:szCs w:val="22"/>
              </w:rPr>
              <w:t>3</w:t>
            </w:r>
          </w:p>
        </w:tc>
        <w:tc>
          <w:tcPr>
            <w:tcW w:w="1589" w:type="dxa"/>
          </w:tcPr>
          <w:p w:rsidR="00F1393C" w:rsidRPr="000D10BE" w:rsidRDefault="00F1393C" w:rsidP="00B47B17">
            <w:pPr>
              <w:rPr>
                <w:rFonts w:ascii="Arial" w:eastAsia="Times" w:hAnsi="Arial" w:cs="Arial"/>
                <w:sz w:val="20"/>
              </w:rPr>
            </w:pPr>
            <w:r w:rsidRPr="000D10BE">
              <w:rPr>
                <w:rFonts w:ascii="Arial" w:eastAsia="Times" w:hAnsi="Arial" w:cs="Arial"/>
                <w:sz w:val="20"/>
                <w:szCs w:val="22"/>
              </w:rPr>
              <w:t>Reading Journals</w:t>
            </w:r>
          </w:p>
        </w:tc>
        <w:tc>
          <w:tcPr>
            <w:tcW w:w="5689" w:type="dxa"/>
          </w:tcPr>
          <w:p w:rsidR="00F1393C" w:rsidRPr="000D10BE" w:rsidRDefault="00F1393C" w:rsidP="00B47B17">
            <w:pPr>
              <w:rPr>
                <w:rFonts w:ascii="Arial" w:eastAsia="Times" w:hAnsi="Arial" w:cs="Arial"/>
                <w:sz w:val="20"/>
              </w:rPr>
            </w:pPr>
            <w:r w:rsidRPr="000D10BE">
              <w:rPr>
                <w:rFonts w:ascii="Arial" w:eastAsia="Times" w:hAnsi="Arial" w:cs="Arial"/>
                <w:sz w:val="20"/>
                <w:szCs w:val="22"/>
              </w:rPr>
              <w:t>Students reflect on course readings and activities related to NETS and current issues in educational technology. Entries are made to the journal weekly.</w:t>
            </w:r>
          </w:p>
        </w:tc>
        <w:tc>
          <w:tcPr>
            <w:tcW w:w="550" w:type="dxa"/>
          </w:tcPr>
          <w:p w:rsidR="00F1393C" w:rsidRPr="000D10BE" w:rsidRDefault="00F1393C" w:rsidP="00B47B17">
            <w:pPr>
              <w:jc w:val="center"/>
              <w:rPr>
                <w:rFonts w:ascii="Arial" w:eastAsia="Times" w:hAnsi="Arial" w:cs="Arial"/>
                <w:sz w:val="20"/>
              </w:rPr>
            </w:pPr>
            <w:r>
              <w:rPr>
                <w:rFonts w:ascii="Arial" w:eastAsia="Times" w:hAnsi="Arial" w:cs="Arial"/>
                <w:sz w:val="20"/>
                <w:szCs w:val="22"/>
              </w:rPr>
              <w:t>15</w:t>
            </w:r>
          </w:p>
        </w:tc>
        <w:tc>
          <w:tcPr>
            <w:tcW w:w="1183" w:type="dxa"/>
          </w:tcPr>
          <w:p w:rsidR="00F1393C" w:rsidRPr="000D10BE" w:rsidRDefault="00F1393C" w:rsidP="00B47B17">
            <w:pPr>
              <w:jc w:val="center"/>
              <w:rPr>
                <w:rFonts w:ascii="Arial" w:eastAsia="Times" w:hAnsi="Arial" w:cs="Arial"/>
                <w:sz w:val="20"/>
                <w:szCs w:val="22"/>
              </w:rPr>
            </w:pPr>
            <w:r>
              <w:rPr>
                <w:rFonts w:ascii="Arial" w:eastAsia="Times" w:hAnsi="Arial" w:cs="Arial"/>
                <w:sz w:val="20"/>
                <w:szCs w:val="22"/>
              </w:rPr>
              <w:t>10/1</w:t>
            </w:r>
          </w:p>
        </w:tc>
      </w:tr>
      <w:tr w:rsidR="00F1393C" w:rsidRPr="00254842" w:rsidTr="00F1393C">
        <w:tc>
          <w:tcPr>
            <w:tcW w:w="565" w:type="dxa"/>
          </w:tcPr>
          <w:p w:rsidR="00F1393C" w:rsidRPr="000D10BE" w:rsidRDefault="00F1393C" w:rsidP="00B47B17">
            <w:pPr>
              <w:jc w:val="center"/>
              <w:rPr>
                <w:rFonts w:ascii="Arial" w:eastAsia="Times" w:hAnsi="Arial" w:cs="Arial"/>
                <w:sz w:val="20"/>
                <w:szCs w:val="22"/>
              </w:rPr>
            </w:pPr>
            <w:r>
              <w:rPr>
                <w:rFonts w:ascii="Arial" w:eastAsia="Times" w:hAnsi="Arial" w:cs="Arial"/>
                <w:sz w:val="20"/>
                <w:szCs w:val="22"/>
              </w:rPr>
              <w:t>4</w:t>
            </w:r>
          </w:p>
        </w:tc>
        <w:tc>
          <w:tcPr>
            <w:tcW w:w="1589" w:type="dxa"/>
          </w:tcPr>
          <w:p w:rsidR="00F1393C" w:rsidRPr="000D10BE" w:rsidRDefault="00F1393C" w:rsidP="00B47B17">
            <w:pPr>
              <w:rPr>
                <w:rFonts w:ascii="Arial" w:hAnsi="Arial" w:cs="Arial"/>
                <w:sz w:val="20"/>
                <w:szCs w:val="22"/>
              </w:rPr>
            </w:pPr>
            <w:r w:rsidRPr="000D10BE">
              <w:rPr>
                <w:rFonts w:ascii="Arial" w:hAnsi="Arial" w:cs="Arial"/>
                <w:sz w:val="20"/>
                <w:szCs w:val="22"/>
              </w:rPr>
              <w:t>Internet Assignment</w:t>
            </w:r>
          </w:p>
          <w:p w:rsidR="00F1393C" w:rsidRPr="000D10BE" w:rsidRDefault="00F1393C" w:rsidP="00B47B17">
            <w:pPr>
              <w:rPr>
                <w:rFonts w:ascii="Arial" w:hAnsi="Arial" w:cs="Arial"/>
                <w:sz w:val="20"/>
                <w:szCs w:val="22"/>
              </w:rPr>
            </w:pPr>
            <w:r w:rsidRPr="000D10BE">
              <w:rPr>
                <w:rFonts w:ascii="Arial" w:hAnsi="Arial" w:cs="Arial"/>
                <w:sz w:val="20"/>
                <w:szCs w:val="22"/>
              </w:rPr>
              <w:t>(social bookmarks)</w:t>
            </w:r>
          </w:p>
        </w:tc>
        <w:tc>
          <w:tcPr>
            <w:tcW w:w="5689" w:type="dxa"/>
          </w:tcPr>
          <w:p w:rsidR="00F1393C" w:rsidRPr="000D10BE" w:rsidRDefault="00F1393C" w:rsidP="00B47B17">
            <w:pPr>
              <w:rPr>
                <w:rFonts w:ascii="Arial" w:hAnsi="Arial" w:cs="Arial"/>
                <w:sz w:val="20"/>
                <w:szCs w:val="22"/>
              </w:rPr>
            </w:pPr>
            <w:r w:rsidRPr="000D10BE">
              <w:rPr>
                <w:rFonts w:ascii="Arial" w:hAnsi="Arial" w:cs="Arial"/>
                <w:sz w:val="20"/>
                <w:szCs w:val="22"/>
              </w:rPr>
              <w:t xml:space="preserve">Through use of a web-based resource/tool, students will organize and manage online resources for projects and share with others. This tool will allow students to continue to organize and share resources throughout COE program </w:t>
            </w:r>
            <w:r w:rsidRPr="000D10BE">
              <w:rPr>
                <w:rFonts w:ascii="Arial" w:hAnsi="Arial" w:cs="Arial"/>
                <w:sz w:val="20"/>
                <w:szCs w:val="22"/>
              </w:rPr>
              <w:lastRenderedPageBreak/>
              <w:t>experiences. The assignment requires evaluation and review of educational web sites and reflection on classroom use.</w:t>
            </w:r>
          </w:p>
        </w:tc>
        <w:tc>
          <w:tcPr>
            <w:tcW w:w="550" w:type="dxa"/>
          </w:tcPr>
          <w:p w:rsidR="00F1393C" w:rsidRPr="009E3A91" w:rsidRDefault="00F1393C" w:rsidP="00B47B17">
            <w:pPr>
              <w:jc w:val="center"/>
              <w:rPr>
                <w:rFonts w:ascii="Arial" w:eastAsia="Times" w:hAnsi="Arial" w:cs="Arial"/>
                <w:sz w:val="20"/>
                <w:szCs w:val="22"/>
                <w:highlight w:val="yellow"/>
              </w:rPr>
            </w:pPr>
            <w:r w:rsidRPr="00B47B17">
              <w:rPr>
                <w:rFonts w:ascii="Arial" w:eastAsia="Times" w:hAnsi="Arial" w:cs="Arial"/>
                <w:sz w:val="20"/>
                <w:szCs w:val="22"/>
              </w:rPr>
              <w:lastRenderedPageBreak/>
              <w:t>1</w:t>
            </w:r>
            <w:r>
              <w:rPr>
                <w:rFonts w:ascii="Arial" w:eastAsia="Times" w:hAnsi="Arial" w:cs="Arial"/>
                <w:sz w:val="20"/>
                <w:szCs w:val="22"/>
              </w:rPr>
              <w:t>5</w:t>
            </w:r>
          </w:p>
        </w:tc>
        <w:tc>
          <w:tcPr>
            <w:tcW w:w="1183" w:type="dxa"/>
          </w:tcPr>
          <w:p w:rsidR="00F1393C" w:rsidRPr="009E3A91" w:rsidRDefault="00F1393C" w:rsidP="00B47B17">
            <w:pPr>
              <w:jc w:val="center"/>
              <w:rPr>
                <w:rFonts w:ascii="Arial" w:eastAsia="Times" w:hAnsi="Arial" w:cs="Arial"/>
                <w:sz w:val="20"/>
                <w:szCs w:val="22"/>
                <w:highlight w:val="yellow"/>
              </w:rPr>
            </w:pPr>
            <w:r w:rsidRPr="00630DDF">
              <w:rPr>
                <w:rFonts w:ascii="Arial" w:eastAsia="Times" w:hAnsi="Arial" w:cs="Arial"/>
                <w:sz w:val="20"/>
                <w:szCs w:val="22"/>
              </w:rPr>
              <w:t>10/</w:t>
            </w:r>
            <w:r>
              <w:rPr>
                <w:rFonts w:ascii="Arial" w:eastAsia="Times" w:hAnsi="Arial" w:cs="Arial"/>
                <w:sz w:val="20"/>
                <w:szCs w:val="22"/>
              </w:rPr>
              <w:t>8</w:t>
            </w:r>
          </w:p>
        </w:tc>
      </w:tr>
      <w:tr w:rsidR="00F1393C" w:rsidRPr="00254842" w:rsidTr="00F1393C">
        <w:tc>
          <w:tcPr>
            <w:tcW w:w="565" w:type="dxa"/>
          </w:tcPr>
          <w:p w:rsidR="00F1393C" w:rsidRPr="000D10BE" w:rsidRDefault="006E0E38" w:rsidP="00B47B17">
            <w:pPr>
              <w:jc w:val="center"/>
              <w:rPr>
                <w:rFonts w:ascii="Arial" w:eastAsia="Times" w:hAnsi="Arial" w:cs="Arial"/>
                <w:sz w:val="20"/>
              </w:rPr>
            </w:pPr>
            <w:r>
              <w:rPr>
                <w:rFonts w:ascii="Arial" w:eastAsia="Times" w:hAnsi="Arial" w:cs="Arial"/>
                <w:sz w:val="20"/>
                <w:szCs w:val="22"/>
              </w:rPr>
              <w:lastRenderedPageBreak/>
              <w:t>5</w:t>
            </w:r>
          </w:p>
        </w:tc>
        <w:tc>
          <w:tcPr>
            <w:tcW w:w="1589" w:type="dxa"/>
          </w:tcPr>
          <w:p w:rsidR="00F1393C" w:rsidRPr="000D10BE" w:rsidRDefault="00F1393C" w:rsidP="00B47B17">
            <w:pPr>
              <w:rPr>
                <w:rFonts w:ascii="Arial" w:eastAsia="Times" w:hAnsi="Arial" w:cs="Arial"/>
                <w:sz w:val="20"/>
              </w:rPr>
            </w:pPr>
            <w:r w:rsidRPr="000D10BE">
              <w:rPr>
                <w:rFonts w:ascii="Arial" w:eastAsia="Times" w:hAnsi="Arial" w:cs="Arial"/>
                <w:sz w:val="20"/>
                <w:szCs w:val="22"/>
              </w:rPr>
              <w:t>Spreadsheets</w:t>
            </w:r>
          </w:p>
        </w:tc>
        <w:tc>
          <w:tcPr>
            <w:tcW w:w="5689" w:type="dxa"/>
          </w:tcPr>
          <w:p w:rsidR="00F1393C" w:rsidRPr="000D10BE" w:rsidRDefault="00F1393C" w:rsidP="00B47B17">
            <w:pPr>
              <w:rPr>
                <w:rFonts w:ascii="Arial" w:eastAsia="Times" w:hAnsi="Arial" w:cs="Arial"/>
                <w:sz w:val="20"/>
              </w:rPr>
            </w:pPr>
            <w:r w:rsidRPr="000D10BE">
              <w:rPr>
                <w:rFonts w:ascii="Arial" w:eastAsia="Times" w:hAnsi="Arial" w:cs="Arial"/>
                <w:sz w:val="20"/>
                <w:szCs w:val="22"/>
              </w:rPr>
              <w:t>Students use spreadsheets and charts in a variety of ways to organize and present information. Students reflect on educationally appropriate uses of a spreadsheet tool and differentiate between various tools for organizing information.</w:t>
            </w:r>
          </w:p>
        </w:tc>
        <w:tc>
          <w:tcPr>
            <w:tcW w:w="550" w:type="dxa"/>
          </w:tcPr>
          <w:p w:rsidR="00F1393C" w:rsidRPr="008B542F" w:rsidRDefault="00F1393C" w:rsidP="00B47B17">
            <w:pPr>
              <w:jc w:val="center"/>
              <w:rPr>
                <w:rFonts w:ascii="Arial" w:eastAsia="Times" w:hAnsi="Arial" w:cs="Arial"/>
                <w:sz w:val="20"/>
              </w:rPr>
            </w:pPr>
            <w:r>
              <w:rPr>
                <w:rFonts w:ascii="Arial" w:eastAsia="Times" w:hAnsi="Arial" w:cs="Arial"/>
                <w:sz w:val="20"/>
                <w:szCs w:val="22"/>
              </w:rPr>
              <w:t>15</w:t>
            </w:r>
          </w:p>
        </w:tc>
        <w:tc>
          <w:tcPr>
            <w:tcW w:w="1183" w:type="dxa"/>
          </w:tcPr>
          <w:p w:rsidR="00F1393C" w:rsidRDefault="00F1393C" w:rsidP="00B47B17">
            <w:pPr>
              <w:jc w:val="center"/>
              <w:rPr>
                <w:rFonts w:ascii="Arial" w:eastAsia="Times" w:hAnsi="Arial" w:cs="Arial"/>
                <w:sz w:val="20"/>
                <w:szCs w:val="22"/>
              </w:rPr>
            </w:pPr>
            <w:r>
              <w:rPr>
                <w:rFonts w:ascii="Arial" w:eastAsia="Times" w:hAnsi="Arial" w:cs="Arial"/>
                <w:sz w:val="20"/>
                <w:szCs w:val="22"/>
              </w:rPr>
              <w:t>10/8</w:t>
            </w:r>
          </w:p>
        </w:tc>
      </w:tr>
      <w:tr w:rsidR="00F1393C" w:rsidRPr="00254842" w:rsidTr="00F1393C">
        <w:tc>
          <w:tcPr>
            <w:tcW w:w="565" w:type="dxa"/>
          </w:tcPr>
          <w:p w:rsidR="00F1393C" w:rsidRPr="000D10BE" w:rsidRDefault="006E0E38" w:rsidP="00B47B17">
            <w:pPr>
              <w:jc w:val="center"/>
              <w:rPr>
                <w:rFonts w:ascii="Arial" w:eastAsia="Times" w:hAnsi="Arial" w:cs="Arial"/>
                <w:sz w:val="20"/>
              </w:rPr>
            </w:pPr>
            <w:r>
              <w:rPr>
                <w:rFonts w:ascii="Arial" w:eastAsia="Times" w:hAnsi="Arial" w:cs="Arial"/>
                <w:sz w:val="20"/>
                <w:szCs w:val="22"/>
              </w:rPr>
              <w:t>6</w:t>
            </w:r>
          </w:p>
        </w:tc>
        <w:tc>
          <w:tcPr>
            <w:tcW w:w="1589" w:type="dxa"/>
          </w:tcPr>
          <w:p w:rsidR="00F1393C" w:rsidRPr="000D10BE" w:rsidRDefault="00F1393C" w:rsidP="00B47B17">
            <w:pPr>
              <w:rPr>
                <w:rFonts w:ascii="Arial" w:eastAsia="Times" w:hAnsi="Arial" w:cs="Arial"/>
                <w:sz w:val="20"/>
              </w:rPr>
            </w:pPr>
            <w:r w:rsidRPr="000D10BE">
              <w:rPr>
                <w:rFonts w:ascii="Arial" w:eastAsia="Times" w:hAnsi="Arial" w:cs="Arial"/>
                <w:sz w:val="20"/>
                <w:szCs w:val="22"/>
              </w:rPr>
              <w:t>Google Earth Tour</w:t>
            </w:r>
          </w:p>
        </w:tc>
        <w:tc>
          <w:tcPr>
            <w:tcW w:w="5689" w:type="dxa"/>
          </w:tcPr>
          <w:p w:rsidR="00F1393C" w:rsidRPr="000D10BE" w:rsidRDefault="00F1393C" w:rsidP="00B47B17">
            <w:pPr>
              <w:rPr>
                <w:rFonts w:ascii="Arial" w:eastAsia="Times" w:hAnsi="Arial" w:cs="Arial"/>
                <w:sz w:val="20"/>
              </w:rPr>
            </w:pPr>
            <w:r w:rsidRPr="000D10BE">
              <w:rPr>
                <w:rFonts w:ascii="Arial" w:eastAsia="Times" w:hAnsi="Arial" w:cs="Arial"/>
                <w:sz w:val="20"/>
                <w:szCs w:val="22"/>
              </w:rPr>
              <w:t>Using Google Earth, students create a customized tour of a K-12 curricular topic.</w:t>
            </w:r>
          </w:p>
        </w:tc>
        <w:tc>
          <w:tcPr>
            <w:tcW w:w="550" w:type="dxa"/>
          </w:tcPr>
          <w:p w:rsidR="00F1393C" w:rsidRPr="008B542F" w:rsidRDefault="00F1393C" w:rsidP="00B47B17">
            <w:pPr>
              <w:jc w:val="center"/>
              <w:rPr>
                <w:rFonts w:ascii="Arial" w:eastAsia="Times" w:hAnsi="Arial" w:cs="Arial"/>
                <w:sz w:val="20"/>
              </w:rPr>
            </w:pPr>
            <w:r>
              <w:rPr>
                <w:rFonts w:ascii="Arial" w:eastAsia="Times" w:hAnsi="Arial" w:cs="Arial"/>
                <w:sz w:val="20"/>
                <w:szCs w:val="22"/>
              </w:rPr>
              <w:t>10</w:t>
            </w:r>
          </w:p>
        </w:tc>
        <w:tc>
          <w:tcPr>
            <w:tcW w:w="1183" w:type="dxa"/>
          </w:tcPr>
          <w:p w:rsidR="00F1393C" w:rsidRDefault="00F1393C" w:rsidP="00B47B17">
            <w:pPr>
              <w:jc w:val="center"/>
              <w:rPr>
                <w:rFonts w:ascii="Arial" w:eastAsia="Times" w:hAnsi="Arial" w:cs="Arial"/>
                <w:sz w:val="20"/>
                <w:szCs w:val="22"/>
              </w:rPr>
            </w:pPr>
            <w:r>
              <w:rPr>
                <w:rFonts w:ascii="Arial" w:eastAsia="Times" w:hAnsi="Arial" w:cs="Arial"/>
                <w:sz w:val="20"/>
                <w:szCs w:val="22"/>
              </w:rPr>
              <w:t>10/15</w:t>
            </w:r>
          </w:p>
        </w:tc>
      </w:tr>
      <w:tr w:rsidR="00F1393C" w:rsidRPr="00254842" w:rsidTr="00F1393C">
        <w:tc>
          <w:tcPr>
            <w:tcW w:w="565" w:type="dxa"/>
          </w:tcPr>
          <w:p w:rsidR="00F1393C" w:rsidRPr="002E1385" w:rsidRDefault="006E0E38" w:rsidP="00B47B17">
            <w:pPr>
              <w:jc w:val="center"/>
              <w:rPr>
                <w:rFonts w:ascii="Arial" w:eastAsia="Times" w:hAnsi="Arial" w:cs="Arial"/>
                <w:sz w:val="20"/>
              </w:rPr>
            </w:pPr>
            <w:r>
              <w:rPr>
                <w:rFonts w:ascii="Arial" w:eastAsia="Times" w:hAnsi="Arial" w:cs="Arial"/>
                <w:sz w:val="20"/>
              </w:rPr>
              <w:t>7</w:t>
            </w:r>
          </w:p>
        </w:tc>
        <w:tc>
          <w:tcPr>
            <w:tcW w:w="1589" w:type="dxa"/>
          </w:tcPr>
          <w:p w:rsidR="00F1393C" w:rsidRPr="002E1385" w:rsidRDefault="00F1393C" w:rsidP="00B47B17">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5689" w:type="dxa"/>
          </w:tcPr>
          <w:p w:rsidR="00F1393C" w:rsidRPr="002E1385" w:rsidRDefault="00F1393C" w:rsidP="00B47B17">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50" w:type="dxa"/>
          </w:tcPr>
          <w:p w:rsidR="00F1393C" w:rsidRPr="002E1385" w:rsidRDefault="00F1393C" w:rsidP="00B47B17">
            <w:pPr>
              <w:jc w:val="center"/>
              <w:rPr>
                <w:rFonts w:ascii="Arial" w:eastAsia="Times" w:hAnsi="Arial" w:cs="Arial"/>
                <w:sz w:val="20"/>
              </w:rPr>
            </w:pPr>
            <w:r w:rsidRPr="002E1385">
              <w:rPr>
                <w:rFonts w:ascii="Arial" w:eastAsia="Times" w:hAnsi="Arial" w:cs="Arial"/>
                <w:sz w:val="20"/>
                <w:szCs w:val="22"/>
              </w:rPr>
              <w:t>1</w:t>
            </w:r>
            <w:r>
              <w:rPr>
                <w:rFonts w:ascii="Arial" w:eastAsia="Times" w:hAnsi="Arial" w:cs="Arial"/>
                <w:sz w:val="20"/>
                <w:szCs w:val="22"/>
              </w:rPr>
              <w:t>4</w:t>
            </w:r>
          </w:p>
        </w:tc>
        <w:tc>
          <w:tcPr>
            <w:tcW w:w="1183" w:type="dxa"/>
          </w:tcPr>
          <w:p w:rsidR="00F1393C" w:rsidRPr="002E1385" w:rsidRDefault="00F1393C" w:rsidP="00B47B17">
            <w:pPr>
              <w:jc w:val="center"/>
              <w:rPr>
                <w:rFonts w:ascii="Arial" w:eastAsia="Times" w:hAnsi="Arial" w:cs="Arial"/>
                <w:sz w:val="20"/>
                <w:szCs w:val="22"/>
              </w:rPr>
            </w:pPr>
            <w:r>
              <w:rPr>
                <w:rFonts w:ascii="Arial" w:eastAsia="Times" w:hAnsi="Arial" w:cs="Arial"/>
                <w:sz w:val="20"/>
                <w:szCs w:val="22"/>
              </w:rPr>
              <w:t>NA</w:t>
            </w:r>
          </w:p>
        </w:tc>
      </w:tr>
      <w:tr w:rsidR="00F1393C" w:rsidRPr="00254842" w:rsidTr="00F1393C">
        <w:tc>
          <w:tcPr>
            <w:tcW w:w="565" w:type="dxa"/>
          </w:tcPr>
          <w:p w:rsidR="00F1393C" w:rsidRPr="008B542F" w:rsidRDefault="00F1393C" w:rsidP="00B47B17">
            <w:pPr>
              <w:jc w:val="center"/>
              <w:rPr>
                <w:rFonts w:ascii="Arial" w:eastAsia="Times" w:hAnsi="Arial" w:cs="Arial"/>
                <w:sz w:val="20"/>
              </w:rPr>
            </w:pPr>
          </w:p>
        </w:tc>
        <w:tc>
          <w:tcPr>
            <w:tcW w:w="1589" w:type="dxa"/>
          </w:tcPr>
          <w:p w:rsidR="00F1393C" w:rsidRPr="008B542F" w:rsidRDefault="00F1393C" w:rsidP="00B47B17">
            <w:pPr>
              <w:rPr>
                <w:rFonts w:ascii="Arial" w:eastAsia="Times" w:hAnsi="Arial" w:cs="Arial"/>
                <w:sz w:val="20"/>
              </w:rPr>
            </w:pPr>
          </w:p>
        </w:tc>
        <w:tc>
          <w:tcPr>
            <w:tcW w:w="5689" w:type="dxa"/>
          </w:tcPr>
          <w:p w:rsidR="00F1393C" w:rsidRPr="008B542F" w:rsidRDefault="00F1393C" w:rsidP="00B47B17">
            <w:pPr>
              <w:jc w:val="right"/>
              <w:rPr>
                <w:rFonts w:ascii="Arial" w:eastAsia="Times" w:hAnsi="Arial" w:cs="Arial"/>
                <w:sz w:val="20"/>
              </w:rPr>
            </w:pPr>
            <w:r w:rsidRPr="008B542F">
              <w:rPr>
                <w:rFonts w:ascii="Arial" w:eastAsia="Times" w:hAnsi="Arial" w:cs="Arial"/>
                <w:sz w:val="20"/>
                <w:szCs w:val="22"/>
              </w:rPr>
              <w:t>Total Points</w:t>
            </w:r>
          </w:p>
        </w:tc>
        <w:tc>
          <w:tcPr>
            <w:tcW w:w="550" w:type="dxa"/>
          </w:tcPr>
          <w:p w:rsidR="00F1393C" w:rsidRPr="008B542F" w:rsidRDefault="00F1393C" w:rsidP="00B47B17">
            <w:pPr>
              <w:jc w:val="center"/>
              <w:rPr>
                <w:rFonts w:ascii="Arial" w:eastAsia="Times" w:hAnsi="Arial" w:cs="Arial"/>
                <w:sz w:val="20"/>
              </w:rPr>
            </w:pPr>
            <w:r>
              <w:rPr>
                <w:rFonts w:ascii="Arial" w:eastAsia="Times" w:hAnsi="Arial" w:cs="Arial"/>
                <w:sz w:val="20"/>
                <w:szCs w:val="22"/>
              </w:rPr>
              <w:t>100</w:t>
            </w:r>
          </w:p>
        </w:tc>
        <w:tc>
          <w:tcPr>
            <w:tcW w:w="1183" w:type="dxa"/>
          </w:tcPr>
          <w:p w:rsidR="00F1393C" w:rsidRDefault="00F1393C" w:rsidP="00B47B17">
            <w:pPr>
              <w:jc w:val="center"/>
              <w:rPr>
                <w:rFonts w:ascii="Arial" w:eastAsia="Times" w:hAnsi="Arial" w:cs="Arial"/>
                <w:sz w:val="20"/>
                <w:szCs w:val="22"/>
              </w:rPr>
            </w:pPr>
          </w:p>
        </w:tc>
      </w:tr>
    </w:tbl>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 xml:space="preserve">n is provided on the class </w:t>
      </w:r>
      <w:proofErr w:type="spellStart"/>
      <w:r>
        <w:rPr>
          <w:rFonts w:ascii="Arial" w:hAnsi="Arial" w:cs="Arial"/>
          <w:sz w:val="20"/>
          <w:szCs w:val="22"/>
        </w:rPr>
        <w:t>Moodle</w:t>
      </w:r>
      <w:proofErr w:type="spellEnd"/>
      <w:r>
        <w:rPr>
          <w:rFonts w:ascii="Arial" w:hAnsi="Arial" w:cs="Arial"/>
          <w:sz w:val="20"/>
          <w:szCs w:val="22"/>
        </w:rPr>
        <w:t xml:space="preserv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w:t>
      </w:r>
      <w:proofErr w:type="spellStart"/>
      <w:r>
        <w:rPr>
          <w:rFonts w:ascii="Arial" w:hAnsi="Arial" w:cs="Arial"/>
          <w:sz w:val="20"/>
          <w:szCs w:val="22"/>
        </w:rPr>
        <w:t>Moodle</w:t>
      </w:r>
      <w:proofErr w:type="spellEnd"/>
      <w:r>
        <w:rPr>
          <w:rFonts w:ascii="Arial" w:hAnsi="Arial" w:cs="Arial"/>
          <w:sz w:val="20"/>
          <w:szCs w:val="22"/>
        </w:rPr>
        <w:t xml:space="preserv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Criteria for Grading Assignments</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rsidR="00B82F39" w:rsidRPr="00254842" w:rsidRDefault="00B82F39" w:rsidP="00B82F39">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w:t>
      </w:r>
      <w:proofErr w:type="gramStart"/>
      <w:r w:rsidRPr="00254842">
        <w:rPr>
          <w:rFonts w:ascii="Arial" w:hAnsi="Arial"/>
          <w:sz w:val="20"/>
        </w:rPr>
        <w:t>adequate</w:t>
      </w:r>
      <w:proofErr w:type="gramEnd"/>
      <w:r w:rsidRPr="00254842">
        <w:rPr>
          <w:rFonts w:ascii="Arial" w:hAnsi="Arial"/>
          <w:sz w:val="20"/>
        </w:rPr>
        <w:t xml:space="preserve"> synthesis of information and application of information and experiences, writing is adequate.</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rsidR="00B82F39"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rsidR="00B82F39" w:rsidRPr="00254842" w:rsidRDefault="00B82F39" w:rsidP="00B82F39">
      <w:pPr>
        <w:rPr>
          <w:rFonts w:ascii="Arial" w:hAnsi="Arial" w:cs="Arial"/>
          <w:sz w:val="20"/>
          <w:szCs w:val="22"/>
        </w:rPr>
      </w:pPr>
      <w:r w:rsidRPr="00254842">
        <w:rPr>
          <w:rFonts w:ascii="Arial" w:hAnsi="Arial" w:cs="Arial"/>
          <w:sz w:val="20"/>
          <w:szCs w:val="22"/>
        </w:rPr>
        <w:t>F = below 60</w:t>
      </w:r>
    </w:p>
    <w:p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Pr="00254842" w:rsidRDefault="00B82F39" w:rsidP="00B82F39">
      <w:pPr>
        <w:rPr>
          <w:rFonts w:ascii="Arial" w:hAnsi="Arial" w:cs="Arial"/>
          <w:sz w:val="20"/>
          <w:szCs w:val="22"/>
        </w:rPr>
      </w:pPr>
    </w:p>
    <w:p w:rsidR="00B82F39" w:rsidRPr="00B22890" w:rsidRDefault="00B82F39" w:rsidP="00B82F39">
      <w:pPr>
        <w:rPr>
          <w:rFonts w:ascii="Arial" w:hAnsi="Arial" w:cs="Arial"/>
          <w:b/>
          <w:color w:val="0000FF"/>
          <w:sz w:val="20"/>
          <w:szCs w:val="22"/>
        </w:rPr>
      </w:pPr>
      <w:r w:rsidRPr="00B22890">
        <w:rPr>
          <w:rFonts w:ascii="Arial" w:hAnsi="Arial" w:cs="Arial"/>
          <w:b/>
          <w:color w:val="0000FF"/>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878"/>
        <w:gridCol w:w="4680"/>
      </w:tblGrid>
      <w:tr w:rsidR="009E5EF7" w:rsidRPr="00254842" w:rsidTr="009E5EF7">
        <w:tc>
          <w:tcPr>
            <w:tcW w:w="4878" w:type="dxa"/>
            <w:shd w:val="clear" w:color="auto" w:fill="E0E0E0"/>
            <w:vAlign w:val="center"/>
          </w:tcPr>
          <w:p w:rsidR="009E5EF7" w:rsidRPr="008B542F" w:rsidRDefault="009E5EF7" w:rsidP="00B82F39">
            <w:pPr>
              <w:jc w:val="center"/>
              <w:rPr>
                <w:rFonts w:ascii="Arial" w:eastAsia="Times" w:hAnsi="Arial" w:cs="Arial"/>
                <w:sz w:val="20"/>
                <w:szCs w:val="22"/>
              </w:rPr>
            </w:pPr>
            <w:r>
              <w:rPr>
                <w:rFonts w:ascii="Arial" w:eastAsia="Times" w:hAnsi="Arial" w:cs="Arial"/>
                <w:sz w:val="20"/>
                <w:szCs w:val="22"/>
              </w:rPr>
              <w:t>9/17</w:t>
            </w:r>
          </w:p>
        </w:tc>
        <w:tc>
          <w:tcPr>
            <w:tcW w:w="4680" w:type="dxa"/>
            <w:shd w:val="clear" w:color="auto" w:fill="E0E0E0"/>
          </w:tcPr>
          <w:p w:rsidR="009E5EF7" w:rsidRPr="008B542F" w:rsidRDefault="009E5EF7" w:rsidP="00B82F39">
            <w:pPr>
              <w:jc w:val="center"/>
              <w:rPr>
                <w:rFonts w:ascii="Arial" w:eastAsia="Times" w:hAnsi="Arial" w:cs="Arial"/>
                <w:sz w:val="20"/>
                <w:szCs w:val="22"/>
              </w:rPr>
            </w:pPr>
            <w:r>
              <w:rPr>
                <w:rFonts w:ascii="Arial" w:eastAsia="Times" w:hAnsi="Arial" w:cs="Arial"/>
                <w:sz w:val="20"/>
                <w:szCs w:val="22"/>
              </w:rPr>
              <w:t>9/18</w:t>
            </w:r>
          </w:p>
        </w:tc>
      </w:tr>
      <w:tr w:rsidR="009E5EF7" w:rsidRPr="00254842" w:rsidTr="009E5EF7">
        <w:tc>
          <w:tcPr>
            <w:tcW w:w="4878" w:type="dxa"/>
          </w:tcPr>
          <w:p w:rsidR="009E5EF7" w:rsidRPr="008C6F98"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Overview of California TPE and TPA</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Mac introduction</w:t>
            </w:r>
          </w:p>
          <w:p w:rsidR="009E5EF7" w:rsidRPr="00F1393C" w:rsidRDefault="009E5EF7" w:rsidP="00F1393C">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Class </w:t>
            </w:r>
            <w:proofErr w:type="spellStart"/>
            <w:r>
              <w:rPr>
                <w:rFonts w:ascii="Arial" w:eastAsia="Times" w:hAnsi="Arial" w:cs="Arial"/>
                <w:sz w:val="20"/>
                <w:szCs w:val="22"/>
              </w:rPr>
              <w:t>Moodle</w:t>
            </w:r>
            <w:proofErr w:type="spellEnd"/>
            <w:r w:rsidRPr="00733A12">
              <w:rPr>
                <w:rFonts w:ascii="Arial" w:eastAsia="Times" w:hAnsi="Arial" w:cs="Arial"/>
                <w:sz w:val="20"/>
                <w:szCs w:val="22"/>
              </w:rPr>
              <w:t xml:space="preserve"> tour</w:t>
            </w:r>
          </w:p>
          <w:p w:rsidR="009E5EF7" w:rsidRPr="008B542F" w:rsidRDefault="009E5EF7"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Newsletter and </w:t>
            </w:r>
            <w:proofErr w:type="spellStart"/>
            <w:r>
              <w:rPr>
                <w:rFonts w:ascii="Arial" w:eastAsia="Times" w:hAnsi="Arial" w:cs="Arial"/>
                <w:sz w:val="20"/>
                <w:szCs w:val="22"/>
              </w:rPr>
              <w:t>Gloster</w:t>
            </w:r>
            <w:proofErr w:type="spellEnd"/>
          </w:p>
          <w:p w:rsidR="009E5EF7" w:rsidRPr="00630DDF" w:rsidRDefault="009E5EF7" w:rsidP="00630DDF">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 Blogs</w:t>
            </w:r>
          </w:p>
        </w:tc>
        <w:tc>
          <w:tcPr>
            <w:tcW w:w="4680" w:type="dxa"/>
          </w:tcPr>
          <w:p w:rsidR="009E5EF7" w:rsidRPr="009E5EF7" w:rsidRDefault="009E5EF7" w:rsidP="009E5EF7">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NETS</w:t>
            </w:r>
            <w:r>
              <w:rPr>
                <w:rFonts w:ascii="Arial" w:eastAsia="Times" w:hAnsi="Arial" w:cs="Arial"/>
                <w:sz w:val="20"/>
                <w:szCs w:val="22"/>
              </w:rPr>
              <w:t xml:space="preserve"> overview</w:t>
            </w:r>
          </w:p>
          <w:p w:rsidR="009E5EF7" w:rsidRPr="008B542F"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Social bookmarks</w:t>
            </w:r>
          </w:p>
          <w:p w:rsidR="009E5EF7"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Visual design principles</w:t>
            </w:r>
          </w:p>
          <w:p w:rsidR="009E5EF7"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Google Forms and </w:t>
            </w:r>
            <w:r w:rsidRPr="008B542F">
              <w:rPr>
                <w:rFonts w:ascii="Arial" w:eastAsia="Times" w:hAnsi="Arial" w:cs="Arial"/>
                <w:sz w:val="20"/>
                <w:szCs w:val="22"/>
              </w:rPr>
              <w:t>Spreadsheets</w:t>
            </w:r>
          </w:p>
          <w:p w:rsidR="009E5EF7"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Google Earth tours</w:t>
            </w:r>
          </w:p>
          <w:p w:rsidR="009E5EF7" w:rsidRPr="008B542F" w:rsidRDefault="009E5EF7" w:rsidP="009E5EF7">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Critical literacy</w:t>
            </w:r>
          </w:p>
        </w:tc>
      </w:tr>
    </w:tbl>
    <w:p w:rsidR="00B82F39" w:rsidRPr="00254842" w:rsidRDefault="00B82F39" w:rsidP="00B82F39">
      <w:pPr>
        <w:rPr>
          <w:rFonts w:ascii="Arial" w:hAnsi="Arial"/>
          <w:sz w:val="20"/>
        </w:rPr>
      </w:pPr>
    </w:p>
    <w:p w:rsidR="00B82F39" w:rsidRDefault="00B82F39"/>
    <w:sectPr w:rsidR="00B82F39" w:rsidSect="00B82F3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99" w:rsidRDefault="006A7299" w:rsidP="006A7299">
      <w:r>
        <w:separator/>
      </w:r>
    </w:p>
  </w:endnote>
  <w:endnote w:type="continuationSeparator" w:id="0">
    <w:p w:rsidR="006A7299" w:rsidRDefault="006A7299" w:rsidP="006A7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91" w:rsidRDefault="00547BC5" w:rsidP="00B82F39">
    <w:pPr>
      <w:pStyle w:val="Footer"/>
      <w:framePr w:wrap="around" w:vAnchor="text" w:hAnchor="margin" w:xAlign="center" w:y="1"/>
      <w:rPr>
        <w:rStyle w:val="PageNumber"/>
      </w:rPr>
    </w:pPr>
    <w:r>
      <w:rPr>
        <w:rStyle w:val="PageNumber"/>
      </w:rPr>
      <w:fldChar w:fldCharType="begin"/>
    </w:r>
    <w:r w:rsidR="00A42891">
      <w:rPr>
        <w:rStyle w:val="PageNumber"/>
      </w:rPr>
      <w:instrText xml:space="preserve">PAGE  </w:instrText>
    </w:r>
    <w:r>
      <w:rPr>
        <w:rStyle w:val="PageNumber"/>
      </w:rPr>
      <w:fldChar w:fldCharType="end"/>
    </w:r>
  </w:p>
  <w:p w:rsidR="00A42891" w:rsidRDefault="00A42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91" w:rsidRDefault="00547BC5" w:rsidP="00B82F39">
    <w:pPr>
      <w:pStyle w:val="Footer"/>
      <w:framePr w:wrap="around" w:vAnchor="text" w:hAnchor="margin" w:xAlign="center" w:y="1"/>
      <w:rPr>
        <w:rStyle w:val="PageNumber"/>
      </w:rPr>
    </w:pPr>
    <w:r>
      <w:rPr>
        <w:rStyle w:val="PageNumber"/>
      </w:rPr>
      <w:fldChar w:fldCharType="begin"/>
    </w:r>
    <w:r w:rsidR="00A42891">
      <w:rPr>
        <w:rStyle w:val="PageNumber"/>
      </w:rPr>
      <w:instrText xml:space="preserve">PAGE  </w:instrText>
    </w:r>
    <w:r>
      <w:rPr>
        <w:rStyle w:val="PageNumber"/>
      </w:rPr>
      <w:fldChar w:fldCharType="separate"/>
    </w:r>
    <w:r w:rsidR="008C71D2">
      <w:rPr>
        <w:rStyle w:val="PageNumber"/>
        <w:noProof/>
      </w:rPr>
      <w:t>5</w:t>
    </w:r>
    <w:r>
      <w:rPr>
        <w:rStyle w:val="PageNumber"/>
      </w:rPr>
      <w:fldChar w:fldCharType="end"/>
    </w:r>
  </w:p>
  <w:p w:rsidR="00A42891" w:rsidRDefault="00A42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99" w:rsidRDefault="006A7299" w:rsidP="006A7299">
      <w:r>
        <w:separator/>
      </w:r>
    </w:p>
  </w:footnote>
  <w:footnote w:type="continuationSeparator" w:id="0">
    <w:p w:rsidR="006A7299" w:rsidRDefault="006A7299" w:rsidP="006A7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82F39"/>
    <w:rsid w:val="000D10BE"/>
    <w:rsid w:val="001E750B"/>
    <w:rsid w:val="002C7848"/>
    <w:rsid w:val="003328A3"/>
    <w:rsid w:val="00426044"/>
    <w:rsid w:val="004D197C"/>
    <w:rsid w:val="005053A9"/>
    <w:rsid w:val="00543F77"/>
    <w:rsid w:val="00547BC5"/>
    <w:rsid w:val="005B3E1F"/>
    <w:rsid w:val="005D3DD3"/>
    <w:rsid w:val="00621A3D"/>
    <w:rsid w:val="00630DDF"/>
    <w:rsid w:val="006A7299"/>
    <w:rsid w:val="006E0E38"/>
    <w:rsid w:val="00771530"/>
    <w:rsid w:val="008C71D2"/>
    <w:rsid w:val="008C7D54"/>
    <w:rsid w:val="00981EF1"/>
    <w:rsid w:val="009D0A93"/>
    <w:rsid w:val="009E5EF7"/>
    <w:rsid w:val="00A42891"/>
    <w:rsid w:val="00AE22FA"/>
    <w:rsid w:val="00B10BF1"/>
    <w:rsid w:val="00B22890"/>
    <w:rsid w:val="00B47B17"/>
    <w:rsid w:val="00B82F39"/>
    <w:rsid w:val="00B92EF4"/>
    <w:rsid w:val="00C32A5E"/>
    <w:rsid w:val="00C819A0"/>
    <w:rsid w:val="00D65FCE"/>
    <w:rsid w:val="00E70233"/>
    <w:rsid w:val="00F1393C"/>
    <w:rsid w:val="00F20147"/>
    <w:rsid w:val="00FB26B7"/>
    <w:rsid w:val="00FE4C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Teachers/2008Standards/NETS_for_Teachers_200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usm.edu/writing_center/" TargetMode="Externa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2611</Words>
  <Characters>14888</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Required Supplies</vt:lpstr>
      <vt:lpstr>TPE 4 - Making Content Accessible (NETS•T I and II)</vt:lpstr>
    </vt:vector>
  </TitlesOfParts>
  <Company>CSUSM</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CSU San Marcos</cp:lastModifiedBy>
  <cp:revision>20</cp:revision>
  <cp:lastPrinted>2010-09-11T01:23:00Z</cp:lastPrinted>
  <dcterms:created xsi:type="dcterms:W3CDTF">2010-09-10T23:45:00Z</dcterms:created>
  <dcterms:modified xsi:type="dcterms:W3CDTF">2010-09-14T00:50:00Z</dcterms:modified>
</cp:coreProperties>
</file>