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9" w:rsidRPr="00BF456A" w:rsidRDefault="00130899" w:rsidP="00130899">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BF456A">
        <w:rPr>
          <w:rFonts w:ascii="Arial Narrow" w:hAnsi="Arial Narrow" w:cs="Arial"/>
          <w:sz w:val="22"/>
          <w:szCs w:val="22"/>
          <w:u w:val="none"/>
        </w:rPr>
        <w:t>California State University San Marcos</w:t>
      </w:r>
    </w:p>
    <w:p w:rsidR="00130899" w:rsidRPr="00BF456A" w:rsidRDefault="00130899" w:rsidP="00130899">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Pr>
          <w:rFonts w:ascii="Arial Narrow" w:hAnsi="Arial Narrow" w:cs="Arial"/>
          <w:sz w:val="22"/>
          <w:szCs w:val="22"/>
          <w:u w:val="none"/>
        </w:rPr>
        <w:t>SCHOOL OF EDUCATION</w:t>
      </w:r>
    </w:p>
    <w:p w:rsidR="00130899" w:rsidRPr="00BF456A" w:rsidRDefault="00130899" w:rsidP="00130899">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BF456A">
        <w:rPr>
          <w:rFonts w:ascii="Arial Narrow" w:hAnsi="Arial Narrow" w:cs="Arial"/>
          <w:sz w:val="22"/>
          <w:szCs w:val="22"/>
          <w:u w:val="none"/>
        </w:rPr>
        <w:t xml:space="preserve">Education/Multiple Subject (EDMS) </w:t>
      </w:r>
      <w:proofErr w:type="gramStart"/>
      <w:r w:rsidRPr="00BF456A">
        <w:rPr>
          <w:rFonts w:ascii="Arial Narrow" w:hAnsi="Arial Narrow" w:cs="Arial"/>
          <w:sz w:val="22"/>
          <w:szCs w:val="22"/>
          <w:u w:val="none"/>
        </w:rPr>
        <w:t>575B  ICP</w:t>
      </w:r>
      <w:proofErr w:type="gramEnd"/>
      <w:r w:rsidRPr="00BF456A">
        <w:rPr>
          <w:rFonts w:ascii="Arial Narrow" w:hAnsi="Arial Narrow" w:cs="Arial"/>
          <w:sz w:val="22"/>
          <w:szCs w:val="22"/>
          <w:u w:val="none"/>
        </w:rPr>
        <w:t xml:space="preserve"> </w:t>
      </w:r>
    </w:p>
    <w:p w:rsidR="00130899" w:rsidRPr="00BF456A" w:rsidRDefault="00130899" w:rsidP="00130899">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BF456A">
        <w:rPr>
          <w:rFonts w:ascii="Arial Narrow" w:hAnsi="Arial Narrow" w:cs="Arial"/>
          <w:sz w:val="22"/>
          <w:szCs w:val="22"/>
          <w:u w:val="none"/>
        </w:rPr>
        <w:t>Integrated Program Capstone</w:t>
      </w:r>
    </w:p>
    <w:p w:rsidR="00130899" w:rsidRPr="00BF456A" w:rsidRDefault="000804A1" w:rsidP="00130899">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Pr>
          <w:rFonts w:ascii="Arial Narrow" w:hAnsi="Arial Narrow" w:cs="Arial"/>
          <w:sz w:val="22"/>
          <w:szCs w:val="22"/>
          <w:u w:val="none"/>
        </w:rPr>
        <w:t>Fall</w:t>
      </w:r>
      <w:r w:rsidR="00130899">
        <w:rPr>
          <w:rFonts w:ascii="Arial Narrow" w:hAnsi="Arial Narrow" w:cs="Arial"/>
          <w:sz w:val="22"/>
          <w:szCs w:val="22"/>
          <w:u w:val="none"/>
        </w:rPr>
        <w:t xml:space="preserve"> 2012 CRN </w:t>
      </w:r>
      <w:r>
        <w:rPr>
          <w:rFonts w:ascii="Arial Narrow" w:hAnsi="Arial Narrow" w:cs="Arial"/>
          <w:sz w:val="22"/>
          <w:szCs w:val="22"/>
          <w:u w:val="none"/>
        </w:rPr>
        <w:t>41777</w:t>
      </w:r>
      <w:r w:rsidR="00130899" w:rsidRPr="00BF456A">
        <w:rPr>
          <w:rFonts w:ascii="Arial Narrow" w:hAnsi="Arial Narrow" w:cs="Arial"/>
          <w:sz w:val="22"/>
          <w:szCs w:val="22"/>
          <w:u w:val="none"/>
        </w:rPr>
        <w:t xml:space="preserve"> University </w:t>
      </w:r>
      <w:r>
        <w:rPr>
          <w:rFonts w:ascii="Arial Narrow" w:hAnsi="Arial Narrow" w:cs="Arial"/>
          <w:sz w:val="22"/>
          <w:szCs w:val="22"/>
          <w:u w:val="none"/>
        </w:rPr>
        <w:t>Hall 443</w:t>
      </w:r>
      <w:r w:rsidR="00130899" w:rsidRPr="00BF456A">
        <w:rPr>
          <w:rFonts w:ascii="Arial Narrow" w:hAnsi="Arial Narrow" w:cs="Arial"/>
          <w:sz w:val="22"/>
          <w:szCs w:val="22"/>
          <w:u w:val="none"/>
        </w:rPr>
        <w:t xml:space="preserve"> Tuesday 1700-1850</w:t>
      </w:r>
    </w:p>
    <w:p w:rsidR="00130899" w:rsidRDefault="00130899" w:rsidP="00130899">
      <w:pPr>
        <w:rPr>
          <w:rFonts w:ascii="Arial Narrow" w:hAnsi="Arial Narrow"/>
          <w:sz w:val="22"/>
          <w:szCs w:val="22"/>
        </w:rPr>
      </w:pPr>
    </w:p>
    <w:p w:rsidR="000804A1" w:rsidRDefault="000804A1" w:rsidP="00130899">
      <w:pPr>
        <w:rPr>
          <w:rFonts w:ascii="Arial Narrow" w:hAnsi="Arial Narrow"/>
          <w:sz w:val="22"/>
          <w:szCs w:val="22"/>
        </w:rPr>
      </w:pPr>
      <w:r>
        <w:rPr>
          <w:rFonts w:ascii="Arial Narrow" w:hAnsi="Arial Narrow"/>
          <w:sz w:val="22"/>
          <w:szCs w:val="22"/>
        </w:rPr>
        <w:t>Professor:  Sherry Freeborn</w:t>
      </w:r>
    </w:p>
    <w:p w:rsidR="00130899" w:rsidRDefault="00130899" w:rsidP="00130899">
      <w:pPr>
        <w:rPr>
          <w:rFonts w:ascii="Arial Narrow" w:hAnsi="Arial Narrow"/>
          <w:sz w:val="22"/>
          <w:szCs w:val="22"/>
        </w:rPr>
      </w:pPr>
      <w:r>
        <w:rPr>
          <w:rFonts w:ascii="Arial Narrow" w:hAnsi="Arial Narrow"/>
          <w:sz w:val="22"/>
          <w:szCs w:val="22"/>
        </w:rPr>
        <w:t>Office Hours: 1 hour before and after class or by appointment</w:t>
      </w:r>
      <w:proofErr w:type="gramStart"/>
      <w:r w:rsidR="00CE4125">
        <w:rPr>
          <w:rFonts w:ascii="Arial Narrow" w:hAnsi="Arial Narrow"/>
          <w:sz w:val="22"/>
          <w:szCs w:val="22"/>
        </w:rPr>
        <w:t xml:space="preserve">; </w:t>
      </w:r>
      <w:r w:rsidR="000804A1">
        <w:rPr>
          <w:rFonts w:ascii="Arial Narrow" w:hAnsi="Arial Narrow"/>
          <w:sz w:val="22"/>
          <w:szCs w:val="22"/>
        </w:rPr>
        <w:t xml:space="preserve"> UH</w:t>
      </w:r>
      <w:proofErr w:type="gramEnd"/>
      <w:r w:rsidR="000804A1">
        <w:rPr>
          <w:rFonts w:ascii="Arial Narrow" w:hAnsi="Arial Narrow"/>
          <w:sz w:val="22"/>
          <w:szCs w:val="22"/>
        </w:rPr>
        <w:t xml:space="preserve"> 455</w:t>
      </w:r>
    </w:p>
    <w:p w:rsidR="00130899" w:rsidRPr="00BF456A" w:rsidRDefault="000804A1" w:rsidP="00130899">
      <w:pPr>
        <w:rPr>
          <w:rFonts w:ascii="Arial Narrow" w:hAnsi="Arial Narrow"/>
          <w:sz w:val="22"/>
          <w:szCs w:val="22"/>
        </w:rPr>
      </w:pPr>
      <w:r>
        <w:rPr>
          <w:rFonts w:ascii="Arial Narrow" w:hAnsi="Arial Narrow"/>
          <w:sz w:val="22"/>
          <w:szCs w:val="22"/>
        </w:rPr>
        <w:t>Email:  sfreebor</w:t>
      </w:r>
      <w:r w:rsidR="00130899">
        <w:rPr>
          <w:rFonts w:ascii="Arial Narrow" w:hAnsi="Arial Narrow"/>
          <w:sz w:val="22"/>
          <w:szCs w:val="22"/>
        </w:rPr>
        <w:t>@csusm.edu</w:t>
      </w:r>
    </w:p>
    <w:p w:rsidR="00130899" w:rsidRPr="00FC6BA5" w:rsidRDefault="00130899" w:rsidP="00130899">
      <w:pPr>
        <w:pStyle w:val="Heading1"/>
        <w:ind w:left="2160" w:firstLine="720"/>
        <w:rPr>
          <w:rFonts w:ascii="Arial Narrow" w:hAnsi="Arial Narrow"/>
          <w:sz w:val="22"/>
          <w:szCs w:val="22"/>
        </w:rPr>
      </w:pPr>
      <w:r>
        <w:rPr>
          <w:rFonts w:ascii="Arial Narrow" w:hAnsi="Arial Narrow"/>
          <w:sz w:val="22"/>
          <w:szCs w:val="22"/>
        </w:rPr>
        <w:t>School of Education</w:t>
      </w:r>
      <w:r w:rsidRPr="003F6C91">
        <w:rPr>
          <w:rFonts w:ascii="Arial Narrow" w:hAnsi="Arial Narrow"/>
          <w:sz w:val="22"/>
          <w:szCs w:val="22"/>
        </w:rPr>
        <w:t xml:space="preserve"> Mission Statement</w:t>
      </w:r>
    </w:p>
    <w:p w:rsidR="00130899" w:rsidRPr="003F6C91" w:rsidRDefault="00130899" w:rsidP="00130899">
      <w:pPr>
        <w:rPr>
          <w:rFonts w:ascii="Arial Narrow" w:hAnsi="Arial Narrow" w:cs="Arial"/>
          <w:i/>
          <w:sz w:val="22"/>
          <w:szCs w:val="22"/>
        </w:rPr>
      </w:pPr>
      <w:r w:rsidRPr="003F6C91">
        <w:rPr>
          <w:rFonts w:ascii="Arial Narrow" w:hAnsi="Arial Narrow"/>
          <w:sz w:val="22"/>
          <w:szCs w:val="22"/>
        </w:rPr>
        <w:t xml:space="preserve">The mission of the </w:t>
      </w:r>
      <w:r>
        <w:rPr>
          <w:rFonts w:ascii="Arial Narrow" w:hAnsi="Arial Narrow"/>
          <w:sz w:val="22"/>
          <w:szCs w:val="22"/>
        </w:rPr>
        <w:t>School of Education</w:t>
      </w:r>
      <w:r w:rsidRPr="003F6C91">
        <w:rPr>
          <w:rFonts w:ascii="Arial Narrow" w:hAnsi="Arial Narrow"/>
          <w:sz w:val="22"/>
          <w:szCs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3F6C91">
        <w:rPr>
          <w:rFonts w:ascii="Arial Narrow" w:hAnsi="Arial Narrow" w:cs="Arial"/>
          <w:i/>
          <w:sz w:val="22"/>
          <w:szCs w:val="22"/>
        </w:rPr>
        <w:t xml:space="preserve">(Adopted by </w:t>
      </w:r>
      <w:r>
        <w:rPr>
          <w:rFonts w:ascii="Arial Narrow" w:hAnsi="Arial Narrow" w:cs="Arial"/>
          <w:i/>
          <w:sz w:val="22"/>
          <w:szCs w:val="22"/>
        </w:rPr>
        <w:t>SOE</w:t>
      </w:r>
      <w:r w:rsidRPr="003F6C91">
        <w:rPr>
          <w:rFonts w:ascii="Arial Narrow" w:hAnsi="Arial Narrow" w:cs="Arial"/>
          <w:i/>
          <w:sz w:val="22"/>
          <w:szCs w:val="22"/>
        </w:rPr>
        <w:t xml:space="preserve"> Governance Community, October, 1997).</w:t>
      </w:r>
      <w:proofErr w:type="gramEnd"/>
    </w:p>
    <w:p w:rsidR="00130899" w:rsidRPr="00BF456A" w:rsidRDefault="00130899" w:rsidP="00130899">
      <w:pPr>
        <w:autoSpaceDE w:val="0"/>
        <w:autoSpaceDN w:val="0"/>
        <w:adjustRightInd w:val="0"/>
        <w:jc w:val="both"/>
        <w:rPr>
          <w:rFonts w:ascii="Arial Narrow" w:hAnsi="Arial Narrow" w:cs="Arial"/>
          <w:sz w:val="22"/>
          <w:szCs w:val="22"/>
        </w:rPr>
      </w:pPr>
    </w:p>
    <w:p w:rsidR="00130899" w:rsidRPr="00BF456A" w:rsidRDefault="00130899" w:rsidP="00130899">
      <w:pPr>
        <w:pStyle w:val="Heading2"/>
        <w:jc w:val="left"/>
        <w:rPr>
          <w:rFonts w:ascii="Arial Narrow" w:hAnsi="Arial Narrow"/>
          <w:sz w:val="22"/>
          <w:szCs w:val="22"/>
        </w:rPr>
      </w:pPr>
      <w:r w:rsidRPr="00BF456A">
        <w:rPr>
          <w:rFonts w:ascii="Arial Narrow" w:hAnsi="Arial Narrow"/>
          <w:sz w:val="22"/>
          <w:szCs w:val="22"/>
        </w:rPr>
        <w:t xml:space="preserve">Description </w:t>
      </w:r>
    </w:p>
    <w:p w:rsidR="00130899" w:rsidRPr="00BF456A" w:rsidRDefault="00130899" w:rsidP="00130899">
      <w:pPr>
        <w:rPr>
          <w:rFonts w:ascii="Arial Narrow" w:hAnsi="Arial Narrow"/>
          <w:sz w:val="22"/>
          <w:szCs w:val="22"/>
        </w:rPr>
      </w:pPr>
      <w:r w:rsidRPr="00BF456A">
        <w:rPr>
          <w:rFonts w:ascii="Arial Narrow" w:hAnsi="Arial Narrow"/>
          <w:sz w:val="22"/>
          <w:szCs w:val="22"/>
        </w:rPr>
        <w:t>This course provides the culminating experience for teacher candidates who are completing the Integrated Credential Program (ICP).  Students will prepare and present a program assessment portfolio which documents the competencies required in the Liberal Studies program with the requirements for the teaching credential.</w:t>
      </w:r>
      <w:r>
        <w:rPr>
          <w:rFonts w:ascii="Arial Narrow" w:hAnsi="Arial Narrow"/>
          <w:sz w:val="22"/>
          <w:szCs w:val="22"/>
        </w:rPr>
        <w:t xml:space="preserve">  They will receive information and seminars on completion of TPA Tasks 3 and 4.  They will prepare and completed their TPE artifact notebook for Clinical Practice II.</w:t>
      </w:r>
    </w:p>
    <w:p w:rsidR="00130899" w:rsidRPr="00BF456A" w:rsidRDefault="00130899" w:rsidP="00130899">
      <w:pPr>
        <w:rPr>
          <w:rFonts w:ascii="Arial Narrow" w:hAnsi="Arial Narrow"/>
          <w:sz w:val="22"/>
          <w:szCs w:val="22"/>
        </w:rPr>
      </w:pPr>
    </w:p>
    <w:p w:rsidR="00130899" w:rsidRPr="00BF456A" w:rsidRDefault="00130899" w:rsidP="00130899">
      <w:pPr>
        <w:rPr>
          <w:rFonts w:ascii="Arial Narrow" w:hAnsi="Arial Narrow"/>
          <w:i/>
          <w:sz w:val="22"/>
          <w:szCs w:val="22"/>
        </w:rPr>
      </w:pPr>
      <w:r w:rsidRPr="00BF456A">
        <w:rPr>
          <w:rFonts w:ascii="Arial Narrow" w:hAnsi="Arial Narrow"/>
          <w:b/>
          <w:sz w:val="22"/>
          <w:szCs w:val="22"/>
          <w:u w:val="single"/>
        </w:rPr>
        <w:t>Prerequisite:</w:t>
      </w:r>
      <w:r w:rsidRPr="00BF456A">
        <w:rPr>
          <w:rFonts w:ascii="Arial Narrow" w:hAnsi="Arial Narrow"/>
          <w:i/>
          <w:sz w:val="22"/>
          <w:szCs w:val="22"/>
        </w:rPr>
        <w:t xml:space="preserve"> </w:t>
      </w:r>
    </w:p>
    <w:p w:rsidR="00130899" w:rsidRPr="00BF456A" w:rsidRDefault="00130899" w:rsidP="00130899">
      <w:pPr>
        <w:rPr>
          <w:rFonts w:ascii="Arial Narrow" w:hAnsi="Arial Narrow"/>
          <w:sz w:val="22"/>
          <w:szCs w:val="22"/>
        </w:rPr>
      </w:pPr>
      <w:r w:rsidRPr="00BF456A">
        <w:rPr>
          <w:rFonts w:ascii="Arial Narrow" w:hAnsi="Arial Narrow"/>
          <w:sz w:val="22"/>
          <w:szCs w:val="22"/>
        </w:rPr>
        <w:t>The prerequisite for this course is completion of all coursework for both the teaching credential and the Liberal Studies major.  Concurrent enrollment in coursework for the bilingual certification and completion of the CLAD certificate is acceptable.  A co-requisite for this course is enrollment in student teaching.</w:t>
      </w:r>
    </w:p>
    <w:p w:rsidR="00130899" w:rsidRPr="00EC4C19" w:rsidRDefault="00130899" w:rsidP="00130899">
      <w:pPr>
        <w:rPr>
          <w:rFonts w:ascii="Arial Narrow" w:hAnsi="Arial Narrow"/>
          <w:b/>
          <w:sz w:val="22"/>
          <w:szCs w:val="22"/>
        </w:rPr>
      </w:pPr>
    </w:p>
    <w:p w:rsidR="00130899" w:rsidRPr="00BF456A" w:rsidRDefault="00130899" w:rsidP="00130899">
      <w:pPr>
        <w:pStyle w:val="Heading2"/>
        <w:jc w:val="left"/>
        <w:rPr>
          <w:rFonts w:ascii="Arial Narrow" w:hAnsi="Arial Narrow"/>
          <w:sz w:val="22"/>
          <w:szCs w:val="22"/>
        </w:rPr>
      </w:pPr>
      <w:r w:rsidRPr="00BF456A">
        <w:rPr>
          <w:rFonts w:ascii="Arial Narrow" w:hAnsi="Arial Narrow"/>
          <w:sz w:val="22"/>
          <w:szCs w:val="22"/>
        </w:rPr>
        <w:t>Course Objectives</w:t>
      </w:r>
    </w:p>
    <w:p w:rsidR="00130899" w:rsidRPr="00BF456A" w:rsidRDefault="00130899" w:rsidP="00130899">
      <w:pPr>
        <w:rPr>
          <w:rFonts w:ascii="Arial Narrow" w:hAnsi="Arial Narrow"/>
          <w:sz w:val="22"/>
          <w:szCs w:val="22"/>
        </w:rPr>
      </w:pPr>
      <w:r w:rsidRPr="00BF456A">
        <w:rPr>
          <w:rFonts w:ascii="Arial Narrow" w:hAnsi="Arial Narrow"/>
          <w:sz w:val="22"/>
          <w:szCs w:val="22"/>
        </w:rPr>
        <w:t>Teacher performance expectations (TPE) competencies requirements:</w:t>
      </w:r>
    </w:p>
    <w:p w:rsidR="00130899" w:rsidRPr="00BF456A" w:rsidRDefault="00130899" w:rsidP="00130899">
      <w:pPr>
        <w:numPr>
          <w:ilvl w:val="0"/>
          <w:numId w:val="2"/>
        </w:numPr>
        <w:outlineLvl w:val="0"/>
        <w:rPr>
          <w:rFonts w:ascii="Arial Narrow" w:hAnsi="Arial Narrow"/>
          <w:sz w:val="22"/>
          <w:szCs w:val="22"/>
        </w:rPr>
      </w:pPr>
      <w:r w:rsidRPr="00BF456A">
        <w:rPr>
          <w:rFonts w:ascii="Arial Narrow" w:hAnsi="Arial Narrow"/>
          <w:sz w:val="22"/>
          <w:szCs w:val="22"/>
        </w:rPr>
        <w:t>Engaging in reflective discussions linking content mastery experiences with classroom teaching experiences.</w:t>
      </w:r>
    </w:p>
    <w:p w:rsidR="00130899" w:rsidRPr="006D2594" w:rsidRDefault="00130899" w:rsidP="00130899">
      <w:pPr>
        <w:numPr>
          <w:ilvl w:val="0"/>
          <w:numId w:val="2"/>
        </w:numPr>
        <w:outlineLvl w:val="0"/>
        <w:rPr>
          <w:rFonts w:ascii="Arial Narrow" w:hAnsi="Arial Narrow"/>
          <w:sz w:val="22"/>
          <w:szCs w:val="22"/>
        </w:rPr>
      </w:pPr>
      <w:r>
        <w:rPr>
          <w:rFonts w:ascii="Arial Narrow" w:hAnsi="Arial Narrow"/>
          <w:sz w:val="22"/>
          <w:szCs w:val="22"/>
        </w:rPr>
        <w:t xml:space="preserve">Written evidence and artifacts for all TPE’s. </w:t>
      </w:r>
      <w:r w:rsidRPr="006D2594">
        <w:rPr>
          <w:rFonts w:ascii="Arial Narrow" w:hAnsi="Arial Narrow"/>
          <w:sz w:val="22"/>
          <w:szCs w:val="22"/>
        </w:rPr>
        <w:t xml:space="preserve">The full text for the TPE’s can be obtained from the </w:t>
      </w:r>
      <w:r>
        <w:rPr>
          <w:rFonts w:ascii="Arial Narrow" w:hAnsi="Arial Narrow"/>
          <w:sz w:val="22"/>
          <w:szCs w:val="22"/>
        </w:rPr>
        <w:t>School of Education</w:t>
      </w:r>
      <w:r w:rsidRPr="006D2594">
        <w:rPr>
          <w:rFonts w:ascii="Arial Narrow" w:hAnsi="Arial Narrow"/>
          <w:sz w:val="22"/>
          <w:szCs w:val="22"/>
        </w:rPr>
        <w:t xml:space="preserve"> Web site.</w:t>
      </w:r>
    </w:p>
    <w:p w:rsidR="00130899" w:rsidRDefault="00130899" w:rsidP="00130899">
      <w:pPr>
        <w:numPr>
          <w:ilvl w:val="0"/>
          <w:numId w:val="2"/>
        </w:numPr>
        <w:outlineLvl w:val="0"/>
        <w:rPr>
          <w:rFonts w:ascii="Arial Narrow" w:hAnsi="Arial Narrow"/>
          <w:sz w:val="22"/>
          <w:szCs w:val="22"/>
        </w:rPr>
      </w:pPr>
      <w:r w:rsidRPr="00BF456A">
        <w:rPr>
          <w:rFonts w:ascii="Arial Narrow" w:hAnsi="Arial Narrow"/>
          <w:sz w:val="22"/>
          <w:szCs w:val="22"/>
        </w:rPr>
        <w:t xml:space="preserve">Prepare </w:t>
      </w:r>
      <w:r>
        <w:rPr>
          <w:rFonts w:ascii="Arial Narrow" w:hAnsi="Arial Narrow"/>
          <w:sz w:val="22"/>
          <w:szCs w:val="22"/>
        </w:rPr>
        <w:t>a notebook with artifacts for all TPE’s to be submitted to Clinical Practice II university supervisor.</w:t>
      </w:r>
    </w:p>
    <w:p w:rsidR="00130899" w:rsidRDefault="00130899" w:rsidP="00130899">
      <w:pPr>
        <w:numPr>
          <w:ilvl w:val="0"/>
          <w:numId w:val="2"/>
        </w:numPr>
        <w:outlineLvl w:val="0"/>
        <w:rPr>
          <w:rFonts w:ascii="Arial Narrow" w:hAnsi="Arial Narrow"/>
          <w:sz w:val="22"/>
          <w:szCs w:val="22"/>
        </w:rPr>
      </w:pPr>
      <w:r>
        <w:rPr>
          <w:rFonts w:ascii="Arial Narrow" w:hAnsi="Arial Narrow"/>
          <w:sz w:val="22"/>
          <w:szCs w:val="22"/>
        </w:rPr>
        <w:t xml:space="preserve">Completion of TPA Tasks 3 and 4 and submitted through </w:t>
      </w:r>
      <w:proofErr w:type="spellStart"/>
      <w:r>
        <w:rPr>
          <w:rFonts w:ascii="Arial Narrow" w:hAnsi="Arial Narrow"/>
          <w:sz w:val="22"/>
          <w:szCs w:val="22"/>
        </w:rPr>
        <w:t>Taskstream</w:t>
      </w:r>
      <w:proofErr w:type="spellEnd"/>
      <w:r>
        <w:rPr>
          <w:rFonts w:ascii="Arial Narrow" w:hAnsi="Arial Narrow"/>
          <w:sz w:val="22"/>
          <w:szCs w:val="22"/>
        </w:rPr>
        <w:t xml:space="preserve"> for scoring by the CSUSM assessors.</w:t>
      </w:r>
    </w:p>
    <w:p w:rsidR="00130899" w:rsidRDefault="00130899" w:rsidP="00130899">
      <w:pPr>
        <w:ind w:left="360"/>
        <w:outlineLvl w:val="0"/>
        <w:rPr>
          <w:rFonts w:ascii="Arial Narrow" w:hAnsi="Arial Narrow"/>
          <w:sz w:val="22"/>
          <w:szCs w:val="22"/>
        </w:rPr>
      </w:pPr>
    </w:p>
    <w:p w:rsidR="00130899" w:rsidRDefault="00130899" w:rsidP="00130899">
      <w:pPr>
        <w:jc w:val="center"/>
        <w:outlineLvl w:val="0"/>
        <w:rPr>
          <w:rFonts w:ascii="Arial Narrow" w:hAnsi="Arial Narrow"/>
          <w:b/>
          <w:sz w:val="22"/>
          <w:szCs w:val="22"/>
        </w:rPr>
      </w:pPr>
      <w:r>
        <w:rPr>
          <w:rFonts w:ascii="Arial Narrow" w:hAnsi="Arial Narrow"/>
          <w:b/>
          <w:sz w:val="22"/>
          <w:szCs w:val="22"/>
        </w:rPr>
        <w:t>Required Text</w:t>
      </w:r>
    </w:p>
    <w:p w:rsidR="00130899" w:rsidRPr="00E50432" w:rsidRDefault="00130899" w:rsidP="00130899">
      <w:pPr>
        <w:outlineLvl w:val="0"/>
        <w:rPr>
          <w:rFonts w:ascii="Arial Narrow" w:hAnsi="Arial Narrow"/>
          <w:sz w:val="22"/>
          <w:szCs w:val="22"/>
        </w:rPr>
      </w:pPr>
      <w:proofErr w:type="gramStart"/>
      <w:r>
        <w:rPr>
          <w:rFonts w:ascii="Arial Narrow" w:hAnsi="Arial Narrow"/>
          <w:sz w:val="22"/>
          <w:szCs w:val="22"/>
        </w:rPr>
        <w:t xml:space="preserve">Current account on </w:t>
      </w:r>
      <w:proofErr w:type="spellStart"/>
      <w:r>
        <w:rPr>
          <w:rFonts w:ascii="Arial Narrow" w:hAnsi="Arial Narrow"/>
          <w:sz w:val="22"/>
          <w:szCs w:val="22"/>
        </w:rPr>
        <w:t>TaskStream</w:t>
      </w:r>
      <w:proofErr w:type="spellEnd"/>
      <w:r>
        <w:rPr>
          <w:rFonts w:ascii="Arial Narrow" w:hAnsi="Arial Narrow"/>
          <w:sz w:val="22"/>
          <w:szCs w:val="22"/>
        </w:rPr>
        <w:t>.</w:t>
      </w:r>
      <w:proofErr w:type="gramEnd"/>
    </w:p>
    <w:p w:rsidR="00130899" w:rsidRDefault="00130899" w:rsidP="00130899">
      <w:pPr>
        <w:ind w:left="360"/>
        <w:outlineLvl w:val="0"/>
        <w:rPr>
          <w:rFonts w:ascii="Arial Narrow" w:hAnsi="Arial Narrow"/>
          <w:sz w:val="22"/>
          <w:szCs w:val="22"/>
        </w:rPr>
      </w:pPr>
    </w:p>
    <w:p w:rsidR="00130899" w:rsidRPr="003F6C91" w:rsidRDefault="00130899" w:rsidP="00130899">
      <w:pPr>
        <w:jc w:val="center"/>
        <w:rPr>
          <w:rFonts w:ascii="Arial Narrow" w:hAnsi="Arial Narrow" w:cs="Arial"/>
          <w:b/>
          <w:sz w:val="22"/>
          <w:szCs w:val="22"/>
        </w:rPr>
      </w:pPr>
      <w:r w:rsidRPr="003F6C91">
        <w:rPr>
          <w:rFonts w:ascii="Arial Narrow" w:hAnsi="Arial Narrow" w:cs="Arial"/>
          <w:b/>
          <w:bCs/>
          <w:sz w:val="22"/>
          <w:szCs w:val="22"/>
        </w:rPr>
        <w:t>A</w:t>
      </w:r>
      <w:r w:rsidRPr="003F6C91">
        <w:rPr>
          <w:rFonts w:ascii="Arial Narrow" w:hAnsi="Arial Narrow" w:cs="Arial"/>
          <w:b/>
          <w:sz w:val="22"/>
          <w:szCs w:val="22"/>
        </w:rPr>
        <w:t xml:space="preserve">uthorization to </w:t>
      </w:r>
      <w:r w:rsidRPr="003F6C91">
        <w:rPr>
          <w:rFonts w:ascii="Arial Narrow" w:hAnsi="Arial Narrow" w:cs="Arial"/>
          <w:b/>
          <w:bCs/>
          <w:sz w:val="22"/>
          <w:szCs w:val="22"/>
        </w:rPr>
        <w:t>T</w:t>
      </w:r>
      <w:r w:rsidRPr="003F6C91">
        <w:rPr>
          <w:rFonts w:ascii="Arial Narrow" w:hAnsi="Arial Narrow" w:cs="Arial"/>
          <w:b/>
          <w:sz w:val="22"/>
          <w:szCs w:val="22"/>
        </w:rPr>
        <w:t xml:space="preserve">each English Learners </w:t>
      </w:r>
    </w:p>
    <w:p w:rsidR="00130899" w:rsidRPr="003F6C91" w:rsidRDefault="00130899" w:rsidP="00130899">
      <w:pPr>
        <w:rPr>
          <w:rFonts w:ascii="Arial Narrow" w:hAnsi="Arial Narrow" w:cs="Arial"/>
          <w:sz w:val="22"/>
          <w:szCs w:val="22"/>
        </w:rPr>
      </w:pPr>
      <w:r w:rsidRPr="003F6C91">
        <w:rPr>
          <w:rFonts w:ascii="Arial Narrow" w:hAnsi="Arial Narrow"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130899" w:rsidRPr="003F6C91" w:rsidRDefault="00130899" w:rsidP="00130899">
      <w:pPr>
        <w:rPr>
          <w:rFonts w:ascii="Arial Narrow" w:hAnsi="Arial Narrow" w:cs="Arial"/>
          <w:sz w:val="22"/>
          <w:szCs w:val="22"/>
        </w:rPr>
      </w:pPr>
      <w:r w:rsidRPr="003F6C91">
        <w:rPr>
          <w:rFonts w:ascii="Arial Narrow" w:hAnsi="Arial Narrow" w:cs="Arial"/>
          <w:i/>
          <w:sz w:val="22"/>
          <w:szCs w:val="22"/>
        </w:rPr>
        <w:t>(Approved by CCTC in SB 2042 Program Standards, August 02)</w:t>
      </w:r>
    </w:p>
    <w:p w:rsidR="00130899" w:rsidRDefault="00130899" w:rsidP="00130899">
      <w:pPr>
        <w:jc w:val="center"/>
        <w:rPr>
          <w:rFonts w:ascii="Arial Narrow" w:hAnsi="Arial Narrow" w:cs="Arial"/>
          <w:b/>
          <w:sz w:val="22"/>
          <w:szCs w:val="22"/>
        </w:rPr>
      </w:pPr>
    </w:p>
    <w:p w:rsidR="00130899" w:rsidRDefault="00130899" w:rsidP="00130899">
      <w:pPr>
        <w:jc w:val="center"/>
        <w:rPr>
          <w:rFonts w:ascii="Arial Narrow" w:hAnsi="Arial Narrow" w:cs="Arial"/>
          <w:b/>
          <w:sz w:val="22"/>
          <w:szCs w:val="22"/>
        </w:rPr>
      </w:pPr>
    </w:p>
    <w:p w:rsidR="00130899" w:rsidRDefault="00130899" w:rsidP="00130899">
      <w:pPr>
        <w:jc w:val="center"/>
        <w:rPr>
          <w:rFonts w:ascii="Arial Narrow" w:hAnsi="Arial Narrow" w:cs="Arial"/>
          <w:b/>
          <w:sz w:val="22"/>
          <w:szCs w:val="22"/>
        </w:rPr>
      </w:pPr>
    </w:p>
    <w:p w:rsidR="00130899" w:rsidRDefault="00130899" w:rsidP="00130899">
      <w:pPr>
        <w:jc w:val="center"/>
        <w:rPr>
          <w:rFonts w:ascii="Arial Narrow" w:hAnsi="Arial Narrow" w:cs="Arial"/>
          <w:b/>
          <w:sz w:val="22"/>
          <w:szCs w:val="22"/>
        </w:rPr>
      </w:pPr>
    </w:p>
    <w:p w:rsidR="00130899" w:rsidRPr="003F6C91" w:rsidRDefault="00130899" w:rsidP="00130899">
      <w:pPr>
        <w:jc w:val="center"/>
        <w:rPr>
          <w:rFonts w:ascii="Arial Narrow" w:hAnsi="Arial Narrow" w:cs="Arial"/>
          <w:b/>
          <w:sz w:val="22"/>
          <w:szCs w:val="22"/>
        </w:rPr>
      </w:pPr>
      <w:r w:rsidRPr="003F6C91">
        <w:rPr>
          <w:rFonts w:ascii="Arial Narrow" w:hAnsi="Arial Narrow" w:cs="Arial"/>
          <w:b/>
          <w:sz w:val="22"/>
          <w:szCs w:val="22"/>
        </w:rPr>
        <w:t>STUDENT LEARNING OUTCOMES</w:t>
      </w:r>
    </w:p>
    <w:p w:rsidR="00130899" w:rsidRDefault="00130899" w:rsidP="00130899">
      <w:pPr>
        <w:rPr>
          <w:rFonts w:ascii="Arial Narrow" w:hAnsi="Arial Narrow"/>
          <w:sz w:val="22"/>
          <w:szCs w:val="22"/>
        </w:rPr>
      </w:pPr>
      <w:r w:rsidRPr="00D4132E">
        <w:rPr>
          <w:rFonts w:ascii="Arial Narrow" w:hAnsi="Arial Narrow"/>
          <w:sz w:val="22"/>
          <w:szCs w:val="22"/>
        </w:rPr>
        <w:t xml:space="preserve">This course will take place in a virtual environment </w:t>
      </w:r>
      <w:r>
        <w:rPr>
          <w:rFonts w:ascii="Arial Narrow" w:hAnsi="Arial Narrow"/>
          <w:sz w:val="22"/>
          <w:szCs w:val="22"/>
        </w:rPr>
        <w:t>with some</w:t>
      </w:r>
      <w:r w:rsidRPr="00D4132E">
        <w:rPr>
          <w:rFonts w:ascii="Arial Narrow" w:hAnsi="Arial Narrow"/>
          <w:sz w:val="22"/>
          <w:szCs w:val="22"/>
        </w:rPr>
        <w:t xml:space="preserve"> face to face sessions in which attendance is required. </w:t>
      </w:r>
      <w:r>
        <w:rPr>
          <w:rFonts w:ascii="Arial Narrow" w:hAnsi="Arial Narrow"/>
          <w:sz w:val="22"/>
          <w:szCs w:val="22"/>
        </w:rPr>
        <w:t xml:space="preserve"> The local TPE’s will be completed in the time requirement for assessment.  There will be face to face sessions as well as multimedia presentations through Cougar Courses for assistance in completing TPA Tasks 3 and 4.</w:t>
      </w:r>
      <w:r w:rsidR="00021759">
        <w:rPr>
          <w:rFonts w:ascii="Arial Narrow" w:hAnsi="Arial Narrow"/>
          <w:sz w:val="22"/>
          <w:szCs w:val="22"/>
        </w:rPr>
        <w:t xml:space="preserve"> Education</w:t>
      </w:r>
      <w:r>
        <w:rPr>
          <w:rFonts w:ascii="Arial Narrow" w:hAnsi="Arial Narrow"/>
          <w:sz w:val="22"/>
          <w:szCs w:val="22"/>
        </w:rPr>
        <w:t xml:space="preserve"> Services </w:t>
      </w:r>
      <w:r w:rsidR="00021759">
        <w:rPr>
          <w:rFonts w:ascii="Arial Narrow" w:hAnsi="Arial Narrow"/>
          <w:sz w:val="22"/>
          <w:szCs w:val="22"/>
        </w:rPr>
        <w:t xml:space="preserve">Center </w:t>
      </w:r>
      <w:r>
        <w:rPr>
          <w:rFonts w:ascii="Arial Narrow" w:hAnsi="Arial Narrow"/>
          <w:sz w:val="22"/>
          <w:szCs w:val="22"/>
        </w:rPr>
        <w:t xml:space="preserve">will conduct the finishing seminar for completion of the credential </w:t>
      </w:r>
      <w:r w:rsidR="00021759">
        <w:rPr>
          <w:rFonts w:ascii="Arial Narrow" w:hAnsi="Arial Narrow"/>
          <w:sz w:val="22"/>
          <w:szCs w:val="22"/>
        </w:rPr>
        <w:t>requirements.</w:t>
      </w:r>
    </w:p>
    <w:p w:rsidR="00130899" w:rsidRDefault="00130899" w:rsidP="00130899">
      <w:pPr>
        <w:rPr>
          <w:rFonts w:ascii="Arial Narrow" w:hAnsi="Arial Narrow"/>
          <w:sz w:val="22"/>
          <w:szCs w:val="22"/>
        </w:rPr>
      </w:pPr>
    </w:p>
    <w:p w:rsidR="00130899" w:rsidRPr="003F6C91" w:rsidRDefault="00130899" w:rsidP="00130899">
      <w:pPr>
        <w:pStyle w:val="Heading1"/>
        <w:jc w:val="center"/>
        <w:rPr>
          <w:rFonts w:ascii="Arial Narrow" w:hAnsi="Arial Narrow"/>
          <w:sz w:val="22"/>
          <w:szCs w:val="22"/>
        </w:rPr>
      </w:pPr>
      <w:r>
        <w:rPr>
          <w:rFonts w:ascii="Arial Narrow" w:hAnsi="Arial Narrow"/>
          <w:sz w:val="22"/>
          <w:szCs w:val="22"/>
        </w:rPr>
        <w:t>School of Education</w:t>
      </w:r>
      <w:r w:rsidRPr="003F6C91">
        <w:rPr>
          <w:rFonts w:ascii="Arial Narrow" w:hAnsi="Arial Narrow"/>
          <w:sz w:val="22"/>
          <w:szCs w:val="22"/>
        </w:rPr>
        <w:t xml:space="preserve"> Attendance Policy</w:t>
      </w:r>
    </w:p>
    <w:p w:rsidR="00130899" w:rsidRPr="003F6C91" w:rsidRDefault="00130899" w:rsidP="00130899">
      <w:pPr>
        <w:pStyle w:val="BodyText"/>
        <w:rPr>
          <w:rFonts w:ascii="Arial Narrow" w:hAnsi="Arial Narrow"/>
          <w:b w:val="0"/>
          <w:sz w:val="22"/>
          <w:szCs w:val="22"/>
        </w:rPr>
      </w:pPr>
      <w:r w:rsidRPr="003F6C91">
        <w:rPr>
          <w:rFonts w:ascii="Arial Narrow" w:hAnsi="Arial Narrow"/>
          <w:b w:val="0"/>
          <w:sz w:val="22"/>
          <w:szCs w:val="22"/>
        </w:rPr>
        <w:t xml:space="preserve">Due to the dynamic and interactive nature of courses in the </w:t>
      </w:r>
      <w:r>
        <w:rPr>
          <w:rFonts w:ascii="Arial Narrow" w:hAnsi="Arial Narrow"/>
          <w:b w:val="0"/>
          <w:sz w:val="22"/>
          <w:szCs w:val="22"/>
        </w:rPr>
        <w:t>School of Education</w:t>
      </w:r>
      <w:r w:rsidRPr="003F6C91">
        <w:rPr>
          <w:rFonts w:ascii="Arial Narrow" w:hAnsi="Arial Narrow"/>
          <w:b w:val="0"/>
          <w:sz w:val="22"/>
          <w:szCs w:val="22"/>
        </w:rPr>
        <w:t xml:space="preserve">, all students are expected to attend all classes and participate actively.  At a minimum, students must attend more than 80% of class time, or s/he may not receive a passing grade for the course at the discretion of the instructor.  </w:t>
      </w:r>
      <w:r w:rsidRPr="003F6C91">
        <w:rPr>
          <w:rFonts w:ascii="Arial Narrow" w:hAnsi="Arial Narrow"/>
          <w:b w:val="0"/>
          <w:sz w:val="22"/>
          <w:szCs w:val="22"/>
          <w:u w:val="single"/>
        </w:rPr>
        <w:t>Individual instructors may adopt more stringent attendance requirements</w:t>
      </w:r>
      <w:r w:rsidRPr="003F6C91">
        <w:rPr>
          <w:rFonts w:ascii="Arial Narrow" w:hAnsi="Arial Narrow"/>
          <w:b w:val="0"/>
          <w:sz w:val="22"/>
          <w:szCs w:val="22"/>
        </w:rPr>
        <w:t xml:space="preserve">. </w:t>
      </w:r>
      <w:r>
        <w:rPr>
          <w:rFonts w:ascii="Arial Narrow" w:hAnsi="Arial Narrow"/>
          <w:color w:val="FF0000"/>
          <w:sz w:val="22"/>
          <w:szCs w:val="22"/>
        </w:rPr>
        <w:t>You will be required to attend 2</w:t>
      </w:r>
      <w:r w:rsidRPr="006F79B5">
        <w:rPr>
          <w:rFonts w:ascii="Arial Narrow" w:hAnsi="Arial Narrow"/>
          <w:color w:val="FF0000"/>
          <w:sz w:val="22"/>
          <w:szCs w:val="22"/>
        </w:rPr>
        <w:t xml:space="preserve"> class mandatory meetings</w:t>
      </w:r>
      <w:r>
        <w:rPr>
          <w:rFonts w:ascii="Arial Narrow" w:hAnsi="Arial Narrow"/>
          <w:sz w:val="22"/>
          <w:szCs w:val="22"/>
        </w:rPr>
        <w:t xml:space="preserve">.  </w:t>
      </w:r>
      <w:r w:rsidRPr="003F6C91">
        <w:rPr>
          <w:rFonts w:ascii="Arial Narrow" w:hAnsi="Arial Narrow"/>
          <w:b w:val="0"/>
          <w:sz w:val="22"/>
          <w:szCs w:val="22"/>
        </w:rPr>
        <w:t xml:space="preserve">Should the student have extenuating circumstances, s/he should contact the instructor as soon as possible.  </w:t>
      </w:r>
      <w:proofErr w:type="gramStart"/>
      <w:r w:rsidRPr="003F6C91">
        <w:rPr>
          <w:rFonts w:ascii="Arial Narrow" w:hAnsi="Arial Narrow"/>
          <w:b w:val="0"/>
          <w:i/>
          <w:sz w:val="22"/>
          <w:szCs w:val="22"/>
        </w:rPr>
        <w:t xml:space="preserve">(Adopted by the </w:t>
      </w:r>
      <w:r w:rsidR="00021759">
        <w:rPr>
          <w:rFonts w:ascii="Arial Narrow" w:hAnsi="Arial Narrow"/>
          <w:b w:val="0"/>
          <w:i/>
          <w:sz w:val="22"/>
          <w:szCs w:val="22"/>
        </w:rPr>
        <w:t>C</w:t>
      </w:r>
      <w:r>
        <w:rPr>
          <w:rFonts w:ascii="Arial Narrow" w:hAnsi="Arial Narrow"/>
          <w:b w:val="0"/>
          <w:i/>
          <w:sz w:val="22"/>
          <w:szCs w:val="22"/>
        </w:rPr>
        <w:t>OE</w:t>
      </w:r>
      <w:r w:rsidRPr="003F6C91">
        <w:rPr>
          <w:rFonts w:ascii="Arial Narrow" w:hAnsi="Arial Narrow"/>
          <w:b w:val="0"/>
          <w:i/>
          <w:sz w:val="22"/>
          <w:szCs w:val="22"/>
        </w:rPr>
        <w:t xml:space="preserve"> Governance Community, December, 1997).</w:t>
      </w:r>
      <w:proofErr w:type="gramEnd"/>
      <w:r w:rsidRPr="003F6C91">
        <w:rPr>
          <w:rFonts w:ascii="Arial Narrow" w:hAnsi="Arial Narrow"/>
          <w:b w:val="0"/>
          <w:sz w:val="22"/>
          <w:szCs w:val="22"/>
        </w:rPr>
        <w:t xml:space="preserve">  </w:t>
      </w:r>
    </w:p>
    <w:p w:rsidR="00130899" w:rsidRDefault="00130899" w:rsidP="00130899">
      <w:pPr>
        <w:ind w:left="360"/>
        <w:outlineLvl w:val="0"/>
        <w:rPr>
          <w:rFonts w:ascii="Arial Narrow" w:hAnsi="Arial Narrow"/>
          <w:sz w:val="22"/>
          <w:szCs w:val="22"/>
        </w:rPr>
      </w:pPr>
    </w:p>
    <w:p w:rsidR="00130899" w:rsidRPr="003F6C91" w:rsidRDefault="00130899" w:rsidP="00130899">
      <w:pPr>
        <w:jc w:val="center"/>
        <w:rPr>
          <w:rFonts w:ascii="Arial Narrow" w:hAnsi="Arial Narrow" w:cs="Arial"/>
          <w:b/>
          <w:sz w:val="22"/>
          <w:szCs w:val="22"/>
        </w:rPr>
      </w:pPr>
      <w:r w:rsidRPr="003F6C91">
        <w:rPr>
          <w:rFonts w:ascii="Arial Narrow" w:hAnsi="Arial Narrow" w:cs="Arial"/>
          <w:b/>
          <w:sz w:val="22"/>
          <w:szCs w:val="22"/>
        </w:rPr>
        <w:t>Students with Disabilities Requiring Reasonable Accommodations</w:t>
      </w:r>
    </w:p>
    <w:p w:rsidR="00130899" w:rsidRDefault="00130899" w:rsidP="00130899">
      <w:pPr>
        <w:autoSpaceDE w:val="0"/>
        <w:autoSpaceDN w:val="0"/>
        <w:adjustRightInd w:val="0"/>
        <w:rPr>
          <w:rFonts w:ascii="Arial Narrow" w:hAnsi="Arial Narrow" w:cs="Arial"/>
          <w:sz w:val="22"/>
          <w:szCs w:val="22"/>
        </w:rPr>
      </w:pPr>
      <w:r w:rsidRPr="003F6C91">
        <w:rPr>
          <w:rFonts w:ascii="Arial Narrow" w:hAnsi="Arial Narrow" w:cs="Arial"/>
          <w:sz w:val="22"/>
          <w:szCs w:val="22"/>
        </w:rPr>
        <w:t>Students with disabilities who require reasonable accommodations must be approved for services by providing appropriate and recent documentation to the Office of Disable Student Services (DSS).  This offic</w:t>
      </w:r>
      <w:r>
        <w:rPr>
          <w:rFonts w:ascii="Arial Narrow" w:hAnsi="Arial Narrow" w:cs="Arial"/>
          <w:sz w:val="22"/>
          <w:szCs w:val="22"/>
        </w:rPr>
        <w:t>e is located in Craven Hall 4300</w:t>
      </w:r>
      <w:r w:rsidRPr="003F6C91">
        <w:rPr>
          <w:rFonts w:ascii="Arial Narrow" w:hAnsi="Arial Narrow" w:cs="Arial"/>
          <w:sz w:val="22"/>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130899" w:rsidRPr="003F6C91" w:rsidRDefault="00130899" w:rsidP="00130899">
      <w:pPr>
        <w:autoSpaceDE w:val="0"/>
        <w:autoSpaceDN w:val="0"/>
        <w:adjustRightInd w:val="0"/>
        <w:rPr>
          <w:rFonts w:ascii="Arial Narrow" w:hAnsi="Arial Narrow" w:cs="Arial"/>
          <w:sz w:val="22"/>
          <w:szCs w:val="22"/>
        </w:rPr>
      </w:pPr>
    </w:p>
    <w:p w:rsidR="00130899" w:rsidRPr="003F6C91" w:rsidRDefault="00130899" w:rsidP="00130899">
      <w:pPr>
        <w:pStyle w:val="Heading2"/>
        <w:rPr>
          <w:rFonts w:ascii="Arial Narrow" w:hAnsi="Arial Narrow" w:cs="Arial"/>
          <w:sz w:val="22"/>
          <w:szCs w:val="22"/>
        </w:rPr>
      </w:pPr>
      <w:r w:rsidRPr="003F6C91">
        <w:rPr>
          <w:rFonts w:ascii="Arial Narrow" w:hAnsi="Arial Narrow" w:cs="Arial"/>
          <w:sz w:val="22"/>
          <w:szCs w:val="22"/>
        </w:rPr>
        <w:t>Course Requirements</w:t>
      </w:r>
    </w:p>
    <w:p w:rsidR="00130899" w:rsidRPr="00BF456A" w:rsidRDefault="00130899" w:rsidP="00130899">
      <w:pPr>
        <w:pStyle w:val="Title"/>
        <w:rPr>
          <w:rFonts w:ascii="Arial Narrow" w:hAnsi="Arial Narrow"/>
          <w:sz w:val="22"/>
          <w:szCs w:val="22"/>
        </w:rPr>
      </w:pPr>
      <w:r w:rsidRPr="00BF456A">
        <w:rPr>
          <w:rFonts w:ascii="Arial Narrow" w:hAnsi="Arial Narrow"/>
          <w:sz w:val="22"/>
          <w:szCs w:val="22"/>
        </w:rPr>
        <w:t>California Standards for the Teaching Profession (CSTP)</w:t>
      </w:r>
    </w:p>
    <w:p w:rsidR="00130899" w:rsidRDefault="00130899" w:rsidP="00130899">
      <w:pPr>
        <w:pStyle w:val="Title"/>
        <w:rPr>
          <w:rFonts w:ascii="Arial Narrow" w:hAnsi="Arial Narrow"/>
          <w:sz w:val="22"/>
          <w:szCs w:val="22"/>
        </w:rPr>
      </w:pPr>
      <w:r w:rsidRPr="00BF456A">
        <w:rPr>
          <w:rFonts w:ascii="Arial Narrow" w:hAnsi="Arial Narrow"/>
          <w:sz w:val="22"/>
          <w:szCs w:val="22"/>
        </w:rPr>
        <w:t>Teaching Performance Expectations (TPEs)</w:t>
      </w:r>
    </w:p>
    <w:p w:rsidR="00130899" w:rsidRDefault="00130899" w:rsidP="00130899">
      <w:pPr>
        <w:pStyle w:val="BodyText"/>
        <w:rPr>
          <w:rFonts w:ascii="Arial Narrow" w:hAnsi="Arial Narrow"/>
          <w:b w:val="0"/>
          <w:bCs/>
          <w:sz w:val="22"/>
          <w:szCs w:val="22"/>
        </w:rPr>
      </w:pPr>
      <w:r w:rsidRPr="00BF456A">
        <w:rPr>
          <w:rFonts w:ascii="Arial Narrow" w:hAnsi="Arial Narrow"/>
          <w:b w:val="0"/>
          <w:bCs/>
          <w:sz w:val="22"/>
          <w:szCs w:val="22"/>
        </w:rPr>
        <w:t xml:space="preserve">The purpose of the </w:t>
      </w:r>
      <w:r>
        <w:rPr>
          <w:rFonts w:ascii="Arial Narrow" w:hAnsi="Arial Narrow"/>
          <w:b w:val="0"/>
          <w:bCs/>
          <w:sz w:val="22"/>
          <w:szCs w:val="22"/>
        </w:rPr>
        <w:t>TPE notebook</w:t>
      </w:r>
      <w:r w:rsidRPr="00BF456A">
        <w:rPr>
          <w:rFonts w:ascii="Arial Narrow" w:hAnsi="Arial Narrow"/>
          <w:b w:val="0"/>
          <w:bCs/>
          <w:sz w:val="22"/>
          <w:szCs w:val="22"/>
        </w:rPr>
        <w:t xml:space="preserve"> is to assess how well you meet the TPEs. </w:t>
      </w:r>
      <w:r>
        <w:rPr>
          <w:rFonts w:ascii="Arial Narrow" w:hAnsi="Arial Narrow"/>
          <w:b w:val="0"/>
          <w:bCs/>
          <w:sz w:val="22"/>
          <w:szCs w:val="22"/>
        </w:rPr>
        <w:t xml:space="preserve">All artifacts will be collected during your Clinical Practice experience using your knowledge of previous course experiences.  You are expected to write an explanation of the TPE so your University Supervisor can determine if you have met each TPE.  </w:t>
      </w:r>
      <w:r w:rsidRPr="00BF456A">
        <w:rPr>
          <w:rFonts w:ascii="Arial Narrow" w:hAnsi="Arial Narrow"/>
          <w:b w:val="0"/>
          <w:bCs/>
          <w:sz w:val="22"/>
          <w:szCs w:val="22"/>
        </w:rPr>
        <w:t xml:space="preserve"> Your task </w:t>
      </w:r>
      <w:r w:rsidR="000804A1">
        <w:rPr>
          <w:rFonts w:ascii="Arial Narrow" w:hAnsi="Arial Narrow"/>
          <w:b w:val="0"/>
          <w:bCs/>
          <w:sz w:val="22"/>
          <w:szCs w:val="22"/>
        </w:rPr>
        <w:t xml:space="preserve">is </w:t>
      </w:r>
      <w:r w:rsidRPr="00BF456A">
        <w:rPr>
          <w:rFonts w:ascii="Arial Narrow" w:hAnsi="Arial Narrow"/>
          <w:b w:val="0"/>
          <w:bCs/>
          <w:sz w:val="22"/>
          <w:szCs w:val="22"/>
        </w:rPr>
        <w:t xml:space="preserve">to write a cogent reflective </w:t>
      </w:r>
      <w:r>
        <w:rPr>
          <w:rFonts w:ascii="Arial Narrow" w:hAnsi="Arial Narrow"/>
          <w:b w:val="0"/>
          <w:bCs/>
          <w:sz w:val="22"/>
          <w:szCs w:val="22"/>
        </w:rPr>
        <w:t>statement</w:t>
      </w:r>
      <w:r w:rsidRPr="00BF456A">
        <w:rPr>
          <w:rFonts w:ascii="Arial Narrow" w:hAnsi="Arial Narrow"/>
          <w:b w:val="0"/>
          <w:bCs/>
          <w:sz w:val="22"/>
          <w:szCs w:val="22"/>
        </w:rPr>
        <w:t xml:space="preserve"> for each TPE on how the artifacts you have chosen provide evidence that shows you have demonstrated meeting each TPE. </w:t>
      </w:r>
    </w:p>
    <w:p w:rsidR="00130899" w:rsidRPr="00BF456A" w:rsidRDefault="00130899" w:rsidP="00130899">
      <w:pPr>
        <w:rPr>
          <w:rFonts w:ascii="Arial Narrow" w:hAnsi="Arial Narrow"/>
          <w:b/>
          <w:sz w:val="22"/>
          <w:szCs w:val="22"/>
        </w:rPr>
      </w:pPr>
    </w:p>
    <w:p w:rsidR="00130899" w:rsidRDefault="00130899" w:rsidP="00130899">
      <w:pPr>
        <w:pStyle w:val="Heading2"/>
        <w:rPr>
          <w:rFonts w:ascii="Arial Narrow" w:hAnsi="Arial Narrow" w:cs="Arial"/>
          <w:sz w:val="22"/>
          <w:szCs w:val="22"/>
          <w:u w:val="none"/>
        </w:rPr>
      </w:pPr>
    </w:p>
    <w:p w:rsidR="00130899" w:rsidRPr="007A0E43" w:rsidRDefault="00130899" w:rsidP="00130899">
      <w:pPr>
        <w:pStyle w:val="Heading2"/>
        <w:rPr>
          <w:rFonts w:ascii="Arial Narrow" w:hAnsi="Arial Narrow" w:cs="Arial"/>
          <w:sz w:val="22"/>
          <w:szCs w:val="22"/>
          <w:u w:val="none"/>
        </w:rPr>
      </w:pPr>
      <w:r w:rsidRPr="007A0E43">
        <w:rPr>
          <w:rFonts w:ascii="Arial Narrow" w:hAnsi="Arial Narrow" w:cs="Arial"/>
          <w:sz w:val="22"/>
          <w:szCs w:val="22"/>
          <w:u w:val="none"/>
        </w:rPr>
        <w:t>Grading Standards</w:t>
      </w:r>
    </w:p>
    <w:p w:rsidR="00130899" w:rsidRPr="00BF456A" w:rsidRDefault="00130899" w:rsidP="00130899">
      <w:pPr>
        <w:numPr>
          <w:ilvl w:val="0"/>
          <w:numId w:val="1"/>
        </w:numPr>
        <w:outlineLvl w:val="0"/>
        <w:rPr>
          <w:rFonts w:ascii="Arial Narrow" w:hAnsi="Arial Narrow"/>
          <w:sz w:val="22"/>
          <w:szCs w:val="22"/>
        </w:rPr>
      </w:pPr>
      <w:r w:rsidRPr="00BF456A">
        <w:rPr>
          <w:rFonts w:ascii="Arial Narrow" w:hAnsi="Arial Narrow"/>
          <w:sz w:val="22"/>
          <w:szCs w:val="22"/>
        </w:rPr>
        <w:t xml:space="preserve">Successful completion of the </w:t>
      </w:r>
      <w:r>
        <w:rPr>
          <w:rFonts w:ascii="Arial Narrow" w:hAnsi="Arial Narrow"/>
          <w:sz w:val="22"/>
          <w:szCs w:val="22"/>
        </w:rPr>
        <w:t>notebook</w:t>
      </w:r>
      <w:r w:rsidRPr="00BF456A">
        <w:rPr>
          <w:rFonts w:ascii="Arial Narrow" w:hAnsi="Arial Narrow"/>
          <w:sz w:val="22"/>
          <w:szCs w:val="22"/>
        </w:rPr>
        <w:t xml:space="preserve"> demonstrating competence in the Teaching Performance Expectations</w:t>
      </w:r>
      <w:r>
        <w:rPr>
          <w:rFonts w:ascii="Arial Narrow" w:hAnsi="Arial Narrow"/>
          <w:sz w:val="22"/>
          <w:szCs w:val="22"/>
        </w:rPr>
        <w:t>.  Notebook to be given to your university supervisor for CPII</w:t>
      </w:r>
    </w:p>
    <w:p w:rsidR="00130899" w:rsidRDefault="00130899" w:rsidP="00130899">
      <w:pPr>
        <w:numPr>
          <w:ilvl w:val="0"/>
          <w:numId w:val="1"/>
        </w:numPr>
        <w:rPr>
          <w:rFonts w:ascii="Arial Narrow" w:hAnsi="Arial Narrow"/>
          <w:sz w:val="22"/>
          <w:szCs w:val="22"/>
        </w:rPr>
      </w:pPr>
      <w:r w:rsidRPr="00BF456A">
        <w:rPr>
          <w:rFonts w:ascii="Arial Narrow" w:hAnsi="Arial Narrow"/>
          <w:sz w:val="22"/>
          <w:szCs w:val="22"/>
        </w:rPr>
        <w:t>Participation in discussion</w:t>
      </w:r>
      <w:r>
        <w:rPr>
          <w:rFonts w:ascii="Arial Narrow" w:hAnsi="Arial Narrow"/>
          <w:sz w:val="22"/>
          <w:szCs w:val="22"/>
        </w:rPr>
        <w:t xml:space="preserve"> directly related to TPA Task 3 and 4.</w:t>
      </w:r>
    </w:p>
    <w:p w:rsidR="00130899" w:rsidRDefault="00130899" w:rsidP="00130899">
      <w:pPr>
        <w:ind w:left="360"/>
        <w:jc w:val="center"/>
        <w:rPr>
          <w:rFonts w:ascii="Arial Narrow" w:hAnsi="Arial Narrow" w:cs="Arial"/>
          <w:b/>
          <w:sz w:val="22"/>
          <w:szCs w:val="22"/>
        </w:rPr>
      </w:pPr>
    </w:p>
    <w:p w:rsidR="00130899" w:rsidRDefault="00130899" w:rsidP="00130899">
      <w:pPr>
        <w:ind w:left="360"/>
        <w:jc w:val="center"/>
        <w:rPr>
          <w:rFonts w:ascii="Arial Narrow" w:hAnsi="Arial Narrow" w:cs="Arial"/>
          <w:b/>
          <w:sz w:val="22"/>
          <w:szCs w:val="22"/>
        </w:rPr>
      </w:pPr>
    </w:p>
    <w:p w:rsidR="00130899" w:rsidRPr="007A0E43" w:rsidRDefault="00130899" w:rsidP="00130899">
      <w:pPr>
        <w:ind w:left="360"/>
        <w:jc w:val="center"/>
        <w:rPr>
          <w:rFonts w:ascii="Arial Narrow" w:hAnsi="Arial Narrow" w:cs="Arial"/>
          <w:b/>
          <w:sz w:val="22"/>
          <w:szCs w:val="22"/>
        </w:rPr>
      </w:pPr>
      <w:r w:rsidRPr="007A0E43">
        <w:rPr>
          <w:rFonts w:ascii="Arial Narrow" w:hAnsi="Arial Narrow" w:cs="Arial"/>
          <w:b/>
          <w:sz w:val="22"/>
          <w:szCs w:val="22"/>
        </w:rPr>
        <w:t>All-University Writing Requirement:</w:t>
      </w:r>
    </w:p>
    <w:p w:rsidR="00130899" w:rsidRPr="00283E42" w:rsidRDefault="00130899" w:rsidP="00130899">
      <w:pPr>
        <w:rPr>
          <w:rFonts w:ascii="Arial Narrow" w:hAnsi="Arial Narrow" w:cs="Arial"/>
          <w:sz w:val="22"/>
          <w:szCs w:val="22"/>
        </w:rPr>
      </w:pPr>
      <w:r w:rsidRPr="006A5693">
        <w:rPr>
          <w:rFonts w:ascii="Arial Narrow" w:hAnsi="Arial Narrow" w:cs="Arial"/>
          <w:sz w:val="22"/>
          <w:szCs w:val="22"/>
        </w:rPr>
        <w:t>In keeping with the All-University Writing Requirement, all 3 unit courses must have a writing component of at least 2,500 words. This will be met through written reactions and reflections related to</w:t>
      </w:r>
      <w:r>
        <w:rPr>
          <w:rFonts w:ascii="Arial Narrow" w:hAnsi="Arial Narrow" w:cs="Arial"/>
          <w:sz w:val="22"/>
          <w:szCs w:val="22"/>
        </w:rPr>
        <w:t xml:space="preserve"> assigned readings/assignments.</w:t>
      </w:r>
    </w:p>
    <w:p w:rsidR="00130899" w:rsidRDefault="00130899" w:rsidP="00130899">
      <w:pPr>
        <w:jc w:val="center"/>
        <w:rPr>
          <w:rFonts w:ascii="Arial Narrow" w:hAnsi="Arial Narrow" w:cs="Arial"/>
          <w:b/>
          <w:bCs/>
          <w:sz w:val="22"/>
          <w:szCs w:val="22"/>
        </w:rPr>
      </w:pPr>
    </w:p>
    <w:p w:rsidR="00130899" w:rsidRPr="003F6C91" w:rsidRDefault="00130899" w:rsidP="00130899">
      <w:pPr>
        <w:jc w:val="center"/>
        <w:rPr>
          <w:rFonts w:ascii="Arial Narrow" w:hAnsi="Arial Narrow" w:cs="Arial"/>
          <w:b/>
          <w:bCs/>
          <w:sz w:val="22"/>
          <w:szCs w:val="22"/>
        </w:rPr>
      </w:pPr>
      <w:r w:rsidRPr="003F6C91">
        <w:rPr>
          <w:rFonts w:ascii="Arial Narrow" w:hAnsi="Arial Narrow" w:cs="Arial"/>
          <w:b/>
          <w:bCs/>
          <w:sz w:val="22"/>
          <w:szCs w:val="22"/>
        </w:rPr>
        <w:t>CSUSM Academic Honesty Policy</w:t>
      </w:r>
    </w:p>
    <w:p w:rsidR="00130899" w:rsidRPr="003F6C91" w:rsidRDefault="00130899" w:rsidP="00130899">
      <w:pPr>
        <w:rPr>
          <w:rFonts w:ascii="Arial Narrow" w:hAnsi="Arial Narrow" w:cs="Arial"/>
          <w:bCs/>
          <w:sz w:val="22"/>
          <w:szCs w:val="22"/>
        </w:rPr>
      </w:pPr>
      <w:r w:rsidRPr="003F6C91">
        <w:rPr>
          <w:rFonts w:ascii="Arial Narrow" w:hAnsi="Arial Narrow"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130899" w:rsidRPr="003F6C91" w:rsidRDefault="00130899" w:rsidP="00130899">
      <w:pPr>
        <w:rPr>
          <w:rFonts w:ascii="Arial Narrow" w:hAnsi="Arial Narrow" w:cs="Arial"/>
          <w:bCs/>
          <w:sz w:val="22"/>
          <w:szCs w:val="22"/>
        </w:rPr>
      </w:pPr>
      <w:r w:rsidRPr="003F6C91">
        <w:rPr>
          <w:rFonts w:ascii="Arial Narrow" w:hAnsi="Arial Narrow" w:cs="Arial"/>
          <w:bCs/>
          <w:sz w:val="22"/>
          <w:szCs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w:t>
      </w:r>
      <w:r w:rsidRPr="003F6C91">
        <w:rPr>
          <w:rFonts w:ascii="Arial Narrow" w:hAnsi="Arial Narrow" w:cs="Arial"/>
          <w:bCs/>
          <w:sz w:val="22"/>
          <w:szCs w:val="22"/>
        </w:rPr>
        <w:lastRenderedPageBreak/>
        <w:t>general rules and regulations of the university.  Disciplinary action may include the lowering of grades and/or the assignment of a failing grade for an exam, assignment, or the class as a whole.”</w:t>
      </w:r>
    </w:p>
    <w:p w:rsidR="00130899" w:rsidRPr="003F6C91" w:rsidRDefault="00130899" w:rsidP="00130899">
      <w:pPr>
        <w:rPr>
          <w:rFonts w:ascii="Arial Narrow" w:hAnsi="Arial Narrow" w:cs="Arial"/>
          <w:bCs/>
          <w:sz w:val="22"/>
          <w:szCs w:val="22"/>
        </w:rPr>
      </w:pPr>
      <w:r w:rsidRPr="003F6C91">
        <w:rPr>
          <w:rFonts w:ascii="Arial Narrow" w:hAnsi="Arial Narrow" w:cs="Arial"/>
          <w:bCs/>
          <w:sz w:val="22"/>
          <w:szCs w:val="22"/>
        </w:rPr>
        <w:t>Incidents of Academic Dishonesty will be reported to the Dean of Students.  Sanctions at the University level may include suspension or expulsion from the University.</w:t>
      </w:r>
    </w:p>
    <w:p w:rsidR="00130899" w:rsidRPr="003F6C91" w:rsidRDefault="00130899" w:rsidP="00130899">
      <w:pPr>
        <w:rPr>
          <w:rFonts w:ascii="Arial Narrow" w:hAnsi="Arial Narrow" w:cs="Arial"/>
          <w:bCs/>
          <w:sz w:val="22"/>
          <w:szCs w:val="22"/>
        </w:rPr>
      </w:pPr>
    </w:p>
    <w:p w:rsidR="00130899" w:rsidRPr="003F6C91" w:rsidRDefault="00130899" w:rsidP="00130899">
      <w:pPr>
        <w:rPr>
          <w:rFonts w:ascii="Arial Narrow" w:hAnsi="Arial Narrow" w:cs="Arial"/>
          <w:b/>
          <w:bCs/>
          <w:sz w:val="22"/>
          <w:szCs w:val="22"/>
          <w:u w:val="single"/>
        </w:rPr>
      </w:pPr>
      <w:r w:rsidRPr="003F6C91">
        <w:rPr>
          <w:rFonts w:ascii="Arial Narrow" w:hAnsi="Arial Narrow" w:cs="Arial"/>
          <w:b/>
          <w:bCs/>
          <w:sz w:val="22"/>
          <w:szCs w:val="22"/>
          <w:u w:val="single"/>
        </w:rPr>
        <w:t>Plagiarism:</w:t>
      </w:r>
    </w:p>
    <w:p w:rsidR="00130899" w:rsidRDefault="00130899" w:rsidP="00130899">
      <w:pPr>
        <w:rPr>
          <w:rFonts w:ascii="Arial Narrow" w:hAnsi="Arial Narrow" w:cs="Arial"/>
          <w:sz w:val="22"/>
          <w:szCs w:val="22"/>
        </w:rPr>
      </w:pPr>
      <w:r w:rsidRPr="003F6C91">
        <w:rPr>
          <w:rFonts w:ascii="Arial Narrow" w:hAnsi="Arial Narrow" w:cs="Arial"/>
          <w:bCs/>
          <w:sz w:val="22"/>
          <w:szCs w:val="22"/>
        </w:rPr>
        <w:t xml:space="preserve">As an educator, it is expected </w:t>
      </w:r>
      <w:r w:rsidRPr="003F6C91">
        <w:rPr>
          <w:rFonts w:ascii="Arial Narrow" w:hAnsi="Arial Narrow"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3F6C91">
          <w:rPr>
            <w:rStyle w:val="Hyperlink"/>
            <w:rFonts w:ascii="Arial Narrow" w:hAnsi="Arial Narrow" w:cs="Arial"/>
            <w:sz w:val="22"/>
            <w:szCs w:val="22"/>
          </w:rPr>
          <w:t>http://library.csusm.edu/plagiarism/index.html</w:t>
        </w:r>
      </w:hyperlink>
      <w:r w:rsidRPr="003F6C91">
        <w:rPr>
          <w:rFonts w:ascii="Arial Narrow" w:hAnsi="Arial Narrow" w:cs="Arial"/>
          <w:sz w:val="22"/>
          <w:szCs w:val="22"/>
        </w:rPr>
        <w:t>.  If there are questions about academic honesty, please consult the University catalog.</w:t>
      </w:r>
    </w:p>
    <w:p w:rsidR="00130899" w:rsidRPr="003F6C91" w:rsidRDefault="00130899" w:rsidP="00130899">
      <w:pPr>
        <w:rPr>
          <w:rFonts w:ascii="Arial Narrow" w:hAnsi="Arial Narrow" w:cs="Arial"/>
          <w:bCs/>
          <w:sz w:val="22"/>
          <w:szCs w:val="22"/>
        </w:rPr>
      </w:pPr>
    </w:p>
    <w:p w:rsidR="00130899" w:rsidRDefault="00130899" w:rsidP="00130899">
      <w:pPr>
        <w:pStyle w:val="Heading3"/>
        <w:spacing w:before="0"/>
        <w:rPr>
          <w:rFonts w:ascii="Arial Narrow" w:hAnsi="Arial Narrow" w:cs="Arial"/>
          <w:sz w:val="22"/>
          <w:szCs w:val="22"/>
          <w:u w:val="single"/>
        </w:rPr>
      </w:pPr>
      <w:r w:rsidRPr="003F6C91">
        <w:rPr>
          <w:rFonts w:ascii="Arial Narrow" w:hAnsi="Arial Narrow" w:cs="Arial"/>
          <w:sz w:val="22"/>
          <w:szCs w:val="22"/>
          <w:u w:val="single"/>
        </w:rPr>
        <w:t>Use of Technology:</w:t>
      </w:r>
    </w:p>
    <w:p w:rsidR="00130899" w:rsidRPr="003F6C91" w:rsidRDefault="00130899" w:rsidP="00130899">
      <w:pPr>
        <w:pStyle w:val="Heading3"/>
        <w:spacing w:before="0"/>
        <w:rPr>
          <w:rFonts w:ascii="Arial Narrow" w:hAnsi="Arial Narrow" w:cs="Arial"/>
          <w:b w:val="0"/>
          <w:sz w:val="22"/>
          <w:szCs w:val="22"/>
        </w:rPr>
      </w:pPr>
      <w:r w:rsidRPr="003F6C91">
        <w:rPr>
          <w:rFonts w:ascii="Arial Narrow" w:hAnsi="Arial Narrow" w:cs="Arial"/>
          <w:b w:val="0"/>
          <w:sz w:val="22"/>
          <w:szCs w:val="22"/>
        </w:rPr>
        <w:t xml:space="preserve">Students are expected to demonstrate competency in the use of various forms of technology (i.e. word processing, electronic mail, </w:t>
      </w:r>
      <w:r>
        <w:rPr>
          <w:rFonts w:ascii="Arial Narrow" w:hAnsi="Arial Narrow" w:cs="Arial"/>
          <w:b w:val="0"/>
          <w:sz w:val="22"/>
          <w:szCs w:val="22"/>
        </w:rPr>
        <w:t>Cougar Courses</w:t>
      </w:r>
      <w:r w:rsidRPr="003F6C91">
        <w:rPr>
          <w:rFonts w:ascii="Arial Narrow" w:hAnsi="Arial Narrow"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130899" w:rsidRPr="003F6C91" w:rsidRDefault="00130899" w:rsidP="00130899">
      <w:pPr>
        <w:rPr>
          <w:rFonts w:ascii="Arial Narrow" w:hAnsi="Arial Narrow" w:cs="Arial"/>
          <w:sz w:val="22"/>
          <w:szCs w:val="22"/>
        </w:rPr>
      </w:pPr>
    </w:p>
    <w:p w:rsidR="00130899" w:rsidRPr="003F6C91" w:rsidRDefault="00130899" w:rsidP="00130899">
      <w:pPr>
        <w:jc w:val="both"/>
        <w:rPr>
          <w:rFonts w:ascii="Arial Narrow" w:hAnsi="Arial Narrow" w:cs="Arial"/>
          <w:b/>
          <w:sz w:val="22"/>
          <w:szCs w:val="22"/>
          <w:u w:val="single"/>
        </w:rPr>
      </w:pPr>
      <w:r w:rsidRPr="003F6C91">
        <w:rPr>
          <w:rFonts w:ascii="Arial Narrow" w:hAnsi="Arial Narrow" w:cs="Arial"/>
          <w:b/>
          <w:sz w:val="22"/>
          <w:szCs w:val="22"/>
          <w:u w:val="single"/>
        </w:rPr>
        <w:t>Electronic Communication Protocol:</w:t>
      </w:r>
    </w:p>
    <w:p w:rsidR="00130899" w:rsidRPr="003F6C91" w:rsidRDefault="00130899" w:rsidP="00130899">
      <w:pPr>
        <w:rPr>
          <w:rFonts w:ascii="Arial Narrow" w:hAnsi="Arial Narrow" w:cs="Arial"/>
          <w:sz w:val="22"/>
          <w:szCs w:val="22"/>
        </w:rPr>
      </w:pPr>
      <w:r w:rsidRPr="003F6C91">
        <w:rPr>
          <w:rFonts w:ascii="Arial Narrow" w:hAnsi="Arial Narrow" w:cs="Arial"/>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Narrow" w:hAnsi="Arial Narrow" w:cs="Arial"/>
          <w:sz w:val="22"/>
          <w:szCs w:val="22"/>
        </w:rPr>
        <w:t>School of Education</w:t>
      </w:r>
      <w:r w:rsidRPr="003F6C91">
        <w:rPr>
          <w:rFonts w:ascii="Arial Narrow" w:hAnsi="Arial Narrow" w:cs="Arial"/>
          <w:sz w:val="22"/>
          <w:szCs w:val="22"/>
        </w:rPr>
        <w:t>, or to persons within the greater educational community.  All electronic messages should be crafted with professionalism and care.</w:t>
      </w:r>
    </w:p>
    <w:p w:rsidR="00130899" w:rsidRPr="003F6C91" w:rsidRDefault="00130899" w:rsidP="00130899">
      <w:pPr>
        <w:rPr>
          <w:rFonts w:ascii="Arial Narrow" w:hAnsi="Arial Narrow" w:cs="Arial"/>
          <w:sz w:val="22"/>
          <w:szCs w:val="22"/>
        </w:rPr>
      </w:pPr>
      <w:r w:rsidRPr="003F6C91">
        <w:rPr>
          <w:rFonts w:ascii="Arial Narrow" w:hAnsi="Arial Narrow" w:cs="Arial"/>
          <w:sz w:val="22"/>
          <w:szCs w:val="22"/>
        </w:rPr>
        <w:t>Things to consider:</w:t>
      </w:r>
    </w:p>
    <w:p w:rsidR="00130899" w:rsidRPr="003F6C91" w:rsidRDefault="00130899" w:rsidP="00130899">
      <w:pPr>
        <w:numPr>
          <w:ilvl w:val="0"/>
          <w:numId w:val="3"/>
        </w:numPr>
        <w:rPr>
          <w:rFonts w:ascii="Arial Narrow" w:hAnsi="Arial Narrow" w:cs="Arial"/>
          <w:sz w:val="22"/>
          <w:szCs w:val="22"/>
        </w:rPr>
      </w:pPr>
      <w:r w:rsidRPr="003F6C91">
        <w:rPr>
          <w:rFonts w:ascii="Arial Narrow" w:hAnsi="Arial Narrow" w:cs="Arial"/>
          <w:sz w:val="22"/>
          <w:szCs w:val="22"/>
        </w:rPr>
        <w:t>Would I say in person what this electronic message specifically says?</w:t>
      </w:r>
    </w:p>
    <w:p w:rsidR="00130899" w:rsidRPr="003F6C91" w:rsidRDefault="00130899" w:rsidP="00130899">
      <w:pPr>
        <w:numPr>
          <w:ilvl w:val="0"/>
          <w:numId w:val="3"/>
        </w:numPr>
        <w:rPr>
          <w:rFonts w:ascii="Arial Narrow" w:hAnsi="Arial Narrow" w:cs="Arial"/>
          <w:sz w:val="22"/>
          <w:szCs w:val="22"/>
        </w:rPr>
      </w:pPr>
      <w:r w:rsidRPr="003F6C91">
        <w:rPr>
          <w:rFonts w:ascii="Arial Narrow" w:hAnsi="Arial Narrow" w:cs="Arial"/>
          <w:sz w:val="22"/>
          <w:szCs w:val="22"/>
        </w:rPr>
        <w:t>How could this message be misconstrued?</w:t>
      </w:r>
    </w:p>
    <w:p w:rsidR="00130899" w:rsidRPr="003F6C91" w:rsidRDefault="00130899" w:rsidP="00130899">
      <w:pPr>
        <w:numPr>
          <w:ilvl w:val="0"/>
          <w:numId w:val="3"/>
        </w:numPr>
        <w:rPr>
          <w:rFonts w:ascii="Arial Narrow" w:hAnsi="Arial Narrow" w:cs="Arial"/>
          <w:sz w:val="22"/>
          <w:szCs w:val="22"/>
        </w:rPr>
      </w:pPr>
      <w:r w:rsidRPr="003F6C91">
        <w:rPr>
          <w:rFonts w:ascii="Arial Narrow" w:hAnsi="Arial Narrow" w:cs="Arial"/>
          <w:sz w:val="22"/>
          <w:szCs w:val="22"/>
        </w:rPr>
        <w:t>Does this message represent my highest self?</w:t>
      </w:r>
    </w:p>
    <w:p w:rsidR="00130899" w:rsidRPr="003F6C91" w:rsidRDefault="00130899" w:rsidP="00130899">
      <w:pPr>
        <w:numPr>
          <w:ilvl w:val="0"/>
          <w:numId w:val="3"/>
        </w:numPr>
        <w:rPr>
          <w:rFonts w:ascii="Arial Narrow" w:hAnsi="Arial Narrow" w:cs="Arial"/>
          <w:sz w:val="22"/>
          <w:szCs w:val="22"/>
        </w:rPr>
      </w:pPr>
      <w:r w:rsidRPr="003F6C91">
        <w:rPr>
          <w:rFonts w:ascii="Arial Narrow" w:hAnsi="Arial Narrow" w:cs="Arial"/>
          <w:sz w:val="22"/>
          <w:szCs w:val="22"/>
        </w:rPr>
        <w:t>Am I sending this electronic message to avoid a face-to-face conversation?</w:t>
      </w:r>
    </w:p>
    <w:p w:rsidR="00130899" w:rsidRPr="00F17EDA" w:rsidRDefault="00130899" w:rsidP="00130899">
      <w:pPr>
        <w:rPr>
          <w:rFonts w:ascii="Arial Narrow" w:hAnsi="Arial Narrow" w:cs="Arial"/>
          <w:sz w:val="22"/>
          <w:szCs w:val="22"/>
        </w:rPr>
      </w:pPr>
      <w:r w:rsidRPr="003F6C91">
        <w:rPr>
          <w:rFonts w:ascii="Arial Narrow" w:hAnsi="Arial Narrow" w:cs="Arial"/>
          <w:sz w:val="22"/>
          <w:szCs w:val="22"/>
        </w:rPr>
        <w:t>In addition, if there is ever a concern with an electronic message sent to you, please talk with the author in person in order to correct any confusion.</w:t>
      </w: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p>
    <w:p w:rsidR="00130899" w:rsidRDefault="00130899" w:rsidP="00130899">
      <w:pPr>
        <w:jc w:val="center"/>
        <w:rPr>
          <w:rFonts w:ascii="Arial Narrow" w:hAnsi="Arial Narrow"/>
          <w:b/>
          <w:sz w:val="22"/>
          <w:szCs w:val="22"/>
        </w:rPr>
      </w:pPr>
      <w:r>
        <w:rPr>
          <w:rFonts w:ascii="Arial Narrow" w:hAnsi="Arial Narrow"/>
          <w:b/>
          <w:sz w:val="22"/>
          <w:szCs w:val="22"/>
        </w:rPr>
        <w:t>DATES REQUIRED TO ATTEND AND SUBMIT</w:t>
      </w:r>
    </w:p>
    <w:p w:rsidR="00130899" w:rsidRDefault="00130899" w:rsidP="00130899">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6741"/>
        <w:gridCol w:w="1818"/>
      </w:tblGrid>
      <w:tr w:rsidR="00130899" w:rsidRPr="001D3FFA" w:rsidTr="00B24653">
        <w:tc>
          <w:tcPr>
            <w:tcW w:w="1017" w:type="dxa"/>
          </w:tcPr>
          <w:p w:rsidR="00130899" w:rsidRPr="00EE5521" w:rsidRDefault="00130899" w:rsidP="00B24653">
            <w:pPr>
              <w:jc w:val="center"/>
              <w:rPr>
                <w:rFonts w:ascii="Arial Narrow" w:hAnsi="Arial Narrow"/>
                <w:b/>
                <w:sz w:val="22"/>
                <w:szCs w:val="22"/>
              </w:rPr>
            </w:pPr>
            <w:r w:rsidRPr="00AF3B36">
              <w:rPr>
                <w:rFonts w:ascii="Arial Narrow" w:hAnsi="Arial Narrow"/>
                <w:b/>
                <w:sz w:val="22"/>
                <w:szCs w:val="22"/>
              </w:rPr>
              <w:t>DATES</w:t>
            </w:r>
          </w:p>
        </w:tc>
        <w:tc>
          <w:tcPr>
            <w:tcW w:w="6741" w:type="dxa"/>
          </w:tcPr>
          <w:p w:rsidR="00130899" w:rsidRPr="00487649" w:rsidRDefault="00130899" w:rsidP="00B24653">
            <w:pPr>
              <w:jc w:val="center"/>
              <w:rPr>
                <w:rFonts w:ascii="Arial Narrow" w:hAnsi="Arial Narrow"/>
                <w:b/>
                <w:sz w:val="22"/>
                <w:szCs w:val="22"/>
              </w:rPr>
            </w:pPr>
            <w:r>
              <w:rPr>
                <w:rFonts w:ascii="Arial Narrow" w:hAnsi="Arial Narrow"/>
                <w:b/>
                <w:sz w:val="22"/>
                <w:szCs w:val="22"/>
              </w:rPr>
              <w:t>CLASS DESCRIPTION</w:t>
            </w:r>
          </w:p>
        </w:tc>
        <w:tc>
          <w:tcPr>
            <w:tcW w:w="1818" w:type="dxa"/>
          </w:tcPr>
          <w:p w:rsidR="00130899" w:rsidRDefault="00130899" w:rsidP="00B24653">
            <w:pPr>
              <w:jc w:val="center"/>
              <w:rPr>
                <w:rFonts w:ascii="Arial Narrow" w:hAnsi="Arial Narrow"/>
                <w:b/>
                <w:sz w:val="22"/>
                <w:szCs w:val="22"/>
              </w:rPr>
            </w:pPr>
            <w:r>
              <w:rPr>
                <w:rFonts w:ascii="Arial Narrow" w:hAnsi="Arial Narrow"/>
                <w:b/>
                <w:sz w:val="22"/>
                <w:szCs w:val="22"/>
              </w:rPr>
              <w:t>TYPE OF CLASS</w:t>
            </w:r>
          </w:p>
        </w:tc>
      </w:tr>
      <w:tr w:rsidR="00130899" w:rsidRPr="001D3FFA" w:rsidTr="000804A1">
        <w:trPr>
          <w:trHeight w:val="314"/>
        </w:trPr>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8/28</w:t>
            </w:r>
          </w:p>
        </w:tc>
        <w:tc>
          <w:tcPr>
            <w:tcW w:w="6741" w:type="dxa"/>
          </w:tcPr>
          <w:p w:rsidR="00130899" w:rsidRPr="00B403B1" w:rsidRDefault="00130899" w:rsidP="00B24653">
            <w:pPr>
              <w:rPr>
                <w:rFonts w:ascii="Arial Narrow" w:hAnsi="Arial Narrow"/>
                <w:b/>
                <w:sz w:val="22"/>
                <w:szCs w:val="22"/>
              </w:rPr>
            </w:pPr>
            <w:r>
              <w:rPr>
                <w:rFonts w:ascii="Arial Narrow" w:hAnsi="Arial Narrow"/>
                <w:b/>
                <w:sz w:val="22"/>
                <w:szCs w:val="22"/>
              </w:rPr>
              <w:t>Class meeting for general information</w:t>
            </w:r>
          </w:p>
        </w:tc>
        <w:tc>
          <w:tcPr>
            <w:tcW w:w="1818" w:type="dxa"/>
          </w:tcPr>
          <w:p w:rsidR="00130899" w:rsidRPr="00B403B1" w:rsidRDefault="00130899" w:rsidP="00B24653">
            <w:pPr>
              <w:jc w:val="center"/>
              <w:rPr>
                <w:rFonts w:ascii="Arial Narrow" w:hAnsi="Arial Narrow"/>
                <w:b/>
                <w:sz w:val="22"/>
                <w:szCs w:val="22"/>
              </w:rPr>
            </w:pPr>
            <w:r>
              <w:rPr>
                <w:rFonts w:ascii="Arial Narrow" w:hAnsi="Arial Narrow"/>
                <w:b/>
                <w:sz w:val="22"/>
                <w:szCs w:val="22"/>
              </w:rPr>
              <w:t>Face to face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9/4</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Syllabus explanation Cougar Courses</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9/11</w:t>
            </w:r>
          </w:p>
        </w:tc>
        <w:tc>
          <w:tcPr>
            <w:tcW w:w="6741" w:type="dxa"/>
          </w:tcPr>
          <w:p w:rsidR="00130899" w:rsidRPr="00B403B1" w:rsidRDefault="00130899" w:rsidP="00B24653">
            <w:pPr>
              <w:rPr>
                <w:rFonts w:ascii="Arial Narrow" w:hAnsi="Arial Narrow"/>
                <w:sz w:val="22"/>
                <w:szCs w:val="22"/>
              </w:rPr>
            </w:pPr>
            <w:r>
              <w:rPr>
                <w:rFonts w:ascii="Arial Narrow" w:hAnsi="Arial Narrow"/>
                <w:sz w:val="22"/>
                <w:szCs w:val="22"/>
              </w:rPr>
              <w:t>Multimedia site Cougar Courses for Task 3</w:t>
            </w:r>
          </w:p>
        </w:tc>
        <w:tc>
          <w:tcPr>
            <w:tcW w:w="1818" w:type="dxa"/>
          </w:tcPr>
          <w:p w:rsidR="00130899" w:rsidRPr="00B403B1" w:rsidRDefault="00130899" w:rsidP="00B24653">
            <w:pPr>
              <w:jc w:val="center"/>
              <w:rPr>
                <w:rFonts w:ascii="Arial Narrow" w:hAnsi="Arial Narrow"/>
                <w:sz w:val="22"/>
                <w:szCs w:val="22"/>
              </w:rPr>
            </w:pPr>
            <w:r>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9/18</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TPE notebook lecture</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9/25</w:t>
            </w:r>
          </w:p>
        </w:tc>
        <w:tc>
          <w:tcPr>
            <w:tcW w:w="6741" w:type="dxa"/>
          </w:tcPr>
          <w:p w:rsidR="00130899" w:rsidRPr="00B403B1" w:rsidRDefault="00211776" w:rsidP="00B24653">
            <w:pPr>
              <w:rPr>
                <w:rFonts w:ascii="Arial Narrow" w:hAnsi="Arial Narrow"/>
                <w:sz w:val="22"/>
                <w:szCs w:val="22"/>
              </w:rPr>
            </w:pPr>
            <w:r>
              <w:rPr>
                <w:rFonts w:ascii="Arial Narrow" w:hAnsi="Arial Narrow"/>
                <w:sz w:val="22"/>
                <w:szCs w:val="22"/>
              </w:rPr>
              <w:t xml:space="preserve">TPE artifacts 1a, 1b, 1c, 1d, &amp; 2  </w:t>
            </w:r>
          </w:p>
        </w:tc>
        <w:tc>
          <w:tcPr>
            <w:tcW w:w="1818" w:type="dxa"/>
          </w:tcPr>
          <w:p w:rsidR="00130899" w:rsidRPr="00B403B1" w:rsidRDefault="00130899" w:rsidP="00B24653">
            <w:pPr>
              <w:jc w:val="center"/>
              <w:rPr>
                <w:rFonts w:ascii="Arial Narrow" w:hAnsi="Arial Narrow"/>
                <w:sz w:val="22"/>
                <w:szCs w:val="22"/>
              </w:rPr>
            </w:pPr>
            <w:r>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10/2</w:t>
            </w:r>
          </w:p>
        </w:tc>
        <w:tc>
          <w:tcPr>
            <w:tcW w:w="6741" w:type="dxa"/>
          </w:tcPr>
          <w:p w:rsidR="00130899" w:rsidRPr="00BC5C33" w:rsidRDefault="00211776" w:rsidP="00B24653">
            <w:pPr>
              <w:rPr>
                <w:rFonts w:ascii="Arial Narrow" w:hAnsi="Arial Narrow"/>
                <w:sz w:val="22"/>
                <w:szCs w:val="22"/>
              </w:rPr>
            </w:pPr>
            <w:r>
              <w:rPr>
                <w:rFonts w:ascii="Arial Narrow" w:hAnsi="Arial Narrow"/>
                <w:sz w:val="22"/>
                <w:szCs w:val="22"/>
              </w:rPr>
              <w:t xml:space="preserve">Write Task 3  </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10/9</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 xml:space="preserve">TPE artifacts 3, 4, 5 completed </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10/16</w:t>
            </w:r>
          </w:p>
        </w:tc>
        <w:tc>
          <w:tcPr>
            <w:tcW w:w="6741" w:type="dxa"/>
          </w:tcPr>
          <w:p w:rsidR="00130899" w:rsidRPr="00BC5C33" w:rsidRDefault="00130899" w:rsidP="00B24653">
            <w:pPr>
              <w:rPr>
                <w:rFonts w:ascii="Arial Narrow" w:hAnsi="Arial Narrow"/>
                <w:b/>
                <w:sz w:val="22"/>
                <w:szCs w:val="22"/>
              </w:rPr>
            </w:pPr>
            <w:r>
              <w:rPr>
                <w:rFonts w:ascii="Arial Narrow" w:hAnsi="Arial Narrow"/>
                <w:b/>
                <w:sz w:val="22"/>
                <w:szCs w:val="22"/>
              </w:rPr>
              <w:t>Credential information Student Services Task 4A seminar</w:t>
            </w:r>
          </w:p>
        </w:tc>
        <w:tc>
          <w:tcPr>
            <w:tcW w:w="1818" w:type="dxa"/>
          </w:tcPr>
          <w:p w:rsidR="00130899" w:rsidRPr="00B52E6A" w:rsidRDefault="00130899" w:rsidP="00B24653">
            <w:pPr>
              <w:jc w:val="center"/>
              <w:rPr>
                <w:rFonts w:ascii="Arial Narrow" w:hAnsi="Arial Narrow"/>
                <w:b/>
                <w:sz w:val="22"/>
                <w:szCs w:val="22"/>
              </w:rPr>
            </w:pPr>
            <w:r>
              <w:rPr>
                <w:rFonts w:ascii="Arial Narrow" w:hAnsi="Arial Narrow"/>
                <w:b/>
                <w:sz w:val="22"/>
                <w:szCs w:val="22"/>
              </w:rPr>
              <w:t>Face to Face</w:t>
            </w:r>
            <w:r w:rsidRPr="00991ACD">
              <w:rPr>
                <w:rFonts w:ascii="Arial Narrow" w:hAnsi="Arial Narrow"/>
                <w:sz w:val="22"/>
                <w:szCs w:val="22"/>
              </w:rPr>
              <w:t xml:space="preserve"> </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10/23</w:t>
            </w:r>
          </w:p>
        </w:tc>
        <w:tc>
          <w:tcPr>
            <w:tcW w:w="6741" w:type="dxa"/>
          </w:tcPr>
          <w:p w:rsidR="00130899" w:rsidRPr="004557BE" w:rsidRDefault="00BF48F8" w:rsidP="00B24653">
            <w:pPr>
              <w:rPr>
                <w:rFonts w:ascii="Arial Narrow" w:hAnsi="Arial Narrow"/>
                <w:sz w:val="22"/>
                <w:szCs w:val="22"/>
              </w:rPr>
            </w:pPr>
            <w:r>
              <w:rPr>
                <w:rFonts w:ascii="Arial Narrow" w:hAnsi="Arial Narrow"/>
                <w:sz w:val="22"/>
                <w:szCs w:val="22"/>
              </w:rPr>
              <w:t>Prepare for Task 4</w:t>
            </w:r>
          </w:p>
        </w:tc>
        <w:tc>
          <w:tcPr>
            <w:tcW w:w="1818" w:type="dxa"/>
          </w:tcPr>
          <w:p w:rsidR="00130899" w:rsidRPr="004557BE" w:rsidRDefault="00130899" w:rsidP="00B24653">
            <w:pPr>
              <w:jc w:val="center"/>
              <w:rPr>
                <w:rFonts w:ascii="Arial Narrow" w:hAnsi="Arial Narrow"/>
                <w:sz w:val="22"/>
                <w:szCs w:val="22"/>
              </w:rPr>
            </w:pPr>
            <w:r>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10/30</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Multimedia site Cougar Courses for Task 4</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11/6</w:t>
            </w:r>
          </w:p>
        </w:tc>
        <w:tc>
          <w:tcPr>
            <w:tcW w:w="6741" w:type="dxa"/>
          </w:tcPr>
          <w:p w:rsidR="00130899" w:rsidRPr="00991ACD" w:rsidRDefault="00211776" w:rsidP="00B24653">
            <w:pPr>
              <w:rPr>
                <w:rFonts w:ascii="Arial Narrow" w:hAnsi="Arial Narrow"/>
                <w:sz w:val="22"/>
                <w:szCs w:val="22"/>
              </w:rPr>
            </w:pPr>
            <w:bookmarkStart w:id="0" w:name="_GoBack"/>
            <w:bookmarkEnd w:id="0"/>
            <w:r>
              <w:rPr>
                <w:rFonts w:ascii="Arial Narrow" w:hAnsi="Arial Narrow"/>
                <w:sz w:val="22"/>
                <w:szCs w:val="22"/>
              </w:rPr>
              <w:t>TPE artifacts 6 and 7 completed</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11/13</w:t>
            </w:r>
          </w:p>
        </w:tc>
        <w:tc>
          <w:tcPr>
            <w:tcW w:w="6741" w:type="dxa"/>
          </w:tcPr>
          <w:p w:rsidR="00130899" w:rsidRPr="004557BE" w:rsidRDefault="00130899" w:rsidP="00B24653">
            <w:pPr>
              <w:rPr>
                <w:rFonts w:ascii="Arial Narrow" w:hAnsi="Arial Narrow"/>
                <w:sz w:val="22"/>
                <w:szCs w:val="22"/>
              </w:rPr>
            </w:pPr>
            <w:r>
              <w:rPr>
                <w:rFonts w:ascii="Arial Narrow" w:hAnsi="Arial Narrow"/>
                <w:sz w:val="22"/>
                <w:szCs w:val="22"/>
              </w:rPr>
              <w:t xml:space="preserve"> </w:t>
            </w:r>
            <w:r w:rsidR="00211776">
              <w:rPr>
                <w:rFonts w:ascii="Arial Narrow" w:hAnsi="Arial Narrow"/>
                <w:sz w:val="22"/>
                <w:szCs w:val="22"/>
              </w:rPr>
              <w:t>Write Task 4</w:t>
            </w:r>
          </w:p>
        </w:tc>
        <w:tc>
          <w:tcPr>
            <w:tcW w:w="1818" w:type="dxa"/>
          </w:tcPr>
          <w:p w:rsidR="00130899" w:rsidRPr="004557BE" w:rsidRDefault="00130899" w:rsidP="00B24653">
            <w:pPr>
              <w:jc w:val="center"/>
              <w:rPr>
                <w:rFonts w:ascii="Arial Narrow" w:hAnsi="Arial Narrow"/>
                <w:sz w:val="22"/>
                <w:szCs w:val="22"/>
              </w:rPr>
            </w:pPr>
            <w:r>
              <w:rPr>
                <w:rFonts w:ascii="Arial Narrow" w:hAnsi="Arial Narrow"/>
                <w:sz w:val="22"/>
                <w:szCs w:val="22"/>
              </w:rPr>
              <w:t>On line</w:t>
            </w:r>
          </w:p>
        </w:tc>
      </w:tr>
      <w:tr w:rsidR="00130899" w:rsidRPr="001D3FFA" w:rsidTr="00B24653">
        <w:tc>
          <w:tcPr>
            <w:tcW w:w="1017" w:type="dxa"/>
          </w:tcPr>
          <w:p w:rsidR="00130899" w:rsidRPr="001D3FFA" w:rsidRDefault="000804A1" w:rsidP="00B24653">
            <w:pPr>
              <w:jc w:val="center"/>
              <w:rPr>
                <w:rFonts w:ascii="Arial Narrow" w:hAnsi="Arial Narrow"/>
                <w:sz w:val="22"/>
                <w:szCs w:val="22"/>
              </w:rPr>
            </w:pPr>
            <w:r>
              <w:rPr>
                <w:rFonts w:ascii="Arial Narrow" w:hAnsi="Arial Narrow"/>
                <w:sz w:val="22"/>
                <w:szCs w:val="22"/>
              </w:rPr>
              <w:t>11/20</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TPE artifacts 8, 9, 10</w:t>
            </w:r>
          </w:p>
        </w:tc>
        <w:tc>
          <w:tcPr>
            <w:tcW w:w="1818" w:type="dxa"/>
          </w:tcPr>
          <w:p w:rsidR="00130899" w:rsidRPr="00991ACD" w:rsidRDefault="00130899" w:rsidP="00B24653">
            <w:pPr>
              <w:jc w:val="center"/>
              <w:rPr>
                <w:rFonts w:ascii="Arial Narrow" w:hAnsi="Arial Narrow"/>
                <w:sz w:val="22"/>
                <w:szCs w:val="22"/>
              </w:rPr>
            </w:pPr>
            <w:r w:rsidRPr="00991ACD">
              <w:rPr>
                <w:rFonts w:ascii="Arial Narrow" w:hAnsi="Arial Narrow"/>
                <w:sz w:val="22"/>
                <w:szCs w:val="22"/>
              </w:rPr>
              <w:t>On line</w:t>
            </w:r>
          </w:p>
        </w:tc>
      </w:tr>
      <w:tr w:rsidR="00130899" w:rsidRPr="001D3FFA" w:rsidTr="00B24653">
        <w:tc>
          <w:tcPr>
            <w:tcW w:w="1017" w:type="dxa"/>
          </w:tcPr>
          <w:p w:rsidR="00130899" w:rsidRDefault="000804A1" w:rsidP="00B24653">
            <w:pPr>
              <w:jc w:val="center"/>
              <w:rPr>
                <w:rFonts w:ascii="Arial Narrow" w:hAnsi="Arial Narrow"/>
                <w:sz w:val="22"/>
                <w:szCs w:val="22"/>
              </w:rPr>
            </w:pPr>
            <w:r>
              <w:rPr>
                <w:rFonts w:ascii="Arial Narrow" w:hAnsi="Arial Narrow"/>
                <w:sz w:val="22"/>
                <w:szCs w:val="22"/>
              </w:rPr>
              <w:t>11/27</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TPE artifacts 11, 12, 13</w:t>
            </w:r>
          </w:p>
        </w:tc>
        <w:tc>
          <w:tcPr>
            <w:tcW w:w="1818" w:type="dxa"/>
          </w:tcPr>
          <w:p w:rsidR="00130899" w:rsidRDefault="00130899" w:rsidP="00B24653">
            <w:pPr>
              <w:jc w:val="center"/>
              <w:rPr>
                <w:rFonts w:ascii="Arial Narrow" w:hAnsi="Arial Narrow"/>
                <w:b/>
                <w:sz w:val="22"/>
                <w:szCs w:val="22"/>
              </w:rPr>
            </w:pPr>
            <w:r w:rsidRPr="00991ACD">
              <w:rPr>
                <w:rFonts w:ascii="Arial Narrow" w:hAnsi="Arial Narrow"/>
                <w:sz w:val="22"/>
                <w:szCs w:val="22"/>
              </w:rPr>
              <w:t>On line</w:t>
            </w:r>
          </w:p>
        </w:tc>
      </w:tr>
      <w:tr w:rsidR="00130899" w:rsidRPr="001D3FFA" w:rsidTr="00B24653">
        <w:tc>
          <w:tcPr>
            <w:tcW w:w="1017" w:type="dxa"/>
          </w:tcPr>
          <w:p w:rsidR="00130899" w:rsidRDefault="000804A1" w:rsidP="00B24653">
            <w:pPr>
              <w:jc w:val="center"/>
              <w:rPr>
                <w:rFonts w:ascii="Arial Narrow" w:hAnsi="Arial Narrow"/>
                <w:sz w:val="22"/>
                <w:szCs w:val="22"/>
              </w:rPr>
            </w:pPr>
            <w:r>
              <w:rPr>
                <w:rFonts w:ascii="Arial Narrow" w:hAnsi="Arial Narrow"/>
                <w:sz w:val="22"/>
                <w:szCs w:val="22"/>
              </w:rPr>
              <w:t>12/4</w:t>
            </w:r>
          </w:p>
        </w:tc>
        <w:tc>
          <w:tcPr>
            <w:tcW w:w="6741" w:type="dxa"/>
          </w:tcPr>
          <w:p w:rsidR="00130899" w:rsidRPr="00BC5C33" w:rsidRDefault="00130899" w:rsidP="00B24653">
            <w:pPr>
              <w:rPr>
                <w:rFonts w:ascii="Arial Narrow" w:hAnsi="Arial Narrow"/>
                <w:sz w:val="22"/>
                <w:szCs w:val="22"/>
              </w:rPr>
            </w:pPr>
            <w:r>
              <w:rPr>
                <w:rFonts w:ascii="Arial Narrow" w:hAnsi="Arial Narrow"/>
                <w:sz w:val="22"/>
                <w:szCs w:val="22"/>
              </w:rPr>
              <w:t>TPE artifacts 14 &amp; 15 completed and 16 for Bilingual</w:t>
            </w:r>
          </w:p>
        </w:tc>
        <w:tc>
          <w:tcPr>
            <w:tcW w:w="1818" w:type="dxa"/>
          </w:tcPr>
          <w:p w:rsidR="00130899" w:rsidRDefault="00130899" w:rsidP="00B24653">
            <w:pPr>
              <w:jc w:val="center"/>
              <w:rPr>
                <w:rFonts w:ascii="Arial Narrow" w:hAnsi="Arial Narrow"/>
                <w:b/>
                <w:sz w:val="22"/>
                <w:szCs w:val="22"/>
              </w:rPr>
            </w:pPr>
            <w:r w:rsidRPr="00991ACD">
              <w:rPr>
                <w:rFonts w:ascii="Arial Narrow" w:hAnsi="Arial Narrow"/>
                <w:sz w:val="22"/>
                <w:szCs w:val="22"/>
              </w:rPr>
              <w:t>On line</w:t>
            </w:r>
          </w:p>
        </w:tc>
      </w:tr>
      <w:tr w:rsidR="00130899" w:rsidRPr="001D3FFA" w:rsidTr="00B24653">
        <w:tc>
          <w:tcPr>
            <w:tcW w:w="1017" w:type="dxa"/>
          </w:tcPr>
          <w:p w:rsidR="00130899" w:rsidRDefault="000804A1" w:rsidP="00B24653">
            <w:pPr>
              <w:jc w:val="center"/>
              <w:rPr>
                <w:rFonts w:ascii="Arial Narrow" w:hAnsi="Arial Narrow"/>
                <w:sz w:val="22"/>
                <w:szCs w:val="22"/>
              </w:rPr>
            </w:pPr>
            <w:r>
              <w:rPr>
                <w:rFonts w:ascii="Arial Narrow" w:hAnsi="Arial Narrow"/>
                <w:sz w:val="22"/>
                <w:szCs w:val="22"/>
              </w:rPr>
              <w:t>12/11</w:t>
            </w:r>
          </w:p>
        </w:tc>
        <w:tc>
          <w:tcPr>
            <w:tcW w:w="6741" w:type="dxa"/>
          </w:tcPr>
          <w:p w:rsidR="00130899" w:rsidRDefault="00130899" w:rsidP="00B24653">
            <w:pPr>
              <w:rPr>
                <w:rFonts w:ascii="Arial Narrow" w:hAnsi="Arial Narrow"/>
                <w:sz w:val="22"/>
                <w:szCs w:val="22"/>
              </w:rPr>
            </w:pPr>
            <w:r>
              <w:rPr>
                <w:rFonts w:ascii="Arial Narrow" w:hAnsi="Arial Narrow"/>
                <w:sz w:val="22"/>
                <w:szCs w:val="22"/>
              </w:rPr>
              <w:t>TPE notebook turned in</w:t>
            </w:r>
            <w:r w:rsidR="000804A1">
              <w:rPr>
                <w:rFonts w:ascii="Arial Narrow" w:hAnsi="Arial Narrow"/>
                <w:sz w:val="22"/>
                <w:szCs w:val="22"/>
              </w:rPr>
              <w:t xml:space="preserve"> </w:t>
            </w:r>
            <w:r>
              <w:rPr>
                <w:rFonts w:ascii="Arial Narrow" w:hAnsi="Arial Narrow"/>
                <w:sz w:val="22"/>
                <w:szCs w:val="22"/>
              </w:rPr>
              <w:t>to university CPII supervisor</w:t>
            </w:r>
          </w:p>
        </w:tc>
        <w:tc>
          <w:tcPr>
            <w:tcW w:w="1818" w:type="dxa"/>
          </w:tcPr>
          <w:p w:rsidR="00130899" w:rsidRPr="00991ACD" w:rsidRDefault="00130899" w:rsidP="00B24653">
            <w:pPr>
              <w:jc w:val="center"/>
              <w:rPr>
                <w:rFonts w:ascii="Arial Narrow" w:hAnsi="Arial Narrow"/>
                <w:sz w:val="22"/>
                <w:szCs w:val="22"/>
              </w:rPr>
            </w:pPr>
          </w:p>
        </w:tc>
      </w:tr>
    </w:tbl>
    <w:p w:rsidR="00130899" w:rsidRPr="00BF456A" w:rsidRDefault="00130899" w:rsidP="00130899">
      <w:pPr>
        <w:rPr>
          <w:rFonts w:ascii="Arial Narrow" w:hAnsi="Arial Narrow"/>
          <w:sz w:val="22"/>
          <w:szCs w:val="22"/>
        </w:rPr>
      </w:pPr>
    </w:p>
    <w:p w:rsidR="00130899" w:rsidRDefault="00130899" w:rsidP="00130899">
      <w:pPr>
        <w:rPr>
          <w:rFonts w:ascii="Arial Narrow" w:hAnsi="Arial Narrow"/>
          <w:b/>
        </w:rPr>
      </w:pPr>
      <w:r>
        <w:rPr>
          <w:rFonts w:ascii="Arial Narrow" w:hAnsi="Arial Narrow"/>
          <w:b/>
        </w:rPr>
        <w:t>*All Face to Face</w:t>
      </w:r>
      <w:r w:rsidRPr="00B067A0">
        <w:rPr>
          <w:rFonts w:ascii="Arial Narrow" w:hAnsi="Arial Narrow"/>
          <w:b/>
        </w:rPr>
        <w:t xml:space="preserve"> cours</w:t>
      </w:r>
      <w:r>
        <w:rPr>
          <w:rFonts w:ascii="Arial Narrow" w:hAnsi="Arial Narrow"/>
          <w:b/>
        </w:rPr>
        <w:t>es are in bold and attendance is required</w:t>
      </w:r>
      <w:r w:rsidRPr="00B067A0">
        <w:rPr>
          <w:rFonts w:ascii="Arial Narrow" w:hAnsi="Arial Narrow"/>
          <w:b/>
        </w:rPr>
        <w:t>.</w:t>
      </w:r>
    </w:p>
    <w:p w:rsidR="00130899" w:rsidRDefault="00130899" w:rsidP="00130899">
      <w:pPr>
        <w:rPr>
          <w:rFonts w:ascii="Arial Narrow" w:hAnsi="Arial Narrow"/>
          <w:b/>
        </w:rPr>
      </w:pPr>
    </w:p>
    <w:p w:rsidR="00130899" w:rsidRPr="00B067A0" w:rsidRDefault="000804A1" w:rsidP="00130899">
      <w:pPr>
        <w:rPr>
          <w:rFonts w:ascii="Arial Narrow" w:hAnsi="Arial Narrow"/>
          <w:b/>
        </w:rPr>
      </w:pPr>
      <w:r>
        <w:rPr>
          <w:rFonts w:ascii="Arial Narrow" w:hAnsi="Arial Narrow"/>
          <w:b/>
        </w:rPr>
        <w:t>MAKE SURE YOU CHECK THE TPA</w:t>
      </w:r>
      <w:r w:rsidR="00130899">
        <w:rPr>
          <w:rFonts w:ascii="Arial Narrow" w:hAnsi="Arial Narrow"/>
          <w:b/>
        </w:rPr>
        <w:t xml:space="preserve"> CALENDAR ON THE SOE WEB SITE SO YOU DO NOT MISS SUBMITTING TASK</w:t>
      </w:r>
      <w:r>
        <w:rPr>
          <w:rFonts w:ascii="Arial Narrow" w:hAnsi="Arial Narrow"/>
          <w:b/>
        </w:rPr>
        <w:t>S</w:t>
      </w:r>
      <w:r w:rsidR="00130899">
        <w:rPr>
          <w:rFonts w:ascii="Arial Narrow" w:hAnsi="Arial Narrow"/>
          <w:b/>
        </w:rPr>
        <w:t xml:space="preserve"> 3 AND 4</w:t>
      </w:r>
    </w:p>
    <w:p w:rsidR="00130899" w:rsidRPr="00B067A0" w:rsidRDefault="00130899" w:rsidP="00130899">
      <w:pPr>
        <w:rPr>
          <w:rFonts w:ascii="Arial Narrow" w:hAnsi="Arial Narrow"/>
          <w:b/>
        </w:rPr>
      </w:pPr>
    </w:p>
    <w:p w:rsidR="00130899" w:rsidRDefault="00130899" w:rsidP="00130899"/>
    <w:p w:rsidR="00130899" w:rsidRDefault="00130899" w:rsidP="00130899"/>
    <w:p w:rsidR="00130899" w:rsidRDefault="00130899" w:rsidP="00130899"/>
    <w:p w:rsidR="00130899" w:rsidRDefault="00130899" w:rsidP="00130899"/>
    <w:p w:rsidR="00130899" w:rsidRDefault="00130899" w:rsidP="00130899"/>
    <w:p w:rsidR="00130899" w:rsidRDefault="00130899" w:rsidP="00130899"/>
    <w:p w:rsidR="00B116E4" w:rsidRDefault="00B116E4"/>
    <w:sectPr w:rsidR="00B116E4" w:rsidSect="002E4C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3D" w:rsidRDefault="00BD0E24">
      <w:r>
        <w:separator/>
      </w:r>
    </w:p>
  </w:endnote>
  <w:endnote w:type="continuationSeparator" w:id="0">
    <w:p w:rsidR="00DE613D" w:rsidRDefault="00BD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A2" w:rsidRDefault="00460F40" w:rsidP="002E4CA2">
    <w:pPr>
      <w:pStyle w:val="Footer"/>
      <w:jc w:val="right"/>
    </w:pPr>
    <w:r>
      <w:fldChar w:fldCharType="begin"/>
    </w:r>
    <w:r w:rsidR="00CE4125">
      <w:instrText xml:space="preserve"> PAGE   \* MERGEFORMAT </w:instrText>
    </w:r>
    <w:r>
      <w:fldChar w:fldCharType="separate"/>
    </w:r>
    <w:r w:rsidR="00BF48F8">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3D" w:rsidRDefault="00BD0E24">
      <w:r>
        <w:separator/>
      </w:r>
    </w:p>
  </w:footnote>
  <w:footnote w:type="continuationSeparator" w:id="0">
    <w:p w:rsidR="00DE613D" w:rsidRDefault="00BD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15A"/>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23508"/>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0899"/>
    <w:rsid w:val="00021759"/>
    <w:rsid w:val="000804A1"/>
    <w:rsid w:val="00130899"/>
    <w:rsid w:val="00211776"/>
    <w:rsid w:val="00460F40"/>
    <w:rsid w:val="00B116E4"/>
    <w:rsid w:val="00BD0E24"/>
    <w:rsid w:val="00BF48F8"/>
    <w:rsid w:val="00CE4125"/>
    <w:rsid w:val="00DE61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99"/>
    <w:rPr>
      <w:rFonts w:ascii="Palatino" w:eastAsia="Times New Roman" w:hAnsi="Palatino" w:cs="Times New Roman"/>
      <w:szCs w:val="20"/>
    </w:rPr>
  </w:style>
  <w:style w:type="paragraph" w:styleId="Heading1">
    <w:name w:val="heading 1"/>
    <w:basedOn w:val="Normal"/>
    <w:next w:val="Normal"/>
    <w:link w:val="Heading1Char"/>
    <w:uiPriority w:val="9"/>
    <w:qFormat/>
    <w:rsid w:val="001308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0899"/>
    <w:pPr>
      <w:keepNext/>
      <w:jc w:val="center"/>
      <w:outlineLvl w:val="1"/>
    </w:pPr>
    <w:rPr>
      <w:rFonts w:ascii="Helvetica" w:hAnsi="Helvetica"/>
      <w:b/>
      <w:sz w:val="20"/>
      <w:u w:val="single"/>
    </w:rPr>
  </w:style>
  <w:style w:type="paragraph" w:styleId="Heading3">
    <w:name w:val="heading 3"/>
    <w:basedOn w:val="Normal"/>
    <w:next w:val="Normal"/>
    <w:link w:val="Heading3Char"/>
    <w:uiPriority w:val="9"/>
    <w:unhideWhenUsed/>
    <w:qFormat/>
    <w:rsid w:val="0013089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30899"/>
    <w:rPr>
      <w:rFonts w:ascii="Helvetica" w:eastAsia="Times New Roman" w:hAnsi="Helvetica" w:cs="Times New Roman"/>
      <w:b/>
      <w:sz w:val="20"/>
      <w:szCs w:val="20"/>
      <w:u w:val="single"/>
    </w:rPr>
  </w:style>
  <w:style w:type="character" w:customStyle="1" w:styleId="Heading3Char">
    <w:name w:val="Heading 3 Char"/>
    <w:basedOn w:val="DefaultParagraphFont"/>
    <w:link w:val="Heading3"/>
    <w:uiPriority w:val="9"/>
    <w:rsid w:val="00130899"/>
    <w:rPr>
      <w:rFonts w:ascii="Cambria" w:eastAsia="Times New Roman" w:hAnsi="Cambria" w:cs="Times New Roman"/>
      <w:b/>
      <w:bCs/>
      <w:sz w:val="26"/>
      <w:szCs w:val="26"/>
    </w:rPr>
  </w:style>
  <w:style w:type="paragraph" w:styleId="BodyText">
    <w:name w:val="Body Text"/>
    <w:basedOn w:val="Normal"/>
    <w:link w:val="BodyTextChar"/>
    <w:rsid w:val="00130899"/>
    <w:pPr>
      <w:tabs>
        <w:tab w:val="left" w:pos="1080"/>
      </w:tabs>
      <w:jc w:val="both"/>
    </w:pPr>
    <w:rPr>
      <w:rFonts w:ascii="Helvetica" w:hAnsi="Helvetica"/>
      <w:b/>
      <w:sz w:val="20"/>
    </w:rPr>
  </w:style>
  <w:style w:type="character" w:customStyle="1" w:styleId="BodyTextChar">
    <w:name w:val="Body Text Char"/>
    <w:basedOn w:val="DefaultParagraphFont"/>
    <w:link w:val="BodyText"/>
    <w:rsid w:val="00130899"/>
    <w:rPr>
      <w:rFonts w:ascii="Helvetica" w:eastAsia="Times New Roman" w:hAnsi="Helvetica" w:cs="Times New Roman"/>
      <w:b/>
      <w:sz w:val="20"/>
      <w:szCs w:val="20"/>
    </w:rPr>
  </w:style>
  <w:style w:type="paragraph" w:styleId="Title">
    <w:name w:val="Title"/>
    <w:basedOn w:val="Normal"/>
    <w:link w:val="TitleChar"/>
    <w:qFormat/>
    <w:rsid w:val="00130899"/>
    <w:pPr>
      <w:jc w:val="center"/>
    </w:pPr>
    <w:rPr>
      <w:rFonts w:ascii="Times New Roman" w:hAnsi="Times New Roman"/>
      <w:b/>
    </w:rPr>
  </w:style>
  <w:style w:type="character" w:customStyle="1" w:styleId="TitleChar">
    <w:name w:val="Title Char"/>
    <w:basedOn w:val="DefaultParagraphFont"/>
    <w:link w:val="Title"/>
    <w:rsid w:val="00130899"/>
    <w:rPr>
      <w:rFonts w:ascii="Times New Roman" w:eastAsia="Times New Roman" w:hAnsi="Times New Roman" w:cs="Times New Roman"/>
      <w:b/>
      <w:szCs w:val="20"/>
    </w:rPr>
  </w:style>
  <w:style w:type="character" w:styleId="Hyperlink">
    <w:name w:val="Hyperlink"/>
    <w:basedOn w:val="DefaultParagraphFont"/>
    <w:rsid w:val="00130899"/>
    <w:rPr>
      <w:color w:val="0000FF"/>
      <w:u w:val="single"/>
    </w:rPr>
  </w:style>
  <w:style w:type="paragraph" w:styleId="Footer">
    <w:name w:val="footer"/>
    <w:basedOn w:val="Normal"/>
    <w:link w:val="FooterChar"/>
    <w:uiPriority w:val="99"/>
    <w:unhideWhenUsed/>
    <w:rsid w:val="00130899"/>
    <w:pPr>
      <w:tabs>
        <w:tab w:val="center" w:pos="4680"/>
        <w:tab w:val="right" w:pos="9360"/>
      </w:tabs>
    </w:pPr>
  </w:style>
  <w:style w:type="character" w:customStyle="1" w:styleId="FooterChar">
    <w:name w:val="Footer Char"/>
    <w:basedOn w:val="DefaultParagraphFont"/>
    <w:link w:val="Footer"/>
    <w:uiPriority w:val="99"/>
    <w:rsid w:val="00130899"/>
    <w:rPr>
      <w:rFonts w:ascii="Palatino" w:eastAsia="Times New Roman" w:hAnsi="Palatin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99"/>
    <w:rPr>
      <w:rFonts w:ascii="Palatino" w:eastAsia="Times New Roman" w:hAnsi="Palatino" w:cs="Times New Roman"/>
      <w:szCs w:val="20"/>
    </w:rPr>
  </w:style>
  <w:style w:type="paragraph" w:styleId="Heading1">
    <w:name w:val="heading 1"/>
    <w:basedOn w:val="Normal"/>
    <w:next w:val="Normal"/>
    <w:link w:val="Heading1Char"/>
    <w:uiPriority w:val="9"/>
    <w:qFormat/>
    <w:rsid w:val="001308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0899"/>
    <w:pPr>
      <w:keepNext/>
      <w:jc w:val="center"/>
      <w:outlineLvl w:val="1"/>
    </w:pPr>
    <w:rPr>
      <w:rFonts w:ascii="Helvetica" w:hAnsi="Helvetica"/>
      <w:b/>
      <w:sz w:val="20"/>
      <w:u w:val="single"/>
    </w:rPr>
  </w:style>
  <w:style w:type="paragraph" w:styleId="Heading3">
    <w:name w:val="heading 3"/>
    <w:basedOn w:val="Normal"/>
    <w:next w:val="Normal"/>
    <w:link w:val="Heading3Char"/>
    <w:uiPriority w:val="9"/>
    <w:unhideWhenUsed/>
    <w:qFormat/>
    <w:rsid w:val="0013089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30899"/>
    <w:rPr>
      <w:rFonts w:ascii="Helvetica" w:eastAsia="Times New Roman" w:hAnsi="Helvetica" w:cs="Times New Roman"/>
      <w:b/>
      <w:sz w:val="20"/>
      <w:szCs w:val="20"/>
      <w:u w:val="single"/>
    </w:rPr>
  </w:style>
  <w:style w:type="character" w:customStyle="1" w:styleId="Heading3Char">
    <w:name w:val="Heading 3 Char"/>
    <w:basedOn w:val="DefaultParagraphFont"/>
    <w:link w:val="Heading3"/>
    <w:uiPriority w:val="9"/>
    <w:rsid w:val="00130899"/>
    <w:rPr>
      <w:rFonts w:ascii="Cambria" w:eastAsia="Times New Roman" w:hAnsi="Cambria" w:cs="Times New Roman"/>
      <w:b/>
      <w:bCs/>
      <w:sz w:val="26"/>
      <w:szCs w:val="26"/>
    </w:rPr>
  </w:style>
  <w:style w:type="paragraph" w:styleId="BodyText">
    <w:name w:val="Body Text"/>
    <w:basedOn w:val="Normal"/>
    <w:link w:val="BodyTextChar"/>
    <w:rsid w:val="00130899"/>
    <w:pPr>
      <w:tabs>
        <w:tab w:val="left" w:pos="1080"/>
      </w:tabs>
      <w:jc w:val="both"/>
    </w:pPr>
    <w:rPr>
      <w:rFonts w:ascii="Helvetica" w:hAnsi="Helvetica"/>
      <w:b/>
      <w:sz w:val="20"/>
    </w:rPr>
  </w:style>
  <w:style w:type="character" w:customStyle="1" w:styleId="BodyTextChar">
    <w:name w:val="Body Text Char"/>
    <w:basedOn w:val="DefaultParagraphFont"/>
    <w:link w:val="BodyText"/>
    <w:rsid w:val="00130899"/>
    <w:rPr>
      <w:rFonts w:ascii="Helvetica" w:eastAsia="Times New Roman" w:hAnsi="Helvetica" w:cs="Times New Roman"/>
      <w:b/>
      <w:sz w:val="20"/>
      <w:szCs w:val="20"/>
    </w:rPr>
  </w:style>
  <w:style w:type="paragraph" w:styleId="Title">
    <w:name w:val="Title"/>
    <w:basedOn w:val="Normal"/>
    <w:link w:val="TitleChar"/>
    <w:qFormat/>
    <w:rsid w:val="00130899"/>
    <w:pPr>
      <w:jc w:val="center"/>
    </w:pPr>
    <w:rPr>
      <w:rFonts w:ascii="Times New Roman" w:hAnsi="Times New Roman"/>
      <w:b/>
    </w:rPr>
  </w:style>
  <w:style w:type="character" w:customStyle="1" w:styleId="TitleChar">
    <w:name w:val="Title Char"/>
    <w:basedOn w:val="DefaultParagraphFont"/>
    <w:link w:val="Title"/>
    <w:rsid w:val="00130899"/>
    <w:rPr>
      <w:rFonts w:ascii="Times New Roman" w:eastAsia="Times New Roman" w:hAnsi="Times New Roman" w:cs="Times New Roman"/>
      <w:b/>
      <w:szCs w:val="20"/>
    </w:rPr>
  </w:style>
  <w:style w:type="character" w:styleId="Hyperlink">
    <w:name w:val="Hyperlink"/>
    <w:basedOn w:val="DefaultParagraphFont"/>
    <w:rsid w:val="00130899"/>
    <w:rPr>
      <w:color w:val="0000FF"/>
      <w:u w:val="single"/>
    </w:rPr>
  </w:style>
  <w:style w:type="paragraph" w:styleId="Footer">
    <w:name w:val="footer"/>
    <w:basedOn w:val="Normal"/>
    <w:link w:val="FooterChar"/>
    <w:uiPriority w:val="99"/>
    <w:unhideWhenUsed/>
    <w:rsid w:val="00130899"/>
    <w:pPr>
      <w:tabs>
        <w:tab w:val="center" w:pos="4680"/>
        <w:tab w:val="right" w:pos="9360"/>
      </w:tabs>
    </w:pPr>
  </w:style>
  <w:style w:type="character" w:customStyle="1" w:styleId="FooterChar">
    <w:name w:val="Footer Char"/>
    <w:basedOn w:val="DefaultParagraphFont"/>
    <w:link w:val="Footer"/>
    <w:uiPriority w:val="99"/>
    <w:rsid w:val="00130899"/>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Freeborn</dc:creator>
  <cp:keywords/>
  <dc:description/>
  <cp:lastModifiedBy>Donna Matanane</cp:lastModifiedBy>
  <cp:revision>4</cp:revision>
  <dcterms:created xsi:type="dcterms:W3CDTF">2012-08-12T22:04:00Z</dcterms:created>
  <dcterms:modified xsi:type="dcterms:W3CDTF">2012-08-27T18:41:00Z</dcterms:modified>
</cp:coreProperties>
</file>