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8A1C7E" w14:textId="0D589619" w:rsidR="0057765F" w:rsidRPr="00F53662" w:rsidRDefault="00D55610" w:rsidP="00EA7F4A">
      <w:pPr>
        <w:jc w:val="center"/>
        <w:rPr>
          <w:b/>
          <w:sz w:val="32"/>
          <w:szCs w:val="32"/>
        </w:rPr>
      </w:pPr>
      <w:r w:rsidRPr="00F53662">
        <w:rPr>
          <w:b/>
          <w:sz w:val="32"/>
          <w:szCs w:val="32"/>
        </w:rPr>
        <w:t>Integrated Teacher Education Program (ITEP) Grant</w:t>
      </w:r>
    </w:p>
    <w:p w14:paraId="7F73F0E6" w14:textId="77777777" w:rsidR="00D55610" w:rsidRPr="00EA7F4A" w:rsidRDefault="00D55610" w:rsidP="00EA7F4A">
      <w:pPr>
        <w:jc w:val="center"/>
        <w:rPr>
          <w:sz w:val="28"/>
          <w:szCs w:val="28"/>
        </w:rPr>
      </w:pPr>
    </w:p>
    <w:p w14:paraId="1DEDB3AC" w14:textId="3886914F" w:rsidR="00D55610" w:rsidRPr="00EA7F4A" w:rsidRDefault="002415DD" w:rsidP="00EA7F4A">
      <w:pPr>
        <w:jc w:val="center"/>
        <w:rPr>
          <w:sz w:val="28"/>
          <w:szCs w:val="28"/>
        </w:rPr>
      </w:pPr>
      <w:r>
        <w:rPr>
          <w:sz w:val="28"/>
          <w:szCs w:val="28"/>
        </w:rPr>
        <w:t>May 4</w:t>
      </w:r>
      <w:r w:rsidR="00D55610" w:rsidRPr="00EA7F4A">
        <w:rPr>
          <w:sz w:val="28"/>
          <w:szCs w:val="28"/>
        </w:rPr>
        <w:t>, 2017</w:t>
      </w:r>
    </w:p>
    <w:p w14:paraId="43129ABC" w14:textId="0A1D5AFB" w:rsidR="00D55610" w:rsidRPr="00EA7F4A" w:rsidRDefault="002415DD" w:rsidP="00EA7F4A">
      <w:pPr>
        <w:jc w:val="center"/>
        <w:rPr>
          <w:sz w:val="28"/>
          <w:szCs w:val="28"/>
        </w:rPr>
      </w:pPr>
      <w:r>
        <w:rPr>
          <w:sz w:val="28"/>
          <w:szCs w:val="28"/>
        </w:rPr>
        <w:t>9:0</w:t>
      </w:r>
      <w:r w:rsidR="00F53662">
        <w:rPr>
          <w:sz w:val="28"/>
          <w:szCs w:val="28"/>
        </w:rPr>
        <w:t>0</w:t>
      </w:r>
      <w:r>
        <w:rPr>
          <w:sz w:val="28"/>
          <w:szCs w:val="28"/>
        </w:rPr>
        <w:t>-11:30</w:t>
      </w:r>
    </w:p>
    <w:p w14:paraId="4EF227D6" w14:textId="77777777" w:rsidR="00FA54A7" w:rsidRDefault="008B0545" w:rsidP="00EA7F4A">
      <w:pPr>
        <w:jc w:val="center"/>
        <w:rPr>
          <w:sz w:val="28"/>
          <w:szCs w:val="28"/>
        </w:rPr>
      </w:pPr>
      <w:r>
        <w:rPr>
          <w:sz w:val="28"/>
          <w:szCs w:val="28"/>
        </w:rPr>
        <w:t xml:space="preserve">SBSB </w:t>
      </w:r>
      <w:r w:rsidR="00FA54A7">
        <w:rPr>
          <w:sz w:val="28"/>
          <w:szCs w:val="28"/>
        </w:rPr>
        <w:t>4111</w:t>
      </w:r>
      <w:r>
        <w:rPr>
          <w:sz w:val="28"/>
          <w:szCs w:val="28"/>
        </w:rPr>
        <w:t xml:space="preserve"> </w:t>
      </w:r>
    </w:p>
    <w:p w14:paraId="5B97B628" w14:textId="3AEF2DCF" w:rsidR="00D55610" w:rsidRPr="00EA7F4A" w:rsidRDefault="00D55610" w:rsidP="00EA7F4A">
      <w:pPr>
        <w:jc w:val="center"/>
        <w:rPr>
          <w:sz w:val="28"/>
          <w:szCs w:val="28"/>
        </w:rPr>
      </w:pPr>
      <w:r w:rsidRPr="00EA7F4A">
        <w:rPr>
          <w:sz w:val="28"/>
          <w:szCs w:val="28"/>
        </w:rPr>
        <w:t>Agenda</w:t>
      </w:r>
    </w:p>
    <w:p w14:paraId="6633F877" w14:textId="77777777" w:rsidR="00D55610" w:rsidRDefault="00D55610"/>
    <w:p w14:paraId="72CFE88F" w14:textId="77777777" w:rsidR="00EA7F4A" w:rsidRDefault="00EA7F4A"/>
    <w:p w14:paraId="35AEB6FD" w14:textId="70E0E263" w:rsidR="00F53662" w:rsidRDefault="00F53662">
      <w:r>
        <w:t>Check in</w:t>
      </w:r>
    </w:p>
    <w:p w14:paraId="4E510935" w14:textId="77777777" w:rsidR="00D55610" w:rsidRDefault="00D55610"/>
    <w:p w14:paraId="66A3915D" w14:textId="75E7A184" w:rsidR="002415DD" w:rsidRDefault="002415DD">
      <w:r>
        <w:t>9:00-9:30 Breakfast</w:t>
      </w:r>
    </w:p>
    <w:p w14:paraId="2C0C7B6C" w14:textId="77777777" w:rsidR="002415DD" w:rsidRDefault="002415DD"/>
    <w:p w14:paraId="522C4980" w14:textId="23381505" w:rsidR="002415DD" w:rsidRDefault="002415DD">
      <w:r>
        <w:t>9:30-11:00</w:t>
      </w:r>
    </w:p>
    <w:p w14:paraId="72BB5248" w14:textId="591C2966" w:rsidR="00022CCA" w:rsidRPr="007E21A4" w:rsidRDefault="00AE711D">
      <w:r w:rsidRPr="007E21A4">
        <w:t xml:space="preserve">1. </w:t>
      </w:r>
      <w:r w:rsidR="00022CCA" w:rsidRPr="007E21A4">
        <w:t>Welcome and Introductions</w:t>
      </w:r>
    </w:p>
    <w:p w14:paraId="4E8DE22A" w14:textId="77777777" w:rsidR="00461871" w:rsidRPr="007E21A4" w:rsidRDefault="00461871"/>
    <w:p w14:paraId="342A374E" w14:textId="286D0499" w:rsidR="00461871" w:rsidRPr="007E21A4" w:rsidRDefault="00AE711D">
      <w:r w:rsidRPr="007E21A4">
        <w:t xml:space="preserve">2. </w:t>
      </w:r>
      <w:r w:rsidR="00461871" w:rsidRPr="007E21A4">
        <w:t>Items you want to add to the agenda</w:t>
      </w:r>
    </w:p>
    <w:p w14:paraId="595B9970" w14:textId="77777777" w:rsidR="00A1003A" w:rsidRPr="007E21A4" w:rsidRDefault="00A1003A"/>
    <w:p w14:paraId="1DD663F1" w14:textId="7956338D" w:rsidR="001E2ECA" w:rsidRPr="007E21A4" w:rsidRDefault="00AE711D" w:rsidP="00EA7F4A">
      <w:r w:rsidRPr="007E21A4">
        <w:t xml:space="preserve">3. </w:t>
      </w:r>
      <w:r w:rsidR="001E2ECA" w:rsidRPr="007E21A4">
        <w:t>Campus and Department Goals and Action Plans Matrix:</w:t>
      </w:r>
    </w:p>
    <w:p w14:paraId="4D6578C4" w14:textId="32B0B06E" w:rsidR="001E2ECA" w:rsidRPr="007E21A4" w:rsidRDefault="001E2ECA" w:rsidP="001E2ECA">
      <w:pPr>
        <w:pStyle w:val="ListParagraph"/>
        <w:numPr>
          <w:ilvl w:val="0"/>
          <w:numId w:val="1"/>
        </w:numPr>
      </w:pPr>
      <w:r w:rsidRPr="007E21A4">
        <w:t>What did you plan</w:t>
      </w:r>
      <w:r w:rsidR="00AE711D" w:rsidRPr="007E21A4">
        <w:t xml:space="preserve"> and remind the group whom you worked with</w:t>
      </w:r>
      <w:r w:rsidRPr="007E21A4">
        <w:t>?</w:t>
      </w:r>
    </w:p>
    <w:p w14:paraId="731030D2" w14:textId="5532F37C" w:rsidR="001E2ECA" w:rsidRPr="007E21A4" w:rsidRDefault="00AE711D" w:rsidP="001E2ECA">
      <w:pPr>
        <w:pStyle w:val="ListParagraph"/>
        <w:numPr>
          <w:ilvl w:val="0"/>
          <w:numId w:val="1"/>
        </w:numPr>
      </w:pPr>
      <w:r w:rsidRPr="007E21A4">
        <w:t>Status of this action item</w:t>
      </w:r>
    </w:p>
    <w:p w14:paraId="3996471D" w14:textId="6E3EC3AE" w:rsidR="00AE711D" w:rsidRPr="007E21A4" w:rsidRDefault="00AE711D" w:rsidP="001E2ECA">
      <w:pPr>
        <w:pStyle w:val="ListParagraph"/>
        <w:numPr>
          <w:ilvl w:val="0"/>
          <w:numId w:val="1"/>
        </w:numPr>
      </w:pPr>
      <w:r w:rsidRPr="007E21A4">
        <w:t>Outcomes to report?</w:t>
      </w:r>
    </w:p>
    <w:p w14:paraId="53AAC388" w14:textId="036F5065" w:rsidR="00AE711D" w:rsidRPr="007E21A4" w:rsidRDefault="00AE711D" w:rsidP="00AE711D">
      <w:pPr>
        <w:pStyle w:val="ListParagraph"/>
        <w:numPr>
          <w:ilvl w:val="0"/>
          <w:numId w:val="1"/>
        </w:numPr>
      </w:pPr>
      <w:r w:rsidRPr="007E21A4">
        <w:t>Next steps</w:t>
      </w:r>
    </w:p>
    <w:p w14:paraId="7228874D" w14:textId="77777777" w:rsidR="00AE711D" w:rsidRPr="007E21A4" w:rsidRDefault="00AE711D" w:rsidP="00AE711D">
      <w:pPr>
        <w:pStyle w:val="ListParagraph"/>
      </w:pPr>
    </w:p>
    <w:p w14:paraId="6169231B" w14:textId="77777777" w:rsidR="002574E0" w:rsidRPr="007E21A4" w:rsidRDefault="002574E0" w:rsidP="00EA7F4A">
      <w:r w:rsidRPr="007E21A4">
        <w:t>4. Additional r</w:t>
      </w:r>
      <w:r w:rsidR="00827B78" w:rsidRPr="007E21A4">
        <w:t xml:space="preserve">eports from Palomar, </w:t>
      </w:r>
      <w:proofErr w:type="spellStart"/>
      <w:r w:rsidR="00827B78" w:rsidRPr="007E21A4">
        <w:t>MiraCosta</w:t>
      </w:r>
      <w:proofErr w:type="spellEnd"/>
      <w:r w:rsidR="00827B78" w:rsidRPr="007E21A4">
        <w:t xml:space="preserve">, CSUSM Liberal Studies and CSUSM </w:t>
      </w:r>
    </w:p>
    <w:p w14:paraId="08FE47D3" w14:textId="3757C498" w:rsidR="00EA7F4A" w:rsidRPr="007E21A4" w:rsidRDefault="002574E0" w:rsidP="00EA7F4A">
      <w:r w:rsidRPr="007E21A4">
        <w:t xml:space="preserve">    </w:t>
      </w:r>
      <w:proofErr w:type="gramStart"/>
      <w:r w:rsidR="00827B78" w:rsidRPr="007E21A4">
        <w:t>Education</w:t>
      </w:r>
      <w:r w:rsidRPr="007E21A4">
        <w:t xml:space="preserve"> as needed</w:t>
      </w:r>
      <w:r w:rsidR="00693CF6" w:rsidRPr="007E21A4">
        <w:t>.</w:t>
      </w:r>
      <w:proofErr w:type="gramEnd"/>
    </w:p>
    <w:p w14:paraId="5E09C1AC" w14:textId="77777777" w:rsidR="00693CF6" w:rsidRPr="007E21A4" w:rsidRDefault="00693CF6" w:rsidP="00EA7F4A"/>
    <w:p w14:paraId="7B049D7B" w14:textId="19575804" w:rsidR="00AE711D" w:rsidRPr="007E21A4" w:rsidRDefault="002415DD" w:rsidP="00025B73">
      <w:r>
        <w:t>5</w:t>
      </w:r>
      <w:r w:rsidR="00025B73" w:rsidRPr="007E21A4">
        <w:t xml:space="preserve">. </w:t>
      </w:r>
      <w:r>
        <w:t xml:space="preserve"> Develop: </w:t>
      </w:r>
      <w:r w:rsidR="00025B73" w:rsidRPr="007E21A4">
        <w:t>A “charge” for the Regional Teacher Ed</w:t>
      </w:r>
      <w:r w:rsidR="00DB4E80" w:rsidRPr="007E21A4">
        <w:t>ucation Pathways Advisory Board</w:t>
      </w:r>
      <w:r w:rsidR="00025B73" w:rsidRPr="007E21A4">
        <w:t xml:space="preserve"> which we are creating as a result of this year’s work and looking to the future of this group’</w:t>
      </w:r>
      <w:r w:rsidR="00DB4E80" w:rsidRPr="007E21A4">
        <w:t>s</w:t>
      </w:r>
      <w:r w:rsidR="00025B73" w:rsidRPr="007E21A4">
        <w:t xml:space="preserve"> work.</w:t>
      </w:r>
    </w:p>
    <w:p w14:paraId="14750543" w14:textId="1D10664C" w:rsidR="00025B73" w:rsidRPr="007E21A4" w:rsidRDefault="00025B73" w:rsidP="00FD2732">
      <w:pPr>
        <w:ind w:firstLine="720"/>
      </w:pPr>
      <w:r w:rsidRPr="007E21A4">
        <w:t>a. Who will the member</w:t>
      </w:r>
      <w:r w:rsidR="00DB4E80" w:rsidRPr="007E21A4">
        <w:t>s</w:t>
      </w:r>
      <w:r w:rsidRPr="007E21A4">
        <w:t xml:space="preserve"> be?</w:t>
      </w:r>
    </w:p>
    <w:p w14:paraId="0C32F80A" w14:textId="77777777" w:rsidR="00FD2732" w:rsidRPr="007E21A4" w:rsidRDefault="00FD2732" w:rsidP="00FD2732">
      <w:pPr>
        <w:ind w:left="720" w:firstLine="720"/>
      </w:pPr>
      <w:proofErr w:type="spellStart"/>
      <w:r w:rsidRPr="007E21A4">
        <w:t>i</w:t>
      </w:r>
      <w:proofErr w:type="spellEnd"/>
      <w:r w:rsidRPr="007E21A4">
        <w:t xml:space="preserve">.  Who is not here that we should invite to help us create the </w:t>
      </w:r>
      <w:proofErr w:type="gramStart"/>
      <w:r w:rsidRPr="007E21A4">
        <w:t>Teacher</w:t>
      </w:r>
      <w:proofErr w:type="gramEnd"/>
      <w:r w:rsidRPr="007E21A4">
        <w:t xml:space="preserve">    </w:t>
      </w:r>
    </w:p>
    <w:p w14:paraId="64D7B585" w14:textId="3807DCE1" w:rsidR="00FD2732" w:rsidRPr="007E21A4" w:rsidRDefault="00FD2732" w:rsidP="00FD2732">
      <w:pPr>
        <w:ind w:left="720"/>
      </w:pPr>
      <w:r w:rsidRPr="007E21A4">
        <w:t xml:space="preserve">                   Pathway?</w:t>
      </w:r>
    </w:p>
    <w:p w14:paraId="68579C3A" w14:textId="611C7DBB" w:rsidR="00025B73" w:rsidRPr="007E21A4" w:rsidRDefault="00025B73" w:rsidP="00FD2732">
      <w:pPr>
        <w:ind w:firstLine="720"/>
      </w:pPr>
      <w:r w:rsidRPr="007E21A4">
        <w:t>b. What will be the task</w:t>
      </w:r>
      <w:r w:rsidR="00DB4E80" w:rsidRPr="007E21A4">
        <w:t>s</w:t>
      </w:r>
      <w:r w:rsidRPr="007E21A4">
        <w:t>?</w:t>
      </w:r>
    </w:p>
    <w:p w14:paraId="252F0667" w14:textId="075C9561" w:rsidR="00025B73" w:rsidRPr="007E21A4" w:rsidRDefault="00025B73" w:rsidP="00FD2732">
      <w:pPr>
        <w:ind w:firstLine="720"/>
      </w:pPr>
      <w:r w:rsidRPr="007E21A4">
        <w:t>c.  Meet twice per semester?</w:t>
      </w:r>
    </w:p>
    <w:p w14:paraId="63F55440" w14:textId="77777777" w:rsidR="00334E69" w:rsidRPr="007E21A4" w:rsidRDefault="00777339" w:rsidP="00FD2732">
      <w:pPr>
        <w:ind w:firstLine="720"/>
      </w:pPr>
      <w:r w:rsidRPr="007E21A4">
        <w:t>d.  What campus events between ITEP partners can serve as cross-</w:t>
      </w:r>
      <w:proofErr w:type="gramStart"/>
      <w:r w:rsidRPr="007E21A4">
        <w:t>pollination</w:t>
      </w:r>
      <w:proofErr w:type="gramEnd"/>
      <w:r w:rsidRPr="007E21A4">
        <w:t xml:space="preserve"> </w:t>
      </w:r>
      <w:r w:rsidR="00334E69" w:rsidRPr="007E21A4">
        <w:t xml:space="preserve"> </w:t>
      </w:r>
    </w:p>
    <w:p w14:paraId="20DAA448" w14:textId="5F21A11A" w:rsidR="00777339" w:rsidRPr="007E21A4" w:rsidRDefault="00334E69" w:rsidP="00FD2732">
      <w:pPr>
        <w:ind w:firstLine="720"/>
      </w:pPr>
      <w:r w:rsidRPr="007E21A4">
        <w:t xml:space="preserve">      </w:t>
      </w:r>
      <w:proofErr w:type="gramStart"/>
      <w:r w:rsidR="00777339" w:rsidRPr="007E21A4">
        <w:t>opportunities</w:t>
      </w:r>
      <w:proofErr w:type="gramEnd"/>
      <w:r w:rsidR="00777339" w:rsidRPr="007E21A4">
        <w:t xml:space="preserve"> for the Teacher Pathways</w:t>
      </w:r>
      <w:r w:rsidR="00AF5905" w:rsidRPr="007E21A4">
        <w:t xml:space="preserve"> Program?</w:t>
      </w:r>
    </w:p>
    <w:p w14:paraId="3C077C16" w14:textId="04672998" w:rsidR="00064B87" w:rsidRPr="007E21A4" w:rsidRDefault="00777339" w:rsidP="00FD2732">
      <w:pPr>
        <w:ind w:firstLine="720"/>
      </w:pPr>
      <w:r w:rsidRPr="007E21A4">
        <w:t>e</w:t>
      </w:r>
      <w:r w:rsidR="00064B87" w:rsidRPr="007E21A4">
        <w:t>. Update on funding: ITEP and HSI funding to be discussed at next meeting.</w:t>
      </w:r>
    </w:p>
    <w:p w14:paraId="0766F942" w14:textId="77777777" w:rsidR="00025B73" w:rsidRPr="007E21A4" w:rsidRDefault="00025B73" w:rsidP="00025B73"/>
    <w:p w14:paraId="617268FF" w14:textId="77777777" w:rsidR="00025B73" w:rsidRPr="007E21A4" w:rsidRDefault="00025B73" w:rsidP="00025B73"/>
    <w:p w14:paraId="194ABFC2" w14:textId="2CB1DC1A" w:rsidR="00E02A44" w:rsidRPr="002415DD" w:rsidRDefault="00E02A44" w:rsidP="002415DD">
      <w:pPr>
        <w:jc w:val="center"/>
        <w:rPr>
          <w:rFonts w:ascii="Calibri" w:hAnsi="Calibri" w:cs="Calibri"/>
        </w:rPr>
      </w:pPr>
      <w:r w:rsidRPr="00E02A44">
        <w:rPr>
          <w:rFonts w:ascii="Apple Chancery" w:hAnsi="Apple Chancery" w:cs="Apple Chancery"/>
          <w:color w:val="18376A"/>
          <w:sz w:val="48"/>
          <w:szCs w:val="48"/>
        </w:rPr>
        <w:t>The Sky is the Limit</w:t>
      </w:r>
    </w:p>
    <w:p w14:paraId="29F728FA" w14:textId="77777777" w:rsidR="00EA7F4A" w:rsidRDefault="00EA7F4A"/>
    <w:p w14:paraId="09EBD5BE" w14:textId="77777777" w:rsidR="00D55610" w:rsidRDefault="00D55610"/>
    <w:p w14:paraId="3773821C" w14:textId="77777777" w:rsidR="00D55610" w:rsidRDefault="00D55610"/>
    <w:p w14:paraId="4CEB9980" w14:textId="77777777" w:rsidR="00E64179" w:rsidRDefault="00E64179" w:rsidP="00414CE9">
      <w:pPr>
        <w:shd w:val="clear" w:color="auto" w:fill="FFFFFF"/>
        <w:spacing w:before="180" w:after="180"/>
        <w:outlineLvl w:val="0"/>
        <w:rPr>
          <w:rFonts w:asciiTheme="majorHAnsi" w:eastAsia="Times New Roman" w:hAnsiTheme="majorHAnsi" w:cs="Times New Roman"/>
          <w:color w:val="04346C"/>
          <w:kern w:val="36"/>
          <w:sz w:val="22"/>
          <w:szCs w:val="22"/>
        </w:rPr>
      </w:pPr>
    </w:p>
    <w:p w14:paraId="53447373" w14:textId="77777777" w:rsidR="00E64179" w:rsidRDefault="00E64179" w:rsidP="00414CE9">
      <w:pPr>
        <w:shd w:val="clear" w:color="auto" w:fill="FFFFFF"/>
        <w:spacing w:before="180" w:after="180"/>
        <w:outlineLvl w:val="0"/>
        <w:rPr>
          <w:rFonts w:asciiTheme="majorHAnsi" w:eastAsia="Times New Roman" w:hAnsiTheme="majorHAnsi" w:cs="Times New Roman"/>
          <w:color w:val="04346C"/>
          <w:kern w:val="36"/>
          <w:sz w:val="22"/>
          <w:szCs w:val="22"/>
        </w:rPr>
      </w:pPr>
    </w:p>
    <w:p w14:paraId="040DE4CA" w14:textId="77777777" w:rsidR="00E64179" w:rsidRDefault="00E64179" w:rsidP="00414CE9">
      <w:pPr>
        <w:shd w:val="clear" w:color="auto" w:fill="FFFFFF"/>
        <w:spacing w:before="180" w:after="180"/>
        <w:outlineLvl w:val="0"/>
        <w:rPr>
          <w:rFonts w:asciiTheme="majorHAnsi" w:eastAsia="Times New Roman" w:hAnsiTheme="majorHAnsi" w:cs="Times New Roman"/>
          <w:color w:val="04346C"/>
          <w:kern w:val="36"/>
          <w:sz w:val="22"/>
          <w:szCs w:val="22"/>
        </w:rPr>
      </w:pPr>
    </w:p>
    <w:p w14:paraId="321697EE" w14:textId="240EBCFA" w:rsidR="00414CE9" w:rsidRPr="00414CE9" w:rsidRDefault="00414CE9" w:rsidP="00414CE9">
      <w:pPr>
        <w:shd w:val="clear" w:color="auto" w:fill="FFFFFF"/>
        <w:spacing w:before="180" w:after="180"/>
        <w:outlineLvl w:val="0"/>
        <w:rPr>
          <w:rFonts w:asciiTheme="majorHAnsi" w:eastAsia="Times New Roman" w:hAnsiTheme="majorHAnsi" w:cs="Times New Roman"/>
          <w:color w:val="04346C"/>
          <w:kern w:val="36"/>
          <w:sz w:val="22"/>
          <w:szCs w:val="22"/>
        </w:rPr>
      </w:pPr>
      <w:r w:rsidRPr="00414CE9">
        <w:rPr>
          <w:rFonts w:asciiTheme="majorHAnsi" w:eastAsia="Times New Roman" w:hAnsiTheme="majorHAnsi" w:cs="Times New Roman"/>
          <w:color w:val="04346C"/>
          <w:kern w:val="36"/>
          <w:sz w:val="22"/>
          <w:szCs w:val="22"/>
        </w:rPr>
        <w:lastRenderedPageBreak/>
        <w:t>Committee/Task F</w:t>
      </w:r>
      <w:bookmarkStart w:id="0" w:name="_GoBack"/>
      <w:bookmarkEnd w:id="0"/>
      <w:r w:rsidRPr="00414CE9">
        <w:rPr>
          <w:rFonts w:asciiTheme="majorHAnsi" w:eastAsia="Times New Roman" w:hAnsiTheme="majorHAnsi" w:cs="Times New Roman"/>
          <w:color w:val="04346C"/>
          <w:kern w:val="36"/>
          <w:sz w:val="22"/>
          <w:szCs w:val="22"/>
        </w:rPr>
        <w:t>orce Template</w:t>
      </w:r>
    </w:p>
    <w:p w14:paraId="27CF4E11" w14:textId="77777777" w:rsidR="00414CE9" w:rsidRPr="00414CE9" w:rsidRDefault="00414CE9" w:rsidP="00414CE9">
      <w:pPr>
        <w:numPr>
          <w:ilvl w:val="0"/>
          <w:numId w:val="3"/>
        </w:numPr>
        <w:shd w:val="clear" w:color="auto" w:fill="FFFFFF"/>
        <w:spacing w:before="100" w:beforeAutospacing="1" w:after="100" w:afterAutospacing="1"/>
        <w:rPr>
          <w:rFonts w:asciiTheme="majorHAnsi" w:eastAsia="Times New Roman" w:hAnsiTheme="majorHAnsi" w:cs="Times New Roman"/>
          <w:color w:val="000000"/>
          <w:sz w:val="22"/>
          <w:szCs w:val="22"/>
        </w:rPr>
      </w:pPr>
      <w:r w:rsidRPr="00414CE9">
        <w:rPr>
          <w:rFonts w:asciiTheme="majorHAnsi" w:eastAsia="Times New Roman" w:hAnsiTheme="majorHAnsi" w:cs="Times New Roman"/>
          <w:color w:val="000000"/>
          <w:sz w:val="22"/>
          <w:szCs w:val="22"/>
        </w:rPr>
        <w:t>Committees in Context: these elements should be codified/stated when a new committee or task force is established</w:t>
      </w:r>
    </w:p>
    <w:p w14:paraId="56F2BC63" w14:textId="77777777" w:rsidR="00414CE9" w:rsidRPr="00414CE9" w:rsidRDefault="00414CE9" w:rsidP="00414CE9">
      <w:pPr>
        <w:numPr>
          <w:ilvl w:val="1"/>
          <w:numId w:val="3"/>
        </w:numPr>
        <w:shd w:val="clear" w:color="auto" w:fill="FFFFFF"/>
        <w:spacing w:before="100" w:beforeAutospacing="1" w:after="100" w:afterAutospacing="1"/>
        <w:rPr>
          <w:rFonts w:asciiTheme="majorHAnsi" w:eastAsia="Times New Roman" w:hAnsiTheme="majorHAnsi" w:cs="Times New Roman"/>
          <w:color w:val="000000"/>
          <w:sz w:val="22"/>
          <w:szCs w:val="22"/>
        </w:rPr>
      </w:pPr>
      <w:r w:rsidRPr="00414CE9">
        <w:rPr>
          <w:rFonts w:asciiTheme="majorHAnsi" w:eastAsia="Times New Roman" w:hAnsiTheme="majorHAnsi" w:cs="Times New Roman"/>
          <w:color w:val="000000"/>
          <w:sz w:val="22"/>
          <w:szCs w:val="22"/>
        </w:rPr>
        <w:t>Purpose: Why do we need this committee? Is there an existing committee, department or an individual who can achieve the goal?</w:t>
      </w:r>
    </w:p>
    <w:p w14:paraId="51953178" w14:textId="77777777" w:rsidR="00414CE9" w:rsidRPr="00414CE9" w:rsidRDefault="00414CE9" w:rsidP="00414CE9">
      <w:pPr>
        <w:numPr>
          <w:ilvl w:val="1"/>
          <w:numId w:val="3"/>
        </w:numPr>
        <w:shd w:val="clear" w:color="auto" w:fill="FFFFFF"/>
        <w:spacing w:before="100" w:beforeAutospacing="1" w:after="100" w:afterAutospacing="1"/>
        <w:rPr>
          <w:rFonts w:asciiTheme="majorHAnsi" w:eastAsia="Times New Roman" w:hAnsiTheme="majorHAnsi" w:cs="Times New Roman"/>
          <w:color w:val="000000"/>
          <w:sz w:val="22"/>
          <w:szCs w:val="22"/>
        </w:rPr>
      </w:pPr>
      <w:r w:rsidRPr="00414CE9">
        <w:rPr>
          <w:rFonts w:asciiTheme="majorHAnsi" w:eastAsia="Times New Roman" w:hAnsiTheme="majorHAnsi" w:cs="Times New Roman"/>
          <w:color w:val="000000"/>
          <w:sz w:val="22"/>
          <w:szCs w:val="22"/>
        </w:rPr>
        <w:t>Charge: What is this committee going to do? Who is charging this Committee?</w:t>
      </w:r>
    </w:p>
    <w:p w14:paraId="639798B1" w14:textId="77777777" w:rsidR="00414CE9" w:rsidRPr="00414CE9" w:rsidRDefault="00414CE9" w:rsidP="00414CE9">
      <w:pPr>
        <w:numPr>
          <w:ilvl w:val="1"/>
          <w:numId w:val="3"/>
        </w:numPr>
        <w:shd w:val="clear" w:color="auto" w:fill="FFFFFF"/>
        <w:spacing w:before="100" w:beforeAutospacing="1" w:after="100" w:afterAutospacing="1"/>
        <w:rPr>
          <w:rFonts w:asciiTheme="majorHAnsi" w:eastAsia="Times New Roman" w:hAnsiTheme="majorHAnsi" w:cs="Times New Roman"/>
          <w:color w:val="000000"/>
          <w:sz w:val="22"/>
          <w:szCs w:val="22"/>
        </w:rPr>
      </w:pPr>
      <w:r w:rsidRPr="00414CE9">
        <w:rPr>
          <w:rFonts w:asciiTheme="majorHAnsi" w:eastAsia="Times New Roman" w:hAnsiTheme="majorHAnsi" w:cs="Times New Roman"/>
          <w:color w:val="000000"/>
          <w:sz w:val="22"/>
          <w:szCs w:val="22"/>
        </w:rPr>
        <w:t>Sponsor</w:t>
      </w:r>
      <w:proofErr w:type="gramStart"/>
      <w:r w:rsidRPr="00414CE9">
        <w:rPr>
          <w:rFonts w:asciiTheme="majorHAnsi" w:eastAsia="Times New Roman" w:hAnsiTheme="majorHAnsi" w:cs="Times New Roman"/>
          <w:color w:val="000000"/>
          <w:sz w:val="22"/>
          <w:szCs w:val="22"/>
          <w:vertAlign w:val="superscript"/>
        </w:rPr>
        <w:t>*</w:t>
      </w:r>
      <w:r w:rsidRPr="00414CE9">
        <w:rPr>
          <w:rFonts w:asciiTheme="majorHAnsi" w:eastAsia="Times New Roman" w:hAnsiTheme="majorHAnsi" w:cs="Times New Roman"/>
          <w:color w:val="000000"/>
          <w:sz w:val="22"/>
          <w:szCs w:val="22"/>
        </w:rPr>
        <w:t> :</w:t>
      </w:r>
      <w:proofErr w:type="gramEnd"/>
      <w:r w:rsidRPr="00414CE9">
        <w:rPr>
          <w:rFonts w:asciiTheme="majorHAnsi" w:eastAsia="Times New Roman" w:hAnsiTheme="majorHAnsi" w:cs="Times New Roman"/>
          <w:color w:val="000000"/>
          <w:sz w:val="22"/>
          <w:szCs w:val="22"/>
        </w:rPr>
        <w:t xml:space="preserve"> Who guides this committee?</w:t>
      </w:r>
    </w:p>
    <w:p w14:paraId="49C99ECF" w14:textId="77777777" w:rsidR="00414CE9" w:rsidRPr="00414CE9" w:rsidRDefault="00414CE9" w:rsidP="00414CE9">
      <w:pPr>
        <w:numPr>
          <w:ilvl w:val="1"/>
          <w:numId w:val="3"/>
        </w:numPr>
        <w:shd w:val="clear" w:color="auto" w:fill="FFFFFF"/>
        <w:spacing w:before="100" w:beforeAutospacing="1" w:after="100" w:afterAutospacing="1"/>
        <w:rPr>
          <w:rFonts w:asciiTheme="majorHAnsi" w:eastAsia="Times New Roman" w:hAnsiTheme="majorHAnsi" w:cs="Times New Roman"/>
          <w:color w:val="000000"/>
          <w:sz w:val="22"/>
          <w:szCs w:val="22"/>
        </w:rPr>
      </w:pPr>
      <w:r w:rsidRPr="00414CE9">
        <w:rPr>
          <w:rFonts w:asciiTheme="majorHAnsi" w:eastAsia="Times New Roman" w:hAnsiTheme="majorHAnsi" w:cs="Times New Roman"/>
          <w:color w:val="000000"/>
          <w:sz w:val="22"/>
          <w:szCs w:val="22"/>
        </w:rPr>
        <w:t>Members: Who is on this committee? Why are they there?</w:t>
      </w:r>
    </w:p>
    <w:p w14:paraId="56DE433D" w14:textId="77777777" w:rsidR="00414CE9" w:rsidRPr="00414CE9" w:rsidRDefault="00414CE9" w:rsidP="00414CE9">
      <w:pPr>
        <w:numPr>
          <w:ilvl w:val="1"/>
          <w:numId w:val="3"/>
        </w:numPr>
        <w:shd w:val="clear" w:color="auto" w:fill="FFFFFF"/>
        <w:spacing w:before="100" w:beforeAutospacing="1" w:after="100" w:afterAutospacing="1"/>
        <w:rPr>
          <w:rFonts w:asciiTheme="majorHAnsi" w:eastAsia="Times New Roman" w:hAnsiTheme="majorHAnsi" w:cs="Times New Roman"/>
          <w:color w:val="000000"/>
          <w:sz w:val="22"/>
          <w:szCs w:val="22"/>
        </w:rPr>
      </w:pPr>
      <w:r w:rsidRPr="00414CE9">
        <w:rPr>
          <w:rFonts w:asciiTheme="majorHAnsi" w:eastAsia="Times New Roman" w:hAnsiTheme="majorHAnsi" w:cs="Times New Roman"/>
          <w:color w:val="000000"/>
          <w:sz w:val="22"/>
          <w:szCs w:val="22"/>
        </w:rPr>
        <w:t>Chair: Who is in charge of this committee? Why is this person in charge?</w:t>
      </w:r>
    </w:p>
    <w:p w14:paraId="27C66569" w14:textId="77777777" w:rsidR="00414CE9" w:rsidRPr="00414CE9" w:rsidRDefault="00414CE9" w:rsidP="00414CE9">
      <w:pPr>
        <w:numPr>
          <w:ilvl w:val="1"/>
          <w:numId w:val="3"/>
        </w:numPr>
        <w:shd w:val="clear" w:color="auto" w:fill="FFFFFF"/>
        <w:spacing w:before="100" w:beforeAutospacing="1" w:after="100" w:afterAutospacing="1"/>
        <w:rPr>
          <w:rFonts w:asciiTheme="majorHAnsi" w:eastAsia="Times New Roman" w:hAnsiTheme="majorHAnsi" w:cs="Times New Roman"/>
          <w:color w:val="000000"/>
          <w:sz w:val="22"/>
          <w:szCs w:val="22"/>
        </w:rPr>
      </w:pPr>
      <w:r w:rsidRPr="00414CE9">
        <w:rPr>
          <w:rFonts w:asciiTheme="majorHAnsi" w:eastAsia="Times New Roman" w:hAnsiTheme="majorHAnsi" w:cs="Times New Roman"/>
          <w:color w:val="000000"/>
          <w:sz w:val="22"/>
          <w:szCs w:val="22"/>
        </w:rPr>
        <w:t>Time frame: When are deliverables due, how frequently does this Committee report on its work, and when does the committee end?</w:t>
      </w:r>
    </w:p>
    <w:p w14:paraId="012D365B" w14:textId="77777777" w:rsidR="00414CE9" w:rsidRPr="00414CE9" w:rsidRDefault="00414CE9" w:rsidP="00414CE9">
      <w:pPr>
        <w:numPr>
          <w:ilvl w:val="1"/>
          <w:numId w:val="3"/>
        </w:numPr>
        <w:shd w:val="clear" w:color="auto" w:fill="FFFFFF"/>
        <w:spacing w:before="100" w:beforeAutospacing="1" w:after="100" w:afterAutospacing="1"/>
        <w:rPr>
          <w:rFonts w:asciiTheme="majorHAnsi" w:eastAsia="Times New Roman" w:hAnsiTheme="majorHAnsi" w:cs="Times New Roman"/>
          <w:color w:val="000000"/>
          <w:sz w:val="22"/>
          <w:szCs w:val="22"/>
        </w:rPr>
      </w:pPr>
      <w:r w:rsidRPr="00414CE9">
        <w:rPr>
          <w:rFonts w:asciiTheme="majorHAnsi" w:eastAsia="Times New Roman" w:hAnsiTheme="majorHAnsi" w:cs="Times New Roman"/>
          <w:color w:val="000000"/>
          <w:sz w:val="22"/>
          <w:szCs w:val="22"/>
        </w:rPr>
        <w:t>Elements: Agendas, Work Plans, Assessment, Communication</w:t>
      </w:r>
    </w:p>
    <w:p w14:paraId="3E8ADFEE" w14:textId="4D556C40" w:rsidR="00414CE9" w:rsidRPr="00414CE9" w:rsidRDefault="00414CE9" w:rsidP="00414CE9">
      <w:pPr>
        <w:numPr>
          <w:ilvl w:val="0"/>
          <w:numId w:val="3"/>
        </w:numPr>
        <w:shd w:val="clear" w:color="auto" w:fill="FFFFFF"/>
        <w:spacing w:before="100" w:beforeAutospacing="1" w:after="100" w:afterAutospacing="1"/>
        <w:rPr>
          <w:rFonts w:asciiTheme="majorHAnsi" w:eastAsia="Times New Roman" w:hAnsiTheme="majorHAnsi" w:cs="Times New Roman"/>
          <w:color w:val="000000"/>
          <w:sz w:val="22"/>
          <w:szCs w:val="22"/>
        </w:rPr>
      </w:pPr>
      <w:r w:rsidRPr="00414CE9">
        <w:rPr>
          <w:rFonts w:asciiTheme="majorHAnsi" w:eastAsia="Times New Roman" w:hAnsiTheme="majorHAnsi" w:cs="Times New Roman"/>
          <w:color w:val="000000"/>
          <w:sz w:val="22"/>
          <w:szCs w:val="22"/>
        </w:rPr>
        <w:t>Characteristics of Effective Committees:</w:t>
      </w:r>
      <w:r w:rsidRPr="00414CE9">
        <w:rPr>
          <w:rFonts w:asciiTheme="majorHAnsi" w:eastAsia="Times New Roman" w:hAnsiTheme="majorHAnsi" w:cs="Times New Roman"/>
          <w:color w:val="000000"/>
          <w:sz w:val="22"/>
          <w:szCs w:val="22"/>
        </w:rPr>
        <w:br/>
        <w:t>Characteristics of a Good Chair</w:t>
      </w:r>
    </w:p>
    <w:p w14:paraId="70BD8101" w14:textId="77777777" w:rsidR="00414CE9" w:rsidRPr="00414CE9" w:rsidRDefault="00414CE9" w:rsidP="00414CE9">
      <w:pPr>
        <w:numPr>
          <w:ilvl w:val="1"/>
          <w:numId w:val="3"/>
        </w:numPr>
        <w:shd w:val="clear" w:color="auto" w:fill="FFFFFF"/>
        <w:spacing w:before="100" w:beforeAutospacing="1" w:after="100" w:afterAutospacing="1"/>
        <w:rPr>
          <w:rFonts w:asciiTheme="majorHAnsi" w:eastAsia="Times New Roman" w:hAnsiTheme="majorHAnsi" w:cs="Times New Roman"/>
          <w:color w:val="000000"/>
          <w:sz w:val="22"/>
          <w:szCs w:val="22"/>
        </w:rPr>
      </w:pPr>
      <w:r w:rsidRPr="00414CE9">
        <w:rPr>
          <w:rFonts w:asciiTheme="majorHAnsi" w:eastAsia="Times New Roman" w:hAnsiTheme="majorHAnsi" w:cs="Times New Roman"/>
          <w:color w:val="000000"/>
          <w:sz w:val="22"/>
          <w:szCs w:val="22"/>
        </w:rPr>
        <w:t>Content Knowledge</w:t>
      </w:r>
    </w:p>
    <w:p w14:paraId="310AFCF9" w14:textId="77777777" w:rsidR="00414CE9" w:rsidRPr="00414CE9" w:rsidRDefault="00414CE9" w:rsidP="00414CE9">
      <w:pPr>
        <w:numPr>
          <w:ilvl w:val="1"/>
          <w:numId w:val="3"/>
        </w:numPr>
        <w:shd w:val="clear" w:color="auto" w:fill="FFFFFF"/>
        <w:spacing w:before="100" w:beforeAutospacing="1" w:after="100" w:afterAutospacing="1"/>
        <w:rPr>
          <w:rFonts w:asciiTheme="majorHAnsi" w:eastAsia="Times New Roman" w:hAnsiTheme="majorHAnsi" w:cs="Times New Roman"/>
          <w:color w:val="000000"/>
          <w:sz w:val="22"/>
          <w:szCs w:val="22"/>
        </w:rPr>
      </w:pPr>
      <w:r w:rsidRPr="00414CE9">
        <w:rPr>
          <w:rFonts w:asciiTheme="majorHAnsi" w:eastAsia="Times New Roman" w:hAnsiTheme="majorHAnsi" w:cs="Times New Roman"/>
          <w:color w:val="000000"/>
          <w:sz w:val="22"/>
          <w:szCs w:val="22"/>
        </w:rPr>
        <w:t>Experience relevant to work of the committee</w:t>
      </w:r>
    </w:p>
    <w:p w14:paraId="0D97AECE" w14:textId="77777777" w:rsidR="00414CE9" w:rsidRPr="00414CE9" w:rsidRDefault="00414CE9" w:rsidP="00414CE9">
      <w:pPr>
        <w:numPr>
          <w:ilvl w:val="1"/>
          <w:numId w:val="3"/>
        </w:numPr>
        <w:shd w:val="clear" w:color="auto" w:fill="FFFFFF"/>
        <w:spacing w:before="100" w:beforeAutospacing="1" w:after="100" w:afterAutospacing="1"/>
        <w:rPr>
          <w:rFonts w:asciiTheme="majorHAnsi" w:eastAsia="Times New Roman" w:hAnsiTheme="majorHAnsi" w:cs="Times New Roman"/>
          <w:color w:val="000000"/>
          <w:sz w:val="22"/>
          <w:szCs w:val="22"/>
        </w:rPr>
      </w:pPr>
      <w:r w:rsidRPr="00414CE9">
        <w:rPr>
          <w:rFonts w:asciiTheme="majorHAnsi" w:eastAsia="Times New Roman" w:hAnsiTheme="majorHAnsi" w:cs="Times New Roman"/>
          <w:color w:val="000000"/>
          <w:sz w:val="22"/>
          <w:szCs w:val="22"/>
        </w:rPr>
        <w:t>Proven leadership and facilitation skills</w:t>
      </w:r>
    </w:p>
    <w:p w14:paraId="0F19E038" w14:textId="77777777" w:rsidR="00414CE9" w:rsidRPr="00414CE9" w:rsidRDefault="00414CE9" w:rsidP="00414CE9">
      <w:pPr>
        <w:numPr>
          <w:ilvl w:val="1"/>
          <w:numId w:val="3"/>
        </w:numPr>
        <w:shd w:val="clear" w:color="auto" w:fill="FFFFFF"/>
        <w:spacing w:before="100" w:beforeAutospacing="1" w:after="100" w:afterAutospacing="1"/>
        <w:rPr>
          <w:rFonts w:asciiTheme="majorHAnsi" w:eastAsia="Times New Roman" w:hAnsiTheme="majorHAnsi" w:cs="Times New Roman"/>
          <w:color w:val="000000"/>
          <w:sz w:val="22"/>
          <w:szCs w:val="22"/>
        </w:rPr>
      </w:pPr>
      <w:r w:rsidRPr="00414CE9">
        <w:rPr>
          <w:rFonts w:asciiTheme="majorHAnsi" w:eastAsia="Times New Roman" w:hAnsiTheme="majorHAnsi" w:cs="Times New Roman"/>
          <w:color w:val="000000"/>
          <w:sz w:val="22"/>
          <w:szCs w:val="22"/>
        </w:rPr>
        <w:t>Proven people skills</w:t>
      </w:r>
    </w:p>
    <w:p w14:paraId="6EBB6D7A" w14:textId="77777777" w:rsidR="00414CE9" w:rsidRPr="00414CE9" w:rsidRDefault="00414CE9" w:rsidP="00414CE9">
      <w:pPr>
        <w:numPr>
          <w:ilvl w:val="1"/>
          <w:numId w:val="3"/>
        </w:numPr>
        <w:shd w:val="clear" w:color="auto" w:fill="FFFFFF"/>
        <w:spacing w:before="100" w:beforeAutospacing="1" w:after="100" w:afterAutospacing="1"/>
        <w:rPr>
          <w:rFonts w:asciiTheme="majorHAnsi" w:eastAsia="Times New Roman" w:hAnsiTheme="majorHAnsi" w:cs="Times New Roman"/>
          <w:color w:val="000000"/>
          <w:sz w:val="22"/>
          <w:szCs w:val="22"/>
        </w:rPr>
      </w:pPr>
      <w:r w:rsidRPr="00414CE9">
        <w:rPr>
          <w:rFonts w:asciiTheme="majorHAnsi" w:eastAsia="Times New Roman" w:hAnsiTheme="majorHAnsi" w:cs="Times New Roman"/>
          <w:color w:val="000000"/>
          <w:sz w:val="22"/>
          <w:szCs w:val="22"/>
        </w:rPr>
        <w:t>Communication skills coupled with willingness to communicate</w:t>
      </w:r>
    </w:p>
    <w:p w14:paraId="2763D6CF" w14:textId="77777777" w:rsidR="00414CE9" w:rsidRPr="00414CE9" w:rsidRDefault="00414CE9" w:rsidP="00414CE9">
      <w:pPr>
        <w:numPr>
          <w:ilvl w:val="1"/>
          <w:numId w:val="3"/>
        </w:numPr>
        <w:shd w:val="clear" w:color="auto" w:fill="FFFFFF"/>
        <w:spacing w:before="100" w:beforeAutospacing="1" w:after="100" w:afterAutospacing="1"/>
        <w:rPr>
          <w:rFonts w:asciiTheme="majorHAnsi" w:eastAsia="Times New Roman" w:hAnsiTheme="majorHAnsi" w:cs="Times New Roman"/>
          <w:color w:val="000000"/>
          <w:sz w:val="22"/>
          <w:szCs w:val="22"/>
        </w:rPr>
      </w:pPr>
      <w:r w:rsidRPr="00414CE9">
        <w:rPr>
          <w:rFonts w:asciiTheme="majorHAnsi" w:eastAsia="Times New Roman" w:hAnsiTheme="majorHAnsi" w:cs="Times New Roman"/>
          <w:color w:val="000000"/>
          <w:sz w:val="22"/>
          <w:szCs w:val="22"/>
        </w:rPr>
        <w:t>Willingness to employ all types of technology in scheduling and holding meetings.</w:t>
      </w:r>
    </w:p>
    <w:p w14:paraId="1F8E44FF" w14:textId="77777777" w:rsidR="00414CE9" w:rsidRPr="00414CE9" w:rsidRDefault="00414CE9" w:rsidP="00414CE9">
      <w:pPr>
        <w:shd w:val="clear" w:color="auto" w:fill="FFFFFF"/>
        <w:ind w:left="720"/>
        <w:rPr>
          <w:rFonts w:asciiTheme="majorHAnsi" w:eastAsia="Times New Roman" w:hAnsiTheme="majorHAnsi" w:cs="Times New Roman"/>
          <w:color w:val="000000"/>
          <w:sz w:val="22"/>
          <w:szCs w:val="22"/>
        </w:rPr>
      </w:pPr>
      <w:r w:rsidRPr="00414CE9">
        <w:rPr>
          <w:rFonts w:asciiTheme="majorHAnsi" w:eastAsia="Times New Roman" w:hAnsiTheme="majorHAnsi" w:cs="Times New Roman"/>
          <w:color w:val="000000"/>
          <w:sz w:val="22"/>
          <w:szCs w:val="22"/>
        </w:rPr>
        <w:t>Duties of a Good Committee Member:</w:t>
      </w:r>
    </w:p>
    <w:p w14:paraId="2FF9B138" w14:textId="77777777" w:rsidR="00414CE9" w:rsidRPr="00414CE9" w:rsidRDefault="00414CE9" w:rsidP="00414CE9">
      <w:pPr>
        <w:numPr>
          <w:ilvl w:val="1"/>
          <w:numId w:val="3"/>
        </w:numPr>
        <w:shd w:val="clear" w:color="auto" w:fill="FFFFFF"/>
        <w:spacing w:before="100" w:beforeAutospacing="1" w:after="100" w:afterAutospacing="1"/>
        <w:rPr>
          <w:rFonts w:asciiTheme="majorHAnsi" w:eastAsia="Times New Roman" w:hAnsiTheme="majorHAnsi" w:cs="Times New Roman"/>
          <w:color w:val="000000"/>
          <w:sz w:val="22"/>
          <w:szCs w:val="22"/>
        </w:rPr>
      </w:pPr>
      <w:r w:rsidRPr="00414CE9">
        <w:rPr>
          <w:rFonts w:asciiTheme="majorHAnsi" w:eastAsia="Times New Roman" w:hAnsiTheme="majorHAnsi" w:cs="Times New Roman"/>
          <w:color w:val="000000"/>
          <w:sz w:val="22"/>
          <w:szCs w:val="22"/>
        </w:rPr>
        <w:t>Regular meeting attendance</w:t>
      </w:r>
    </w:p>
    <w:p w14:paraId="19108F3B" w14:textId="77777777" w:rsidR="00414CE9" w:rsidRPr="00414CE9" w:rsidRDefault="00414CE9" w:rsidP="00414CE9">
      <w:pPr>
        <w:numPr>
          <w:ilvl w:val="1"/>
          <w:numId w:val="3"/>
        </w:numPr>
        <w:shd w:val="clear" w:color="auto" w:fill="FFFFFF"/>
        <w:spacing w:before="100" w:beforeAutospacing="1" w:after="100" w:afterAutospacing="1"/>
        <w:rPr>
          <w:rFonts w:asciiTheme="majorHAnsi" w:eastAsia="Times New Roman" w:hAnsiTheme="majorHAnsi" w:cs="Times New Roman"/>
          <w:color w:val="000000"/>
          <w:sz w:val="22"/>
          <w:szCs w:val="22"/>
        </w:rPr>
      </w:pPr>
      <w:r w:rsidRPr="00414CE9">
        <w:rPr>
          <w:rFonts w:asciiTheme="majorHAnsi" w:eastAsia="Times New Roman" w:hAnsiTheme="majorHAnsi" w:cs="Times New Roman"/>
          <w:color w:val="000000"/>
          <w:sz w:val="22"/>
          <w:szCs w:val="22"/>
        </w:rPr>
        <w:t>Advance preparation for meeting</w:t>
      </w:r>
    </w:p>
    <w:p w14:paraId="2B5394C4" w14:textId="77777777" w:rsidR="00414CE9" w:rsidRPr="00414CE9" w:rsidRDefault="00414CE9" w:rsidP="00414CE9">
      <w:pPr>
        <w:numPr>
          <w:ilvl w:val="1"/>
          <w:numId w:val="3"/>
        </w:numPr>
        <w:shd w:val="clear" w:color="auto" w:fill="FFFFFF"/>
        <w:spacing w:before="100" w:beforeAutospacing="1" w:after="100" w:afterAutospacing="1"/>
        <w:rPr>
          <w:rFonts w:asciiTheme="majorHAnsi" w:eastAsia="Times New Roman" w:hAnsiTheme="majorHAnsi" w:cs="Times New Roman"/>
          <w:color w:val="000000"/>
          <w:sz w:val="22"/>
          <w:szCs w:val="22"/>
        </w:rPr>
      </w:pPr>
      <w:r w:rsidRPr="00414CE9">
        <w:rPr>
          <w:rFonts w:asciiTheme="majorHAnsi" w:eastAsia="Times New Roman" w:hAnsiTheme="majorHAnsi" w:cs="Times New Roman"/>
          <w:color w:val="000000"/>
          <w:sz w:val="22"/>
          <w:szCs w:val="22"/>
        </w:rPr>
        <w:t>Relevant and constructive contributions to meetings</w:t>
      </w:r>
    </w:p>
    <w:p w14:paraId="407EDDDF" w14:textId="77777777" w:rsidR="00414CE9" w:rsidRPr="00414CE9" w:rsidRDefault="00414CE9" w:rsidP="00414CE9">
      <w:pPr>
        <w:numPr>
          <w:ilvl w:val="1"/>
          <w:numId w:val="3"/>
        </w:numPr>
        <w:shd w:val="clear" w:color="auto" w:fill="FFFFFF"/>
        <w:spacing w:before="100" w:beforeAutospacing="1" w:after="100" w:afterAutospacing="1"/>
        <w:rPr>
          <w:rFonts w:asciiTheme="majorHAnsi" w:eastAsia="Times New Roman" w:hAnsiTheme="majorHAnsi" w:cs="Times New Roman"/>
          <w:color w:val="000000"/>
          <w:sz w:val="22"/>
          <w:szCs w:val="22"/>
        </w:rPr>
      </w:pPr>
      <w:r w:rsidRPr="00414CE9">
        <w:rPr>
          <w:rFonts w:asciiTheme="majorHAnsi" w:eastAsia="Times New Roman" w:hAnsiTheme="majorHAnsi" w:cs="Times New Roman"/>
          <w:color w:val="000000"/>
          <w:sz w:val="22"/>
          <w:szCs w:val="22"/>
        </w:rPr>
        <w:t>Focused on committee deliverables</w:t>
      </w:r>
    </w:p>
    <w:p w14:paraId="5E129677" w14:textId="77777777" w:rsidR="00414CE9" w:rsidRPr="00414CE9" w:rsidRDefault="00414CE9" w:rsidP="00414CE9">
      <w:pPr>
        <w:numPr>
          <w:ilvl w:val="1"/>
          <w:numId w:val="3"/>
        </w:numPr>
        <w:shd w:val="clear" w:color="auto" w:fill="FFFFFF"/>
        <w:spacing w:before="100" w:beforeAutospacing="1" w:after="100" w:afterAutospacing="1"/>
        <w:rPr>
          <w:rFonts w:asciiTheme="majorHAnsi" w:eastAsia="Times New Roman" w:hAnsiTheme="majorHAnsi" w:cs="Times New Roman"/>
          <w:color w:val="000000"/>
          <w:sz w:val="22"/>
          <w:szCs w:val="22"/>
        </w:rPr>
      </w:pPr>
      <w:r w:rsidRPr="00414CE9">
        <w:rPr>
          <w:rFonts w:asciiTheme="majorHAnsi" w:eastAsia="Times New Roman" w:hAnsiTheme="majorHAnsi" w:cs="Times New Roman"/>
          <w:color w:val="000000"/>
          <w:sz w:val="22"/>
          <w:szCs w:val="22"/>
        </w:rPr>
        <w:t>Supportive of Chair and other committee members</w:t>
      </w:r>
    </w:p>
    <w:p w14:paraId="0A234700" w14:textId="77777777" w:rsidR="00414CE9" w:rsidRPr="00414CE9" w:rsidRDefault="00414CE9" w:rsidP="00414CE9">
      <w:pPr>
        <w:numPr>
          <w:ilvl w:val="1"/>
          <w:numId w:val="3"/>
        </w:numPr>
        <w:shd w:val="clear" w:color="auto" w:fill="FFFFFF"/>
        <w:spacing w:before="100" w:beforeAutospacing="1" w:after="100" w:afterAutospacing="1"/>
        <w:rPr>
          <w:rFonts w:asciiTheme="majorHAnsi" w:eastAsia="Times New Roman" w:hAnsiTheme="majorHAnsi" w:cs="Times New Roman"/>
          <w:color w:val="000000"/>
          <w:sz w:val="22"/>
          <w:szCs w:val="22"/>
        </w:rPr>
      </w:pPr>
      <w:r w:rsidRPr="00414CE9">
        <w:rPr>
          <w:rFonts w:asciiTheme="majorHAnsi" w:eastAsia="Times New Roman" w:hAnsiTheme="majorHAnsi" w:cs="Times New Roman"/>
          <w:color w:val="000000"/>
          <w:sz w:val="22"/>
          <w:szCs w:val="22"/>
        </w:rPr>
        <w:t>Listener</w:t>
      </w:r>
    </w:p>
    <w:p w14:paraId="06677078" w14:textId="77777777" w:rsidR="00414CE9" w:rsidRPr="00414CE9" w:rsidRDefault="00414CE9" w:rsidP="00414CE9">
      <w:pPr>
        <w:numPr>
          <w:ilvl w:val="1"/>
          <w:numId w:val="3"/>
        </w:numPr>
        <w:shd w:val="clear" w:color="auto" w:fill="FFFFFF"/>
        <w:spacing w:before="100" w:beforeAutospacing="1" w:after="100" w:afterAutospacing="1"/>
        <w:rPr>
          <w:rFonts w:asciiTheme="majorHAnsi" w:eastAsia="Times New Roman" w:hAnsiTheme="majorHAnsi" w:cs="Times New Roman"/>
          <w:color w:val="000000"/>
          <w:sz w:val="22"/>
          <w:szCs w:val="22"/>
        </w:rPr>
      </w:pPr>
      <w:r w:rsidRPr="00414CE9">
        <w:rPr>
          <w:rFonts w:asciiTheme="majorHAnsi" w:eastAsia="Times New Roman" w:hAnsiTheme="majorHAnsi" w:cs="Times New Roman"/>
          <w:color w:val="000000"/>
          <w:sz w:val="22"/>
          <w:szCs w:val="22"/>
        </w:rPr>
        <w:t>Takes responsibility</w:t>
      </w:r>
    </w:p>
    <w:p w14:paraId="4952582D" w14:textId="77777777" w:rsidR="00414CE9" w:rsidRPr="00414CE9" w:rsidRDefault="00414CE9" w:rsidP="00414CE9">
      <w:pPr>
        <w:numPr>
          <w:ilvl w:val="1"/>
          <w:numId w:val="3"/>
        </w:numPr>
        <w:shd w:val="clear" w:color="auto" w:fill="FFFFFF"/>
        <w:spacing w:before="100" w:beforeAutospacing="1" w:after="100" w:afterAutospacing="1"/>
        <w:rPr>
          <w:rFonts w:asciiTheme="majorHAnsi" w:eastAsia="Times New Roman" w:hAnsiTheme="majorHAnsi" w:cs="Times New Roman"/>
          <w:sz w:val="22"/>
          <w:szCs w:val="22"/>
        </w:rPr>
      </w:pPr>
      <w:hyperlink r:id="rId7" w:history="1">
        <w:r w:rsidRPr="00414CE9">
          <w:rPr>
            <w:rFonts w:asciiTheme="majorHAnsi" w:eastAsia="Times New Roman" w:hAnsiTheme="majorHAnsi" w:cs="Times New Roman"/>
            <w:sz w:val="22"/>
            <w:szCs w:val="22"/>
          </w:rPr>
          <w:t>Communicates committee progress to constituencies and seeks their input</w:t>
        </w:r>
      </w:hyperlink>
    </w:p>
    <w:p w14:paraId="65534CD4" w14:textId="77777777" w:rsidR="00D55610" w:rsidRDefault="00D55610"/>
    <w:p w14:paraId="1954DE50" w14:textId="77777777" w:rsidR="00E64179" w:rsidRPr="00E64179" w:rsidRDefault="00E64179" w:rsidP="00E64179">
      <w:pPr>
        <w:rPr>
          <w:sz w:val="22"/>
          <w:szCs w:val="22"/>
        </w:rPr>
      </w:pPr>
      <w:r w:rsidRPr="00E64179">
        <w:rPr>
          <w:sz w:val="22"/>
          <w:szCs w:val="22"/>
        </w:rPr>
        <w:t>CSUSM Regional Educator Pathways Advisory Committee (REPAC)</w:t>
      </w:r>
    </w:p>
    <w:p w14:paraId="67E159FC" w14:textId="77777777" w:rsidR="00E64179" w:rsidRPr="00E64179" w:rsidRDefault="00E64179" w:rsidP="00E64179">
      <w:pPr>
        <w:rPr>
          <w:sz w:val="22"/>
          <w:szCs w:val="22"/>
        </w:rPr>
      </w:pPr>
      <w:r w:rsidRPr="00E64179">
        <w:rPr>
          <w:sz w:val="22"/>
          <w:szCs w:val="22"/>
        </w:rPr>
        <w:t>May 4, 2017</w:t>
      </w:r>
    </w:p>
    <w:p w14:paraId="4B45F7DB" w14:textId="77777777" w:rsidR="00E64179" w:rsidRPr="00E64179" w:rsidRDefault="00E64179" w:rsidP="00E64179">
      <w:pPr>
        <w:rPr>
          <w:sz w:val="22"/>
          <w:szCs w:val="22"/>
        </w:rPr>
      </w:pPr>
      <w:r w:rsidRPr="00E64179">
        <w:rPr>
          <w:sz w:val="22"/>
          <w:szCs w:val="22"/>
        </w:rPr>
        <w:t xml:space="preserve">Draft </w:t>
      </w:r>
    </w:p>
    <w:p w14:paraId="56426832" w14:textId="77777777" w:rsidR="00E64179" w:rsidRPr="00E64179" w:rsidRDefault="00E64179" w:rsidP="00E64179">
      <w:pPr>
        <w:rPr>
          <w:sz w:val="22"/>
          <w:szCs w:val="22"/>
        </w:rPr>
      </w:pPr>
    </w:p>
    <w:p w14:paraId="4CA4259F" w14:textId="77777777" w:rsidR="00E64179" w:rsidRPr="00E64179" w:rsidRDefault="00E64179" w:rsidP="00E64179">
      <w:pPr>
        <w:rPr>
          <w:sz w:val="22"/>
          <w:szCs w:val="22"/>
        </w:rPr>
      </w:pPr>
      <w:r w:rsidRPr="00E64179">
        <w:rPr>
          <w:sz w:val="22"/>
          <w:szCs w:val="22"/>
        </w:rPr>
        <w:t xml:space="preserve">The purpose of the CSUSM Regional Educator Pathways Advisory Committee is to ensure a sustained collaboration between educator preparation stakeholders to ensure successful region-wide teacher preparation pathways with multiple entry points, including high school, community college, and CSUSM undergraduate students.  The committee will be responsible for communicating and disseminating information regarding teacher recruitment, advisement for the appropriate teacher pathway, updating articulation agreements, and other pertinent issues related to teacher preparation. </w:t>
      </w:r>
    </w:p>
    <w:p w14:paraId="50442E56" w14:textId="77777777" w:rsidR="00E64179" w:rsidRPr="00E64179" w:rsidRDefault="00E64179" w:rsidP="00E64179">
      <w:pPr>
        <w:rPr>
          <w:sz w:val="22"/>
          <w:szCs w:val="22"/>
        </w:rPr>
      </w:pPr>
    </w:p>
    <w:p w14:paraId="62B27075" w14:textId="77777777" w:rsidR="00E64179" w:rsidRPr="00E64179" w:rsidRDefault="00E64179" w:rsidP="00E64179">
      <w:pPr>
        <w:rPr>
          <w:rFonts w:cs="Times New Roman"/>
          <w:sz w:val="22"/>
          <w:szCs w:val="22"/>
        </w:rPr>
      </w:pPr>
      <w:r w:rsidRPr="00E64179">
        <w:rPr>
          <w:sz w:val="22"/>
          <w:szCs w:val="22"/>
        </w:rPr>
        <w:t xml:space="preserve">The membership will consist of 3 </w:t>
      </w:r>
      <w:r w:rsidRPr="00E64179">
        <w:rPr>
          <w:rFonts w:cs="Times New Roman"/>
          <w:sz w:val="22"/>
          <w:szCs w:val="22"/>
        </w:rPr>
        <w:t xml:space="preserve">representatives each from </w:t>
      </w:r>
      <w:proofErr w:type="spellStart"/>
      <w:r w:rsidRPr="00E64179">
        <w:rPr>
          <w:rFonts w:cs="Times New Roman"/>
          <w:sz w:val="22"/>
          <w:szCs w:val="22"/>
        </w:rPr>
        <w:t>MiraCosta</w:t>
      </w:r>
      <w:proofErr w:type="spellEnd"/>
      <w:r w:rsidRPr="00E64179">
        <w:rPr>
          <w:rFonts w:cs="Times New Roman"/>
          <w:sz w:val="22"/>
          <w:szCs w:val="22"/>
        </w:rPr>
        <w:t xml:space="preserve"> and Palomar, 3 representatives each from the School of Education and Liberal Studies (maybe 1 from math and 1 from science?) at CSUSM, campus financial aid, CSUSM First Year Programs, 2 local high school sponsors from an Chapter of Educators Rising and a representative from the </w:t>
      </w:r>
      <w:hyperlink r:id="rId8" w:history="1">
        <w:r w:rsidRPr="00E64179">
          <w:rPr>
            <w:rStyle w:val="Hyperlink"/>
            <w:rFonts w:cs="Times New Roman"/>
            <w:sz w:val="22"/>
            <w:szCs w:val="22"/>
          </w:rPr>
          <w:t>North County Professional Development Federation</w:t>
        </w:r>
      </w:hyperlink>
      <w:r w:rsidRPr="00E64179">
        <w:rPr>
          <w:rStyle w:val="Hyperlink"/>
          <w:rFonts w:cs="Times New Roman"/>
          <w:sz w:val="22"/>
          <w:szCs w:val="22"/>
        </w:rPr>
        <w:t>.</w:t>
      </w:r>
      <w:r w:rsidRPr="00E64179">
        <w:rPr>
          <w:rFonts w:cs="Times New Roman"/>
          <w:sz w:val="22"/>
          <w:szCs w:val="22"/>
        </w:rPr>
        <w:t xml:space="preserve"> (NCPDF). </w:t>
      </w:r>
    </w:p>
    <w:p w14:paraId="729122D3" w14:textId="77777777" w:rsidR="00E64179" w:rsidRPr="00E64179" w:rsidRDefault="00E64179" w:rsidP="00E64179">
      <w:pPr>
        <w:rPr>
          <w:rFonts w:cs="Times New Roman"/>
          <w:sz w:val="22"/>
          <w:szCs w:val="22"/>
        </w:rPr>
      </w:pPr>
    </w:p>
    <w:p w14:paraId="44F1EF30" w14:textId="77777777" w:rsidR="00E64179" w:rsidRPr="00E64179" w:rsidRDefault="00E64179" w:rsidP="00E64179">
      <w:pPr>
        <w:rPr>
          <w:rFonts w:cs="Times New Roman"/>
          <w:sz w:val="22"/>
          <w:szCs w:val="22"/>
        </w:rPr>
      </w:pPr>
      <w:r w:rsidRPr="00E64179">
        <w:rPr>
          <w:rFonts w:cs="Times New Roman"/>
          <w:sz w:val="22"/>
          <w:szCs w:val="22"/>
        </w:rPr>
        <w:t xml:space="preserve">The Chair of the REPAC will be the Director of the School of Education because probably no one else will do it. </w:t>
      </w:r>
    </w:p>
    <w:p w14:paraId="1071EC11" w14:textId="77777777" w:rsidR="00E64179" w:rsidRPr="00E64179" w:rsidRDefault="00E64179" w:rsidP="00E64179">
      <w:pPr>
        <w:rPr>
          <w:rFonts w:cs="Times New Roman"/>
          <w:sz w:val="22"/>
          <w:szCs w:val="22"/>
        </w:rPr>
      </w:pPr>
    </w:p>
    <w:p w14:paraId="7D7A03AA" w14:textId="77777777" w:rsidR="00E64179" w:rsidRPr="00E64179" w:rsidRDefault="00E64179" w:rsidP="00E64179">
      <w:pPr>
        <w:rPr>
          <w:sz w:val="22"/>
          <w:szCs w:val="22"/>
        </w:rPr>
      </w:pPr>
      <w:r w:rsidRPr="00E64179">
        <w:rPr>
          <w:rFonts w:cs="Times New Roman"/>
          <w:sz w:val="22"/>
          <w:szCs w:val="22"/>
        </w:rPr>
        <w:t xml:space="preserve">The REPAC Committee will convene the second Friday in September and the second Friday in February each academic year. </w:t>
      </w:r>
    </w:p>
    <w:p w14:paraId="47B746FE" w14:textId="77777777" w:rsidR="00D55610" w:rsidRDefault="00D55610"/>
    <w:p w14:paraId="5D2B6047" w14:textId="77777777" w:rsidR="00D55610" w:rsidRDefault="00D55610"/>
    <w:p w14:paraId="6419741C" w14:textId="77777777" w:rsidR="00D55610" w:rsidRDefault="00D55610"/>
    <w:p w14:paraId="3F883ABA" w14:textId="77777777" w:rsidR="00D55610" w:rsidRDefault="00D55610"/>
    <w:p w14:paraId="6841C244" w14:textId="77777777" w:rsidR="00D55610" w:rsidRDefault="00D55610"/>
    <w:p w14:paraId="3DC69C98" w14:textId="77777777" w:rsidR="00D55610" w:rsidRDefault="00D55610"/>
    <w:sectPr w:rsidR="00D55610" w:rsidSect="00E6417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pple Chancery">
    <w:panose1 w:val="03020702040506060504"/>
    <w:charset w:val="00"/>
    <w:family w:val="auto"/>
    <w:pitch w:val="variable"/>
    <w:sig w:usb0="80000067" w:usb1="00000003" w:usb2="00000000" w:usb3="00000000" w:csb0="000001F3"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74EC6"/>
    <w:multiLevelType w:val="multilevel"/>
    <w:tmpl w:val="AD6A37B0"/>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030B5D70"/>
    <w:multiLevelType w:val="hybridMultilevel"/>
    <w:tmpl w:val="14B608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7F5958"/>
    <w:multiLevelType w:val="hybridMultilevel"/>
    <w:tmpl w:val="D23E2E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610"/>
    <w:rsid w:val="00022CCA"/>
    <w:rsid w:val="00025B73"/>
    <w:rsid w:val="00050199"/>
    <w:rsid w:val="00064B87"/>
    <w:rsid w:val="0019261F"/>
    <w:rsid w:val="001E2ECA"/>
    <w:rsid w:val="002415DD"/>
    <w:rsid w:val="002574E0"/>
    <w:rsid w:val="00334E69"/>
    <w:rsid w:val="00414CE9"/>
    <w:rsid w:val="00455019"/>
    <w:rsid w:val="00461871"/>
    <w:rsid w:val="004F645C"/>
    <w:rsid w:val="00575181"/>
    <w:rsid w:val="0057765F"/>
    <w:rsid w:val="00693CF6"/>
    <w:rsid w:val="00777339"/>
    <w:rsid w:val="007C0141"/>
    <w:rsid w:val="007E21A4"/>
    <w:rsid w:val="00822C05"/>
    <w:rsid w:val="00827B78"/>
    <w:rsid w:val="008B0545"/>
    <w:rsid w:val="00905997"/>
    <w:rsid w:val="00944474"/>
    <w:rsid w:val="00A1003A"/>
    <w:rsid w:val="00AB4D8E"/>
    <w:rsid w:val="00AC055B"/>
    <w:rsid w:val="00AD09EC"/>
    <w:rsid w:val="00AE711D"/>
    <w:rsid w:val="00AF5905"/>
    <w:rsid w:val="00B61D7A"/>
    <w:rsid w:val="00BC7E5D"/>
    <w:rsid w:val="00C15130"/>
    <w:rsid w:val="00D55610"/>
    <w:rsid w:val="00DB4E80"/>
    <w:rsid w:val="00E02A44"/>
    <w:rsid w:val="00E64179"/>
    <w:rsid w:val="00EA7F4A"/>
    <w:rsid w:val="00EB0EAD"/>
    <w:rsid w:val="00F53662"/>
    <w:rsid w:val="00FA1D78"/>
    <w:rsid w:val="00FA54A7"/>
    <w:rsid w:val="00FD2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8D03E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14CE9"/>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ECA"/>
    <w:pPr>
      <w:ind w:left="720"/>
      <w:contextualSpacing/>
    </w:pPr>
  </w:style>
  <w:style w:type="character" w:customStyle="1" w:styleId="Heading1Char">
    <w:name w:val="Heading 1 Char"/>
    <w:basedOn w:val="DefaultParagraphFont"/>
    <w:link w:val="Heading1"/>
    <w:uiPriority w:val="9"/>
    <w:rsid w:val="00414CE9"/>
    <w:rPr>
      <w:rFonts w:ascii="Times" w:hAnsi="Times"/>
      <w:b/>
      <w:bCs/>
      <w:kern w:val="36"/>
      <w:sz w:val="48"/>
      <w:szCs w:val="48"/>
    </w:rPr>
  </w:style>
  <w:style w:type="character" w:customStyle="1" w:styleId="apple-converted-space">
    <w:name w:val="apple-converted-space"/>
    <w:basedOn w:val="DefaultParagraphFont"/>
    <w:rsid w:val="00414CE9"/>
  </w:style>
  <w:style w:type="character" w:styleId="Hyperlink">
    <w:name w:val="Hyperlink"/>
    <w:basedOn w:val="DefaultParagraphFont"/>
    <w:uiPriority w:val="99"/>
    <w:semiHidden/>
    <w:unhideWhenUsed/>
    <w:rsid w:val="00414CE9"/>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14CE9"/>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ECA"/>
    <w:pPr>
      <w:ind w:left="720"/>
      <w:contextualSpacing/>
    </w:pPr>
  </w:style>
  <w:style w:type="character" w:customStyle="1" w:styleId="Heading1Char">
    <w:name w:val="Heading 1 Char"/>
    <w:basedOn w:val="DefaultParagraphFont"/>
    <w:link w:val="Heading1"/>
    <w:uiPriority w:val="9"/>
    <w:rsid w:val="00414CE9"/>
    <w:rPr>
      <w:rFonts w:ascii="Times" w:hAnsi="Times"/>
      <w:b/>
      <w:bCs/>
      <w:kern w:val="36"/>
      <w:sz w:val="48"/>
      <w:szCs w:val="48"/>
    </w:rPr>
  </w:style>
  <w:style w:type="character" w:customStyle="1" w:styleId="apple-converted-space">
    <w:name w:val="apple-converted-space"/>
    <w:basedOn w:val="DefaultParagraphFont"/>
    <w:rsid w:val="00414CE9"/>
  </w:style>
  <w:style w:type="character" w:styleId="Hyperlink">
    <w:name w:val="Hyperlink"/>
    <w:basedOn w:val="DefaultParagraphFont"/>
    <w:uiPriority w:val="99"/>
    <w:semiHidden/>
    <w:unhideWhenUsed/>
    <w:rsid w:val="00414C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0470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s://www.libraries.rutgers.edu/rul/staff/admin/policies/role_of_reps_RUL.shtml" TargetMode="External"/><Relationship Id="rId8" Type="http://schemas.openxmlformats.org/officeDocument/2006/relationships/hyperlink" Target="http://www.ncpdf.org/"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AB984-7D8D-EB41-81DB-AEDDEBE45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583</Words>
  <Characters>3325</Characters>
  <Application>Microsoft Macintosh Word</Application>
  <DocSecurity>0</DocSecurity>
  <Lines>27</Lines>
  <Paragraphs>7</Paragraphs>
  <ScaleCrop>false</ScaleCrop>
  <Company>CSU San Marcos</Company>
  <LinksUpToDate>false</LinksUpToDate>
  <CharactersWithSpaces>3901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Stall</dc:creator>
  <cp:keywords/>
  <dc:description/>
  <cp:lastModifiedBy>Patricia Stall</cp:lastModifiedBy>
  <cp:revision>2</cp:revision>
  <cp:lastPrinted>2017-05-03T21:25:00Z</cp:lastPrinted>
  <dcterms:created xsi:type="dcterms:W3CDTF">2017-05-03T21:38:00Z</dcterms:created>
  <dcterms:modified xsi:type="dcterms:W3CDTF">2017-05-03T21:38:00Z</dcterms:modified>
</cp:coreProperties>
</file>