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0A600" w14:textId="274AA336" w:rsidR="007C315D" w:rsidRPr="00D625A9" w:rsidRDefault="00562798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 xml:space="preserve">BLP </w:t>
      </w:r>
      <w:r w:rsidR="00750304">
        <w:rPr>
          <w:rFonts w:asciiTheme="majorHAnsi" w:hAnsiTheme="majorHAnsi"/>
          <w:b/>
        </w:rPr>
        <w:t xml:space="preserve">Agenda </w:t>
      </w:r>
      <w:r w:rsidRPr="00D625A9">
        <w:rPr>
          <w:rFonts w:asciiTheme="majorHAnsi" w:hAnsiTheme="majorHAnsi"/>
          <w:b/>
        </w:rPr>
        <w:t>for</w:t>
      </w:r>
      <w:r w:rsidR="00C044A0">
        <w:rPr>
          <w:rFonts w:asciiTheme="majorHAnsi" w:hAnsiTheme="majorHAnsi"/>
          <w:b/>
        </w:rPr>
        <w:t xml:space="preserve"> </w:t>
      </w:r>
      <w:r w:rsidR="00274C5E">
        <w:rPr>
          <w:rFonts w:asciiTheme="majorHAnsi" w:hAnsiTheme="majorHAnsi"/>
          <w:b/>
        </w:rPr>
        <w:t>Feb. 3</w:t>
      </w:r>
      <w:r w:rsidR="004C24C7">
        <w:rPr>
          <w:rFonts w:asciiTheme="majorHAnsi" w:hAnsiTheme="majorHAnsi"/>
          <w:b/>
        </w:rPr>
        <w:t xml:space="preserve">, </w:t>
      </w:r>
      <w:r w:rsidR="0043789C">
        <w:rPr>
          <w:rFonts w:asciiTheme="majorHAnsi" w:hAnsiTheme="majorHAnsi"/>
          <w:b/>
        </w:rPr>
        <w:t>2015</w:t>
      </w:r>
      <w:r w:rsidR="003C6129" w:rsidRPr="00D625A9">
        <w:rPr>
          <w:rFonts w:asciiTheme="majorHAnsi" w:hAnsiTheme="majorHAnsi"/>
          <w:b/>
        </w:rPr>
        <w:t xml:space="preserve"> </w:t>
      </w:r>
    </w:p>
    <w:p w14:paraId="27FD291D" w14:textId="77777777" w:rsidR="00F05DDE" w:rsidRPr="00D625A9" w:rsidRDefault="00007464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 xml:space="preserve">Time: </w:t>
      </w:r>
      <w:r w:rsidR="00FA411B" w:rsidRPr="00D625A9">
        <w:rPr>
          <w:rFonts w:asciiTheme="majorHAnsi" w:hAnsiTheme="majorHAnsi"/>
          <w:b/>
        </w:rPr>
        <w:t>2:30-3:45</w:t>
      </w:r>
      <w:r w:rsidR="00E57812" w:rsidRPr="00D625A9">
        <w:rPr>
          <w:rFonts w:asciiTheme="majorHAnsi" w:hAnsiTheme="majorHAnsi"/>
          <w:b/>
        </w:rPr>
        <w:t>p.m.</w:t>
      </w:r>
    </w:p>
    <w:p w14:paraId="361F1294" w14:textId="1B49BF1C" w:rsidR="00007464" w:rsidRPr="00D625A9" w:rsidRDefault="00F3543C" w:rsidP="003E73A3">
      <w:pPr>
        <w:pStyle w:val="Bibliography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Location:  KELL 3010</w:t>
      </w:r>
    </w:p>
    <w:p w14:paraId="611897D2" w14:textId="77777777" w:rsidR="00007464" w:rsidRPr="00D625A9" w:rsidRDefault="00007464" w:rsidP="003E73A3">
      <w:pPr>
        <w:pStyle w:val="Bibliography"/>
        <w:rPr>
          <w:rFonts w:asciiTheme="majorHAnsi" w:hAnsiTheme="majorHAnsi"/>
          <w:b/>
        </w:rPr>
      </w:pPr>
    </w:p>
    <w:p w14:paraId="07854E40" w14:textId="4B6E64EB" w:rsidR="00FE6AC6" w:rsidRDefault="00FE6AC6" w:rsidP="003E73A3">
      <w:pPr>
        <w:pStyle w:val="Bibliography"/>
        <w:rPr>
          <w:rFonts w:asciiTheme="majorHAnsi" w:hAnsiTheme="majorHAnsi"/>
        </w:rPr>
      </w:pPr>
      <w:r w:rsidRPr="00D625A9">
        <w:rPr>
          <w:rFonts w:asciiTheme="majorHAnsi" w:hAnsiTheme="majorHAnsi"/>
          <w:b/>
        </w:rPr>
        <w:t xml:space="preserve">Committee Members: </w:t>
      </w:r>
      <w:r w:rsidRPr="00D625A9">
        <w:rPr>
          <w:rFonts w:asciiTheme="majorHAnsi" w:hAnsiTheme="majorHAnsi"/>
        </w:rPr>
        <w:t>Pat Stall (),</w:t>
      </w:r>
      <w:r w:rsidR="00B5313E" w:rsidRPr="00D625A9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 xml:space="preserve">Bruce Rich (), </w:t>
      </w:r>
      <w:r w:rsidR="00727CCA">
        <w:rPr>
          <w:rFonts w:asciiTheme="majorHAnsi" w:hAnsiTheme="majorHAnsi"/>
        </w:rPr>
        <w:t xml:space="preserve">Robert </w:t>
      </w:r>
      <w:proofErr w:type="gramStart"/>
      <w:r w:rsidR="00727CCA">
        <w:rPr>
          <w:rFonts w:asciiTheme="majorHAnsi" w:hAnsiTheme="majorHAnsi"/>
        </w:rPr>
        <w:t>Yamashita</w:t>
      </w:r>
      <w:r w:rsidRPr="00D625A9">
        <w:rPr>
          <w:rFonts w:asciiTheme="majorHAnsi" w:hAnsiTheme="majorHAnsi"/>
        </w:rPr>
        <w:t>(</w:t>
      </w:r>
      <w:proofErr w:type="gramEnd"/>
      <w:r w:rsidRPr="00D625A9">
        <w:rPr>
          <w:rFonts w:asciiTheme="majorHAnsi" w:hAnsiTheme="majorHAnsi"/>
        </w:rPr>
        <w:t xml:space="preserve">), Linda Holt (), </w:t>
      </w:r>
      <w:proofErr w:type="spellStart"/>
      <w:r w:rsidRPr="00D625A9">
        <w:rPr>
          <w:rFonts w:asciiTheme="majorHAnsi" w:hAnsiTheme="majorHAnsi"/>
        </w:rPr>
        <w:t>Hua</w:t>
      </w:r>
      <w:proofErr w:type="spellEnd"/>
      <w:r w:rsidRPr="00D625A9">
        <w:rPr>
          <w:rFonts w:asciiTheme="majorHAnsi" w:hAnsiTheme="majorHAnsi"/>
        </w:rPr>
        <w:t xml:space="preserve"> Yi, (), </w:t>
      </w:r>
      <w:r w:rsidR="00491E02" w:rsidRPr="00D625A9">
        <w:rPr>
          <w:rFonts w:asciiTheme="majorHAnsi" w:hAnsiTheme="majorHAnsi"/>
        </w:rPr>
        <w:t xml:space="preserve">Toni </w:t>
      </w:r>
      <w:proofErr w:type="spellStart"/>
      <w:r w:rsidR="00491E02" w:rsidRPr="00D625A9">
        <w:rPr>
          <w:rFonts w:asciiTheme="majorHAnsi" w:hAnsiTheme="majorHAnsi"/>
        </w:rPr>
        <w:t>Olivas</w:t>
      </w:r>
      <w:proofErr w:type="spellEnd"/>
      <w:r w:rsidR="00491E02" w:rsidRPr="00D625A9">
        <w:rPr>
          <w:rFonts w:asciiTheme="majorHAnsi" w:hAnsiTheme="majorHAnsi"/>
        </w:rPr>
        <w:t xml:space="preserve"> (), </w:t>
      </w:r>
      <w:r w:rsidRPr="00D625A9">
        <w:rPr>
          <w:rFonts w:asciiTheme="majorHAnsi" w:hAnsiTheme="majorHAnsi"/>
        </w:rPr>
        <w:t xml:space="preserve">Katherine </w:t>
      </w:r>
      <w:proofErr w:type="spellStart"/>
      <w:r w:rsidRPr="00D625A9">
        <w:rPr>
          <w:rFonts w:asciiTheme="majorHAnsi" w:hAnsiTheme="majorHAnsi"/>
        </w:rPr>
        <w:t>Kantardjieff</w:t>
      </w:r>
      <w:proofErr w:type="spellEnd"/>
      <w:r w:rsidRPr="00D625A9">
        <w:rPr>
          <w:rFonts w:asciiTheme="majorHAnsi" w:hAnsiTheme="majorHAnsi"/>
        </w:rPr>
        <w:t xml:space="preserve"> (), </w:t>
      </w:r>
      <w:proofErr w:type="spellStart"/>
      <w:r w:rsidRPr="00D625A9">
        <w:rPr>
          <w:rFonts w:asciiTheme="majorHAnsi" w:hAnsiTheme="majorHAnsi"/>
        </w:rPr>
        <w:t>Kamel</w:t>
      </w:r>
      <w:proofErr w:type="spellEnd"/>
      <w:r w:rsidRPr="00D625A9">
        <w:rPr>
          <w:rFonts w:asciiTheme="majorHAnsi" w:hAnsiTheme="majorHAnsi"/>
        </w:rPr>
        <w:t xml:space="preserve"> Haddad (), Bill Ward (), Mike Schroder (),</w:t>
      </w:r>
      <w:r w:rsidR="00621898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 xml:space="preserve">JJ </w:t>
      </w:r>
      <w:proofErr w:type="spellStart"/>
      <w:r w:rsidRPr="00D625A9">
        <w:rPr>
          <w:rFonts w:asciiTheme="majorHAnsi" w:hAnsiTheme="majorHAnsi"/>
        </w:rPr>
        <w:t>Gutowski</w:t>
      </w:r>
      <w:proofErr w:type="spellEnd"/>
      <w:r w:rsidRPr="00D625A9">
        <w:rPr>
          <w:rFonts w:asciiTheme="majorHAnsi" w:hAnsiTheme="majorHAnsi"/>
        </w:rPr>
        <w:t>, ASI</w:t>
      </w:r>
      <w:r w:rsidR="00DC69AC" w:rsidRPr="00D625A9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>()</w:t>
      </w:r>
    </w:p>
    <w:p w14:paraId="6F5FC156" w14:textId="120F2794" w:rsidR="008320D7" w:rsidRPr="00D625A9" w:rsidRDefault="008320D7" w:rsidP="003E73A3">
      <w:pPr>
        <w:pStyle w:val="Bibliography"/>
        <w:rPr>
          <w:rFonts w:asciiTheme="majorHAnsi" w:hAnsiTheme="majorHAnsi"/>
        </w:rPr>
      </w:pPr>
      <w:r>
        <w:rPr>
          <w:rFonts w:asciiTheme="majorHAnsi" w:hAnsiTheme="majorHAnsi"/>
        </w:rPr>
        <w:t>Al Kern</w:t>
      </w:r>
      <w:r w:rsidR="001D3AAF">
        <w:rPr>
          <w:rFonts w:asciiTheme="majorHAnsi" w:hAnsiTheme="majorHAnsi"/>
        </w:rPr>
        <w:t xml:space="preserve"> ()</w:t>
      </w:r>
    </w:p>
    <w:p w14:paraId="2017A380" w14:textId="77777777" w:rsidR="00FE6AC6" w:rsidRPr="00D625A9" w:rsidRDefault="00FE6AC6" w:rsidP="003E73A3">
      <w:pPr>
        <w:pStyle w:val="Bibliography"/>
        <w:rPr>
          <w:rFonts w:asciiTheme="majorHAnsi" w:hAnsiTheme="majorHAnsi"/>
          <w:b/>
        </w:rPr>
      </w:pPr>
    </w:p>
    <w:p w14:paraId="76FE5EDD" w14:textId="0CCBBC2B" w:rsidR="00F35AA4" w:rsidRPr="00D625A9" w:rsidRDefault="00447BFE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A</w:t>
      </w:r>
      <w:r w:rsidR="00791010" w:rsidRPr="00D625A9">
        <w:rPr>
          <w:rFonts w:asciiTheme="majorHAnsi" w:hAnsiTheme="majorHAnsi"/>
          <w:b/>
        </w:rPr>
        <w:t xml:space="preserve">pproval of </w:t>
      </w:r>
      <w:r w:rsidR="00A739D1">
        <w:rPr>
          <w:rFonts w:asciiTheme="majorHAnsi" w:hAnsiTheme="majorHAnsi"/>
          <w:b/>
        </w:rPr>
        <w:t>January 20, 2015 minutes</w:t>
      </w:r>
    </w:p>
    <w:p w14:paraId="178A46BD" w14:textId="77777777" w:rsidR="00FE6AC6" w:rsidRPr="00D625A9" w:rsidRDefault="00FE6AC6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Approval of agenda</w:t>
      </w:r>
    </w:p>
    <w:p w14:paraId="2EC87D47" w14:textId="77777777" w:rsidR="00F35AA4" w:rsidRPr="00D625A9" w:rsidRDefault="00F35AA4" w:rsidP="003E73A3">
      <w:pPr>
        <w:pStyle w:val="Bibliography"/>
        <w:rPr>
          <w:rFonts w:asciiTheme="majorHAnsi" w:hAnsiTheme="majorHAnsi"/>
        </w:rPr>
      </w:pPr>
    </w:p>
    <w:p w14:paraId="70BD5EFB" w14:textId="77777777" w:rsidR="008B7CBE" w:rsidRDefault="00E66FF9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Chair’s report</w:t>
      </w:r>
    </w:p>
    <w:p w14:paraId="4D477B47" w14:textId="77777777" w:rsidR="002F61A7" w:rsidRDefault="002F61A7" w:rsidP="003E73A3">
      <w:pPr>
        <w:pStyle w:val="Bibliography"/>
        <w:rPr>
          <w:rFonts w:asciiTheme="majorHAnsi" w:hAnsiTheme="majorHAnsi"/>
          <w:b/>
        </w:rPr>
      </w:pPr>
    </w:p>
    <w:p w14:paraId="04731791" w14:textId="49C8B8F0" w:rsidR="00273FE1" w:rsidRPr="00F0356B" w:rsidRDefault="003654EB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Discussion Item</w:t>
      </w:r>
      <w:r w:rsidR="00FF1A53" w:rsidRPr="00D625A9">
        <w:rPr>
          <w:rFonts w:asciiTheme="majorHAnsi" w:hAnsiTheme="majorHAnsi"/>
          <w:b/>
        </w:rPr>
        <w:t>s</w:t>
      </w:r>
      <w:r w:rsidR="00992645" w:rsidRPr="00D625A9">
        <w:rPr>
          <w:rFonts w:asciiTheme="majorHAnsi" w:hAnsiTheme="majorHAnsi"/>
          <w:b/>
        </w:rPr>
        <w:t>:</w:t>
      </w:r>
      <w:r w:rsidR="00F21C38" w:rsidRPr="00D625A9">
        <w:rPr>
          <w:rFonts w:asciiTheme="majorHAnsi" w:hAnsiTheme="majorHAnsi"/>
          <w:b/>
        </w:rPr>
        <w:t xml:space="preserve"> </w:t>
      </w:r>
    </w:p>
    <w:p w14:paraId="301DBD23" w14:textId="20DD6000" w:rsidR="00F9061D" w:rsidRDefault="00A739D1" w:rsidP="003E73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A739D1">
        <w:rPr>
          <w:rFonts w:asciiTheme="majorHAnsi" w:hAnsiTheme="majorHAnsi"/>
        </w:rPr>
        <w:t xml:space="preserve">Extended Studies Commission Grants </w:t>
      </w:r>
    </w:p>
    <w:p w14:paraId="3BFFECE8" w14:textId="0C3F11A5" w:rsidR="000C1876" w:rsidRDefault="000C1876" w:rsidP="003E73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Review Revised “Procedure for Moving Self-Support Programs to State-Support”</w:t>
      </w:r>
      <w:bookmarkStart w:id="0" w:name="_GoBack"/>
      <w:bookmarkEnd w:id="0"/>
    </w:p>
    <w:p w14:paraId="3B306AC8" w14:textId="77777777" w:rsidR="00274C5E" w:rsidRPr="00274C5E" w:rsidRDefault="00274C5E" w:rsidP="003E73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</w:rPr>
      </w:pPr>
    </w:p>
    <w:p w14:paraId="36A925C7" w14:textId="1BCA04DA" w:rsidR="00604539" w:rsidRPr="00D625A9" w:rsidRDefault="00604539" w:rsidP="003E73A3">
      <w:pPr>
        <w:widowControl w:val="0"/>
        <w:autoSpaceDE w:val="0"/>
        <w:autoSpaceDN w:val="0"/>
        <w:adjustRightInd w:val="0"/>
        <w:spacing w:after="0"/>
        <w:rPr>
          <w:rFonts w:asciiTheme="majorHAnsi" w:eastAsia="MS Mincho" w:hAnsiTheme="majorHAnsi" w:cs="Calibri"/>
          <w:color w:val="1F3A65"/>
        </w:rPr>
      </w:pPr>
      <w:r w:rsidRPr="00D625A9">
        <w:rPr>
          <w:rFonts w:asciiTheme="majorHAnsi" w:hAnsiTheme="majorHAnsi"/>
          <w:b/>
        </w:rPr>
        <w:t>P-Forms for Review</w:t>
      </w:r>
      <w:r w:rsidR="00F879E0" w:rsidRPr="00D625A9">
        <w:rPr>
          <w:rFonts w:asciiTheme="majorHAnsi" w:hAnsiTheme="majorHAnsi"/>
          <w:b/>
        </w:rPr>
        <w:t xml:space="preserve"> </w:t>
      </w:r>
    </w:p>
    <w:p w14:paraId="330F3176" w14:textId="02E583DE" w:rsidR="0043789C" w:rsidRDefault="0043789C" w:rsidP="009E45B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  <w:r>
        <w:rPr>
          <w:rFonts w:asciiTheme="majorHAnsi" w:eastAsia="MS Mincho" w:hAnsiTheme="majorHAnsi" w:cs="Calibri"/>
        </w:rPr>
        <w:t>HIM – Review Report and Budget</w:t>
      </w:r>
      <w:r w:rsidR="0086553E">
        <w:rPr>
          <w:rFonts w:asciiTheme="majorHAnsi" w:eastAsia="MS Mincho" w:hAnsiTheme="majorHAnsi" w:cs="Calibri"/>
        </w:rPr>
        <w:t>: Jack Lieu, Program Proposer</w:t>
      </w:r>
      <w:r w:rsidR="00274C5E">
        <w:rPr>
          <w:rFonts w:asciiTheme="majorHAnsi" w:eastAsia="MS Mincho" w:hAnsiTheme="majorHAnsi" w:cs="Calibri"/>
        </w:rPr>
        <w:t xml:space="preserve"> </w:t>
      </w:r>
    </w:p>
    <w:p w14:paraId="58D1FB71" w14:textId="17D80F22" w:rsidR="00CE7066" w:rsidRPr="00B30EF5" w:rsidRDefault="00791A39" w:rsidP="009E45B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  <w:r>
        <w:rPr>
          <w:rFonts w:asciiTheme="majorHAnsi" w:eastAsia="MS Mincho" w:hAnsiTheme="majorHAnsi" w:cs="Calibri"/>
        </w:rPr>
        <w:t>M.A.  KIN. Re-review as state support program</w:t>
      </w:r>
      <w:r w:rsidR="009E45B3">
        <w:rPr>
          <w:rFonts w:asciiTheme="majorHAnsi" w:eastAsia="MS Mincho" w:hAnsiTheme="majorHAnsi" w:cs="Calibri"/>
        </w:rPr>
        <w:t xml:space="preserve"> –</w:t>
      </w:r>
      <w:r w:rsidR="008C2238">
        <w:rPr>
          <w:rFonts w:asciiTheme="majorHAnsi" w:eastAsia="MS Mincho" w:hAnsiTheme="majorHAnsi" w:cs="Calibri"/>
        </w:rPr>
        <w:t>(</w:t>
      </w:r>
      <w:r w:rsidR="009E45B3">
        <w:rPr>
          <w:rFonts w:asciiTheme="majorHAnsi" w:eastAsia="MS Mincho" w:hAnsiTheme="majorHAnsi" w:cs="Calibri"/>
        </w:rPr>
        <w:t>Program proposer has been contacted with our questions</w:t>
      </w:r>
      <w:r w:rsidR="008C2238">
        <w:rPr>
          <w:rFonts w:asciiTheme="majorHAnsi" w:eastAsia="MS Mincho" w:hAnsiTheme="majorHAnsi" w:cs="Calibri"/>
        </w:rPr>
        <w:t xml:space="preserve"> and wants to meet with me later in the week)</w:t>
      </w:r>
    </w:p>
    <w:p w14:paraId="15AD7F7B" w14:textId="3A009C50" w:rsidR="005E4CBD" w:rsidRDefault="005E4CBD" w:rsidP="009E45B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3E73A3">
        <w:rPr>
          <w:rFonts w:asciiTheme="majorHAnsi" w:eastAsia="MS Mincho" w:hAnsiTheme="majorHAnsi" w:cs="Calibri"/>
        </w:rPr>
        <w:t>COMM – Convergent Media Minor -</w:t>
      </w:r>
      <w:r w:rsidRPr="003E73A3">
        <w:rPr>
          <w:rFonts w:asciiTheme="majorHAnsi" w:eastAsia="MS Mincho" w:hAnsiTheme="majorHAnsi" w:cs="Calibri"/>
          <w:b/>
          <w:bCs/>
        </w:rPr>
        <w:t>03/11/14 (</w:t>
      </w:r>
      <w:r w:rsidR="002F61A7" w:rsidRPr="003E73A3">
        <w:rPr>
          <w:rFonts w:asciiTheme="majorHAnsi" w:hAnsiTheme="majorHAnsi"/>
        </w:rPr>
        <w:t>Matt Atherton and Jacquelyn Kilpatrick, Program Proposers)</w:t>
      </w:r>
      <w:r w:rsidR="009E45B3">
        <w:rPr>
          <w:rFonts w:asciiTheme="majorHAnsi" w:hAnsiTheme="majorHAnsi"/>
        </w:rPr>
        <w:t xml:space="preserve"> </w:t>
      </w:r>
    </w:p>
    <w:p w14:paraId="3611ACCC" w14:textId="77777777" w:rsidR="00090E79" w:rsidRDefault="00090E79" w:rsidP="003E73A3">
      <w:pPr>
        <w:widowControl w:val="0"/>
        <w:autoSpaceDE w:val="0"/>
        <w:autoSpaceDN w:val="0"/>
        <w:adjustRightInd w:val="0"/>
        <w:spacing w:after="0" w:line="240" w:lineRule="auto"/>
        <w:ind w:left="960" w:hanging="480"/>
        <w:rPr>
          <w:rFonts w:asciiTheme="majorHAnsi" w:eastAsia="MS Mincho" w:hAnsiTheme="majorHAnsi"/>
        </w:rPr>
      </w:pPr>
    </w:p>
    <w:p w14:paraId="211A8CCF" w14:textId="77777777" w:rsidR="004D1F89" w:rsidRDefault="004D1F89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  <w:b/>
        </w:rPr>
      </w:pPr>
      <w:r>
        <w:rPr>
          <w:rFonts w:asciiTheme="majorHAnsi" w:eastAsia="MS Mincho" w:hAnsiTheme="majorHAnsi" w:cs="Calibri"/>
          <w:b/>
        </w:rPr>
        <w:t>P-Form Reviews Completed</w:t>
      </w:r>
    </w:p>
    <w:p w14:paraId="6E9C7281" w14:textId="15FF6C2E" w:rsidR="00BB1F5E" w:rsidRPr="0086553E" w:rsidRDefault="00BB1F5E" w:rsidP="00BB1F5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  <w:r w:rsidRPr="0086553E">
        <w:rPr>
          <w:rFonts w:asciiTheme="majorHAnsi" w:eastAsia="MS Mincho" w:hAnsiTheme="majorHAnsi" w:cs="Calibri"/>
        </w:rPr>
        <w:t>GIS – Review Report and Budget (approved 1/20/15)</w:t>
      </w:r>
    </w:p>
    <w:p w14:paraId="2E990D9C" w14:textId="1CA665BD" w:rsidR="003E73A3" w:rsidRPr="0086553E" w:rsidRDefault="004D1F89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  <w:r w:rsidRPr="0086553E">
        <w:rPr>
          <w:rFonts w:asciiTheme="majorHAnsi" w:eastAsia="MS Mincho" w:hAnsiTheme="majorHAnsi" w:cs="Calibri"/>
        </w:rPr>
        <w:t>MPH – Masters in Public Health</w:t>
      </w:r>
      <w:r w:rsidR="0086553E" w:rsidRPr="0086553E">
        <w:rPr>
          <w:rFonts w:asciiTheme="majorHAnsi" w:eastAsia="MS Mincho" w:hAnsiTheme="majorHAnsi" w:cs="Calibri"/>
        </w:rPr>
        <w:t xml:space="preserve"> (approved 9/23/14)</w:t>
      </w:r>
    </w:p>
    <w:p w14:paraId="255098FB" w14:textId="380B8A62" w:rsidR="00117A84" w:rsidRPr="0086553E" w:rsidRDefault="0086553E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  <w:r>
        <w:rPr>
          <w:rFonts w:asciiTheme="majorHAnsi" w:eastAsia="MS Mincho" w:hAnsiTheme="majorHAnsi" w:cs="Calibri"/>
        </w:rPr>
        <w:t xml:space="preserve">MUSC – Music Major </w:t>
      </w:r>
      <w:r w:rsidRPr="0086553E">
        <w:rPr>
          <w:rFonts w:asciiTheme="majorHAnsi" w:eastAsia="MS Mincho" w:hAnsiTheme="majorHAnsi" w:cs="Calibri"/>
          <w:bCs/>
        </w:rPr>
        <w:t>(approved 10/28/14)</w:t>
      </w:r>
      <w:r w:rsidR="00117A84" w:rsidRPr="0086553E">
        <w:rPr>
          <w:rFonts w:asciiTheme="majorHAnsi" w:eastAsia="MS Mincho" w:hAnsiTheme="majorHAnsi" w:cs="Calibri"/>
          <w:bCs/>
        </w:rPr>
        <w:t xml:space="preserve"> </w:t>
      </w:r>
    </w:p>
    <w:p w14:paraId="20098A9C" w14:textId="05D74931" w:rsidR="00117A84" w:rsidRPr="0086553E" w:rsidRDefault="00117A84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/>
        </w:rPr>
      </w:pPr>
      <w:r w:rsidRPr="0086553E">
        <w:rPr>
          <w:rFonts w:asciiTheme="majorHAnsi" w:eastAsia="MS Mincho" w:hAnsiTheme="majorHAnsi" w:cs="Calibri"/>
        </w:rPr>
        <w:t>LBST – Advanced Study in Teacher Leaders</w:t>
      </w:r>
      <w:r w:rsidR="0086553E">
        <w:rPr>
          <w:rFonts w:asciiTheme="majorHAnsi" w:eastAsia="MS Mincho" w:hAnsiTheme="majorHAnsi" w:cs="Calibri"/>
        </w:rPr>
        <w:t xml:space="preserve">hip in Middle Level Education </w:t>
      </w:r>
      <w:r w:rsidR="0086553E" w:rsidRPr="0086553E">
        <w:rPr>
          <w:rFonts w:asciiTheme="majorHAnsi" w:eastAsia="MS Mincho" w:hAnsiTheme="majorHAnsi" w:cs="Calibri"/>
          <w:bCs/>
        </w:rPr>
        <w:t>(approved 10/28/14)</w:t>
      </w:r>
    </w:p>
    <w:p w14:paraId="291749B5" w14:textId="68DAA65E" w:rsidR="00117A84" w:rsidRPr="0086553E" w:rsidRDefault="00117A84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  <w:bCs/>
        </w:rPr>
      </w:pPr>
      <w:r w:rsidRPr="0086553E">
        <w:rPr>
          <w:rFonts w:asciiTheme="majorHAnsi" w:eastAsia="MS Mincho" w:hAnsiTheme="majorHAnsi" w:cs="Calibri"/>
        </w:rPr>
        <w:t>ACCT – Professio</w:t>
      </w:r>
      <w:r w:rsidR="0086553E">
        <w:rPr>
          <w:rFonts w:asciiTheme="majorHAnsi" w:eastAsia="MS Mincho" w:hAnsiTheme="majorHAnsi" w:cs="Calibri"/>
        </w:rPr>
        <w:t xml:space="preserve">nal Certificate in Accounting </w:t>
      </w:r>
      <w:r w:rsidR="0086553E" w:rsidRPr="0086553E">
        <w:rPr>
          <w:rFonts w:asciiTheme="majorHAnsi" w:eastAsia="MS Mincho" w:hAnsiTheme="majorHAnsi" w:cs="Calibri"/>
          <w:bCs/>
        </w:rPr>
        <w:t>(approved 10/21/14)</w:t>
      </w:r>
    </w:p>
    <w:p w14:paraId="2E5B2B62" w14:textId="11F15392" w:rsidR="00273FE1" w:rsidRPr="0086553E" w:rsidRDefault="00273FE1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  <w:bCs/>
        </w:rPr>
      </w:pPr>
      <w:r w:rsidRPr="0086553E">
        <w:rPr>
          <w:rFonts w:asciiTheme="majorHAnsi" w:eastAsia="MS Mincho" w:hAnsiTheme="majorHAnsi" w:cs="Calibri"/>
        </w:rPr>
        <w:t>CCHC – Cultural Competency in</w:t>
      </w:r>
      <w:r w:rsidR="0086553E">
        <w:rPr>
          <w:rFonts w:asciiTheme="majorHAnsi" w:eastAsia="MS Mincho" w:hAnsiTheme="majorHAnsi" w:cs="Calibri"/>
        </w:rPr>
        <w:t xml:space="preserve"> Health Care Certificate </w:t>
      </w:r>
      <w:r w:rsidR="0086553E" w:rsidRPr="0086553E">
        <w:rPr>
          <w:rFonts w:asciiTheme="majorHAnsi" w:eastAsia="MS Mincho" w:hAnsiTheme="majorHAnsi" w:cs="Calibri"/>
          <w:bCs/>
        </w:rPr>
        <w:t>(approved 11/4/14)</w:t>
      </w:r>
    </w:p>
    <w:p w14:paraId="5DA0B16B" w14:textId="16738E2D" w:rsidR="00265B54" w:rsidRDefault="00200917" w:rsidP="003E73A3">
      <w:pPr>
        <w:widowControl w:val="0"/>
        <w:autoSpaceDE w:val="0"/>
        <w:autoSpaceDN w:val="0"/>
        <w:adjustRightInd w:val="0"/>
        <w:spacing w:after="0" w:line="240" w:lineRule="auto"/>
        <w:ind w:left="450" w:hanging="480"/>
        <w:rPr>
          <w:rFonts w:asciiTheme="majorHAnsi" w:eastAsia="MS Mincho" w:hAnsiTheme="majorHAnsi" w:cs="Calibri"/>
          <w:b/>
          <w:bCs/>
        </w:rPr>
      </w:pPr>
      <w:r w:rsidRPr="00200917">
        <w:rPr>
          <w:rFonts w:asciiTheme="majorHAnsi" w:eastAsia="MS Mincho" w:hAnsiTheme="majorHAnsi" w:cs="Calibri"/>
        </w:rPr>
        <w:t>G</w:t>
      </w:r>
      <w:r w:rsidR="0086553E">
        <w:rPr>
          <w:rFonts w:asciiTheme="majorHAnsi" w:eastAsia="MS Mincho" w:hAnsiTheme="majorHAnsi" w:cs="Calibri"/>
        </w:rPr>
        <w:t xml:space="preserve">BM – Global Business Management </w:t>
      </w:r>
      <w:r w:rsidR="0086553E">
        <w:rPr>
          <w:rFonts w:asciiTheme="majorHAnsi" w:eastAsia="MS Mincho" w:hAnsiTheme="majorHAnsi" w:cs="Calibri"/>
          <w:b/>
          <w:bCs/>
        </w:rPr>
        <w:t>(</w:t>
      </w:r>
      <w:r w:rsidR="0086553E" w:rsidRPr="0086553E">
        <w:rPr>
          <w:rFonts w:asciiTheme="majorHAnsi" w:eastAsia="MS Mincho" w:hAnsiTheme="majorHAnsi" w:cs="Calibri"/>
          <w:bCs/>
        </w:rPr>
        <w:t>approved 11/18/14)</w:t>
      </w:r>
    </w:p>
    <w:p w14:paraId="4AD12169" w14:textId="17616F0F" w:rsidR="00200917" w:rsidRPr="00265B54" w:rsidRDefault="00200917" w:rsidP="003E73A3">
      <w:pPr>
        <w:widowControl w:val="0"/>
        <w:autoSpaceDE w:val="0"/>
        <w:autoSpaceDN w:val="0"/>
        <w:adjustRightInd w:val="0"/>
        <w:spacing w:after="0" w:line="240" w:lineRule="auto"/>
        <w:ind w:left="450" w:hanging="480"/>
        <w:rPr>
          <w:rFonts w:asciiTheme="majorHAnsi" w:eastAsia="MS Mincho" w:hAnsiTheme="majorHAnsi" w:cs="Calibri"/>
          <w:b/>
          <w:bCs/>
        </w:rPr>
      </w:pPr>
      <w:r w:rsidRPr="00200917">
        <w:rPr>
          <w:rFonts w:asciiTheme="majorHAnsi" w:eastAsia="MS Mincho" w:hAnsiTheme="majorHAnsi" w:cs="Calibri"/>
        </w:rPr>
        <w:t>Criminal Justice Expansion from stateside to self-</w:t>
      </w:r>
      <w:r w:rsidRPr="00200917">
        <w:rPr>
          <w:rFonts w:asciiTheme="majorHAnsi" w:eastAsia="MS Mincho" w:hAnsiTheme="majorHAnsi" w:cs="Calibri"/>
          <w:bCs/>
        </w:rPr>
        <w:t>support in Temecula</w:t>
      </w:r>
      <w:r w:rsidR="00A12F03">
        <w:rPr>
          <w:rFonts w:asciiTheme="majorHAnsi" w:eastAsia="MS Mincho" w:hAnsiTheme="majorHAnsi" w:cs="Calibri"/>
          <w:bCs/>
        </w:rPr>
        <w:t xml:space="preserve"> (approved 11/22/14)</w:t>
      </w:r>
    </w:p>
    <w:p w14:paraId="1948F0BB" w14:textId="627EEB90" w:rsidR="00274C5E" w:rsidRPr="009E45B3" w:rsidRDefault="00274C5E" w:rsidP="00274C5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MILS – Military Science Certificate (approved 1/27/15)</w:t>
      </w:r>
    </w:p>
    <w:p w14:paraId="7F79B3F1" w14:textId="77777777" w:rsidR="003E73A3" w:rsidRDefault="003E73A3" w:rsidP="003E73A3">
      <w:pPr>
        <w:widowControl w:val="0"/>
        <w:autoSpaceDE w:val="0"/>
        <w:autoSpaceDN w:val="0"/>
        <w:adjustRightInd w:val="0"/>
        <w:spacing w:after="0" w:line="240" w:lineRule="auto"/>
        <w:ind w:left="450" w:hanging="480"/>
        <w:rPr>
          <w:rFonts w:asciiTheme="majorHAnsi" w:eastAsia="MS Mincho" w:hAnsiTheme="majorHAnsi" w:cs="Calibri"/>
          <w:b/>
        </w:rPr>
      </w:pPr>
    </w:p>
    <w:p w14:paraId="7F2D215E" w14:textId="1E10E5C7" w:rsidR="008B7CBE" w:rsidRPr="00200917" w:rsidRDefault="008B7CBE" w:rsidP="003E73A3">
      <w:pPr>
        <w:widowControl w:val="0"/>
        <w:autoSpaceDE w:val="0"/>
        <w:autoSpaceDN w:val="0"/>
        <w:adjustRightInd w:val="0"/>
        <w:spacing w:after="0" w:line="240" w:lineRule="auto"/>
        <w:ind w:left="450" w:hanging="480"/>
        <w:rPr>
          <w:rFonts w:asciiTheme="majorHAnsi" w:eastAsia="MS Mincho" w:hAnsiTheme="majorHAnsi" w:cs="Calibri"/>
          <w:b/>
          <w:bCs/>
        </w:rPr>
      </w:pPr>
      <w:r w:rsidRPr="008B7CBE">
        <w:rPr>
          <w:rFonts w:asciiTheme="majorHAnsi" w:eastAsia="MS Mincho" w:hAnsiTheme="majorHAnsi" w:cs="Calibri"/>
          <w:b/>
        </w:rPr>
        <w:t>A-</w:t>
      </w:r>
      <w:r w:rsidR="00200917">
        <w:rPr>
          <w:rFonts w:asciiTheme="majorHAnsi" w:eastAsia="MS Mincho" w:hAnsiTheme="majorHAnsi"/>
          <w:b/>
        </w:rPr>
        <w:t>Forms Completed</w:t>
      </w:r>
    </w:p>
    <w:p w14:paraId="37A56F5D" w14:textId="4464B69B" w:rsidR="00273FE1" w:rsidRDefault="00273FE1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Software Engineering</w:t>
      </w:r>
      <w:r w:rsidR="00D26374">
        <w:rPr>
          <w:rFonts w:asciiTheme="majorHAnsi" w:hAnsiTheme="majorHAnsi"/>
        </w:rPr>
        <w:t xml:space="preserve"> (</w:t>
      </w:r>
      <w:r w:rsidR="00A12F03">
        <w:rPr>
          <w:rFonts w:asciiTheme="majorHAnsi" w:hAnsiTheme="majorHAnsi"/>
        </w:rPr>
        <w:t xml:space="preserve">approved </w:t>
      </w:r>
      <w:r w:rsidR="00D26374">
        <w:rPr>
          <w:rFonts w:asciiTheme="majorHAnsi" w:hAnsiTheme="majorHAnsi"/>
        </w:rPr>
        <w:t>11/18/14)</w:t>
      </w:r>
    </w:p>
    <w:p w14:paraId="365B3B36" w14:textId="270FEA94" w:rsidR="00D26374" w:rsidRDefault="00273FE1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Computer Engineering</w:t>
      </w:r>
      <w:r w:rsidR="00D26374">
        <w:rPr>
          <w:rFonts w:asciiTheme="majorHAnsi" w:hAnsiTheme="majorHAnsi"/>
        </w:rPr>
        <w:t xml:space="preserve"> (</w:t>
      </w:r>
      <w:r w:rsidR="00A12F03">
        <w:rPr>
          <w:rFonts w:asciiTheme="majorHAnsi" w:hAnsiTheme="majorHAnsi"/>
        </w:rPr>
        <w:t xml:space="preserve">approved </w:t>
      </w:r>
      <w:r w:rsidR="00D26374">
        <w:rPr>
          <w:rFonts w:asciiTheme="majorHAnsi" w:hAnsiTheme="majorHAnsi"/>
        </w:rPr>
        <w:t xml:space="preserve">11/18/14) </w:t>
      </w:r>
    </w:p>
    <w:p w14:paraId="65F5FB92" w14:textId="1C2B3FB3" w:rsidR="00415587" w:rsidRDefault="00273FE1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Electrical Engineering</w:t>
      </w:r>
      <w:r w:rsidR="00A12F03">
        <w:rPr>
          <w:rFonts w:asciiTheme="majorHAnsi" w:hAnsiTheme="majorHAnsi"/>
        </w:rPr>
        <w:t xml:space="preserve"> (approved</w:t>
      </w:r>
      <w:r w:rsidR="00D26374">
        <w:rPr>
          <w:rFonts w:asciiTheme="majorHAnsi" w:hAnsiTheme="majorHAnsi"/>
        </w:rPr>
        <w:t xml:space="preserve"> 11/18/14)</w:t>
      </w:r>
    </w:p>
    <w:p w14:paraId="115C059E" w14:textId="77777777" w:rsidR="00415587" w:rsidRDefault="00415587" w:rsidP="003E73A3">
      <w:pPr>
        <w:spacing w:after="0" w:line="240" w:lineRule="auto"/>
        <w:rPr>
          <w:rFonts w:asciiTheme="majorHAnsi" w:hAnsiTheme="majorHAnsi"/>
        </w:rPr>
      </w:pPr>
    </w:p>
    <w:p w14:paraId="12502A29" w14:textId="23697B03" w:rsidR="00415587" w:rsidRPr="00265B54" w:rsidRDefault="00415587" w:rsidP="003E73A3">
      <w:pPr>
        <w:spacing w:after="0" w:line="240" w:lineRule="auto"/>
        <w:rPr>
          <w:rFonts w:asciiTheme="majorHAnsi" w:hAnsiTheme="majorHAnsi"/>
          <w:b/>
        </w:rPr>
      </w:pPr>
      <w:r w:rsidRPr="00265B54">
        <w:rPr>
          <w:rFonts w:asciiTheme="majorHAnsi" w:hAnsiTheme="majorHAnsi"/>
          <w:b/>
        </w:rPr>
        <w:t>Ad Hoc Committees Completed</w:t>
      </w:r>
    </w:p>
    <w:p w14:paraId="286E1D5F" w14:textId="1B70BADA" w:rsidR="00415587" w:rsidRDefault="00265B54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Opposition to </w:t>
      </w:r>
      <w:r w:rsidR="00415587">
        <w:rPr>
          <w:rFonts w:asciiTheme="majorHAnsi" w:hAnsiTheme="majorHAnsi"/>
        </w:rPr>
        <w:t>Physical Education</w:t>
      </w:r>
      <w:r>
        <w:rPr>
          <w:rFonts w:asciiTheme="majorHAnsi" w:hAnsiTheme="majorHAnsi"/>
        </w:rPr>
        <w:t xml:space="preserve"> Option in Kinesiology suspension</w:t>
      </w:r>
      <w:r w:rsidR="00712D40">
        <w:rPr>
          <w:rFonts w:asciiTheme="majorHAnsi" w:hAnsiTheme="majorHAnsi"/>
        </w:rPr>
        <w:t xml:space="preserve"> (suspension upheld)</w:t>
      </w:r>
    </w:p>
    <w:p w14:paraId="460EAD20" w14:textId="4EBCEFB2" w:rsidR="00265B54" w:rsidRDefault="00265B54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Opposition to 2 options in Human Development discontinued</w:t>
      </w:r>
      <w:r w:rsidR="00712D40">
        <w:rPr>
          <w:rFonts w:asciiTheme="majorHAnsi" w:hAnsiTheme="majorHAnsi"/>
        </w:rPr>
        <w:t xml:space="preserve"> (discontinuation withdrawn)</w:t>
      </w:r>
    </w:p>
    <w:p w14:paraId="10907819" w14:textId="77777777" w:rsidR="00415587" w:rsidRDefault="00415587" w:rsidP="003E73A3">
      <w:pPr>
        <w:spacing w:after="0" w:line="240" w:lineRule="auto"/>
        <w:rPr>
          <w:rFonts w:asciiTheme="majorHAnsi" w:hAnsiTheme="majorHAnsi"/>
        </w:rPr>
      </w:pPr>
    </w:p>
    <w:p w14:paraId="6888D315" w14:textId="28C1095A" w:rsidR="00F774BC" w:rsidRPr="00313318" w:rsidRDefault="00F774BC" w:rsidP="006A3FD3">
      <w:pPr>
        <w:spacing w:after="0" w:line="240" w:lineRule="auto"/>
        <w:rPr>
          <w:rFonts w:ascii="Corbel" w:hAnsi="Corbel"/>
        </w:rPr>
      </w:pPr>
      <w:r w:rsidRPr="00D625A9">
        <w:rPr>
          <w:rFonts w:asciiTheme="majorHAnsi" w:hAnsiTheme="majorHAnsi"/>
          <w:b/>
        </w:rPr>
        <w:br w:type="page"/>
      </w:r>
      <w:r w:rsidRPr="0068346E">
        <w:rPr>
          <w:rFonts w:asciiTheme="minorHAnsi" w:hAnsiTheme="minorHAnsi"/>
          <w:sz w:val="20"/>
        </w:rPr>
        <w:lastRenderedPageBreak/>
        <w:t xml:space="preserve"> </w:t>
      </w:r>
    </w:p>
    <w:p w14:paraId="6416B796" w14:textId="77777777" w:rsidR="002E30A3" w:rsidRPr="00773849" w:rsidRDefault="002E30A3" w:rsidP="007C315D">
      <w:pPr>
        <w:pStyle w:val="Bibliography"/>
        <w:rPr>
          <w:rFonts w:ascii="Garamond" w:hAnsi="Garamond"/>
          <w:sz w:val="24"/>
          <w:szCs w:val="24"/>
        </w:rPr>
      </w:pPr>
    </w:p>
    <w:sectPr w:rsidR="002E30A3" w:rsidRPr="00773849" w:rsidSect="00F73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A7E89" w14:textId="77777777" w:rsidR="00F9061D" w:rsidRDefault="00F9061D" w:rsidP="00F774BC">
      <w:pPr>
        <w:spacing w:after="0" w:line="240" w:lineRule="auto"/>
      </w:pPr>
      <w:r>
        <w:separator/>
      </w:r>
    </w:p>
  </w:endnote>
  <w:endnote w:type="continuationSeparator" w:id="0">
    <w:p w14:paraId="031E561B" w14:textId="77777777" w:rsidR="00F9061D" w:rsidRDefault="00F9061D" w:rsidP="00F7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DEDAD" w14:textId="77777777" w:rsidR="00F9061D" w:rsidRDefault="00F9061D" w:rsidP="00F774BC">
      <w:pPr>
        <w:spacing w:after="0" w:line="240" w:lineRule="auto"/>
      </w:pPr>
      <w:r>
        <w:separator/>
      </w:r>
    </w:p>
  </w:footnote>
  <w:footnote w:type="continuationSeparator" w:id="0">
    <w:p w14:paraId="4C0E9D55" w14:textId="77777777" w:rsidR="00F9061D" w:rsidRDefault="00F9061D" w:rsidP="00F77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28B8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66A30"/>
    <w:multiLevelType w:val="hybridMultilevel"/>
    <w:tmpl w:val="96B8BA62"/>
    <w:lvl w:ilvl="0" w:tplc="E962D1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</w:rPr>
    </w:lvl>
    <w:lvl w:ilvl="1" w:tplc="D7B25F50">
      <w:start w:val="1"/>
      <w:numFmt w:val="lowerLetter"/>
      <w:lvlText w:val="%2."/>
      <w:lvlJc w:val="left"/>
      <w:pPr>
        <w:tabs>
          <w:tab w:val="num" w:pos="1080"/>
        </w:tabs>
        <w:ind w:left="1080" w:hanging="432"/>
      </w:pPr>
      <w:rPr>
        <w:b w:val="0"/>
        <w:i w:val="0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90238"/>
    <w:multiLevelType w:val="hybridMultilevel"/>
    <w:tmpl w:val="A1AE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F2BA7"/>
    <w:multiLevelType w:val="hybridMultilevel"/>
    <w:tmpl w:val="A4BA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13E88"/>
    <w:multiLevelType w:val="hybridMultilevel"/>
    <w:tmpl w:val="3BEC22BC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">
    <w:nsid w:val="482A4839"/>
    <w:multiLevelType w:val="hybridMultilevel"/>
    <w:tmpl w:val="CA084E2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5A7749F4"/>
    <w:multiLevelType w:val="hybridMultilevel"/>
    <w:tmpl w:val="AE3E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92C63"/>
    <w:multiLevelType w:val="hybridMultilevel"/>
    <w:tmpl w:val="EF42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B421F"/>
    <w:multiLevelType w:val="hybridMultilevel"/>
    <w:tmpl w:val="929CD934"/>
    <w:lvl w:ilvl="0" w:tplc="E3303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4DF05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DD"/>
    <w:rsid w:val="00005142"/>
    <w:rsid w:val="000059EA"/>
    <w:rsid w:val="00007464"/>
    <w:rsid w:val="0001209F"/>
    <w:rsid w:val="00016CC4"/>
    <w:rsid w:val="00025145"/>
    <w:rsid w:val="00045854"/>
    <w:rsid w:val="00052BB8"/>
    <w:rsid w:val="00055295"/>
    <w:rsid w:val="000578B7"/>
    <w:rsid w:val="00064590"/>
    <w:rsid w:val="000645D8"/>
    <w:rsid w:val="00064EC9"/>
    <w:rsid w:val="000657ED"/>
    <w:rsid w:val="000746B7"/>
    <w:rsid w:val="00090E79"/>
    <w:rsid w:val="00094FA8"/>
    <w:rsid w:val="00095480"/>
    <w:rsid w:val="000A4B25"/>
    <w:rsid w:val="000A5FE8"/>
    <w:rsid w:val="000B2E5E"/>
    <w:rsid w:val="000B5910"/>
    <w:rsid w:val="000C1876"/>
    <w:rsid w:val="000D66C0"/>
    <w:rsid w:val="000E3A82"/>
    <w:rsid w:val="000E6BB4"/>
    <w:rsid w:val="000F3A74"/>
    <w:rsid w:val="000F5150"/>
    <w:rsid w:val="001001EE"/>
    <w:rsid w:val="0011015C"/>
    <w:rsid w:val="00114FF0"/>
    <w:rsid w:val="00115E21"/>
    <w:rsid w:val="00117A84"/>
    <w:rsid w:val="0012012F"/>
    <w:rsid w:val="00130D77"/>
    <w:rsid w:val="00140933"/>
    <w:rsid w:val="00143B66"/>
    <w:rsid w:val="00145338"/>
    <w:rsid w:val="00152358"/>
    <w:rsid w:val="00156DC3"/>
    <w:rsid w:val="00163D6E"/>
    <w:rsid w:val="00172B37"/>
    <w:rsid w:val="00173CE9"/>
    <w:rsid w:val="00175975"/>
    <w:rsid w:val="001861E4"/>
    <w:rsid w:val="0018723D"/>
    <w:rsid w:val="00193552"/>
    <w:rsid w:val="0019395C"/>
    <w:rsid w:val="001A3FB2"/>
    <w:rsid w:val="001B6E44"/>
    <w:rsid w:val="001B78D1"/>
    <w:rsid w:val="001C270F"/>
    <w:rsid w:val="001C5FE3"/>
    <w:rsid w:val="001D3AAF"/>
    <w:rsid w:val="001D7D0A"/>
    <w:rsid w:val="001E0505"/>
    <w:rsid w:val="001E36D7"/>
    <w:rsid w:val="001E5206"/>
    <w:rsid w:val="001E52D8"/>
    <w:rsid w:val="001F28E3"/>
    <w:rsid w:val="00200917"/>
    <w:rsid w:val="00207575"/>
    <w:rsid w:val="002140F5"/>
    <w:rsid w:val="00214573"/>
    <w:rsid w:val="00216DF7"/>
    <w:rsid w:val="00234C24"/>
    <w:rsid w:val="0024502C"/>
    <w:rsid w:val="002503F3"/>
    <w:rsid w:val="00254F87"/>
    <w:rsid w:val="00265B54"/>
    <w:rsid w:val="00272B08"/>
    <w:rsid w:val="00273FE1"/>
    <w:rsid w:val="00274427"/>
    <w:rsid w:val="00274C5E"/>
    <w:rsid w:val="00280599"/>
    <w:rsid w:val="00280F69"/>
    <w:rsid w:val="00282D5E"/>
    <w:rsid w:val="00284802"/>
    <w:rsid w:val="00287E05"/>
    <w:rsid w:val="002926AA"/>
    <w:rsid w:val="002B0878"/>
    <w:rsid w:val="002B1114"/>
    <w:rsid w:val="002B5B25"/>
    <w:rsid w:val="002B5D27"/>
    <w:rsid w:val="002B7C70"/>
    <w:rsid w:val="002C2115"/>
    <w:rsid w:val="002C4DD6"/>
    <w:rsid w:val="002C4F5A"/>
    <w:rsid w:val="002C62B0"/>
    <w:rsid w:val="002D2694"/>
    <w:rsid w:val="002E00DD"/>
    <w:rsid w:val="002E30A3"/>
    <w:rsid w:val="002E3CE7"/>
    <w:rsid w:val="002E7F46"/>
    <w:rsid w:val="002F23C6"/>
    <w:rsid w:val="002F61A7"/>
    <w:rsid w:val="002F6805"/>
    <w:rsid w:val="003058B3"/>
    <w:rsid w:val="003068E2"/>
    <w:rsid w:val="00311255"/>
    <w:rsid w:val="003270D4"/>
    <w:rsid w:val="00347D30"/>
    <w:rsid w:val="00350551"/>
    <w:rsid w:val="0035166C"/>
    <w:rsid w:val="00352D04"/>
    <w:rsid w:val="00354A7B"/>
    <w:rsid w:val="003569D1"/>
    <w:rsid w:val="00356F5D"/>
    <w:rsid w:val="00361943"/>
    <w:rsid w:val="003654EB"/>
    <w:rsid w:val="00376546"/>
    <w:rsid w:val="0038575B"/>
    <w:rsid w:val="00393BF7"/>
    <w:rsid w:val="003A3FE4"/>
    <w:rsid w:val="003A616B"/>
    <w:rsid w:val="003B13AE"/>
    <w:rsid w:val="003B2949"/>
    <w:rsid w:val="003B6ACA"/>
    <w:rsid w:val="003C0587"/>
    <w:rsid w:val="003C6129"/>
    <w:rsid w:val="003D4144"/>
    <w:rsid w:val="003D6498"/>
    <w:rsid w:val="003D7EE3"/>
    <w:rsid w:val="003E08DE"/>
    <w:rsid w:val="003E23B4"/>
    <w:rsid w:val="003E2FC5"/>
    <w:rsid w:val="003E50A8"/>
    <w:rsid w:val="003E73A3"/>
    <w:rsid w:val="003F053E"/>
    <w:rsid w:val="003F1893"/>
    <w:rsid w:val="0040306A"/>
    <w:rsid w:val="00412E6C"/>
    <w:rsid w:val="00415587"/>
    <w:rsid w:val="00422AF4"/>
    <w:rsid w:val="00423A2B"/>
    <w:rsid w:val="004249F4"/>
    <w:rsid w:val="0043789C"/>
    <w:rsid w:val="0044081C"/>
    <w:rsid w:val="00442C1D"/>
    <w:rsid w:val="00447BFE"/>
    <w:rsid w:val="00455902"/>
    <w:rsid w:val="00456F2A"/>
    <w:rsid w:val="00456F3B"/>
    <w:rsid w:val="004647C8"/>
    <w:rsid w:val="00465D59"/>
    <w:rsid w:val="00465DE7"/>
    <w:rsid w:val="0046790B"/>
    <w:rsid w:val="00472245"/>
    <w:rsid w:val="00473116"/>
    <w:rsid w:val="004777CD"/>
    <w:rsid w:val="004848DF"/>
    <w:rsid w:val="004912A1"/>
    <w:rsid w:val="00491E02"/>
    <w:rsid w:val="00493FE6"/>
    <w:rsid w:val="00494F90"/>
    <w:rsid w:val="004956E4"/>
    <w:rsid w:val="004A275A"/>
    <w:rsid w:val="004A2FC8"/>
    <w:rsid w:val="004A5D68"/>
    <w:rsid w:val="004B21AD"/>
    <w:rsid w:val="004C24C7"/>
    <w:rsid w:val="004C4840"/>
    <w:rsid w:val="004D1F89"/>
    <w:rsid w:val="004E6FA2"/>
    <w:rsid w:val="004F5D90"/>
    <w:rsid w:val="00504B66"/>
    <w:rsid w:val="00505600"/>
    <w:rsid w:val="005066F2"/>
    <w:rsid w:val="0051192F"/>
    <w:rsid w:val="005136B8"/>
    <w:rsid w:val="00513DB7"/>
    <w:rsid w:val="00513E1E"/>
    <w:rsid w:val="005160D7"/>
    <w:rsid w:val="00516A59"/>
    <w:rsid w:val="0052441E"/>
    <w:rsid w:val="0052743E"/>
    <w:rsid w:val="00531C1E"/>
    <w:rsid w:val="005504C0"/>
    <w:rsid w:val="005550C6"/>
    <w:rsid w:val="0056182A"/>
    <w:rsid w:val="00562798"/>
    <w:rsid w:val="00563D6A"/>
    <w:rsid w:val="005701C5"/>
    <w:rsid w:val="0057325A"/>
    <w:rsid w:val="0057556D"/>
    <w:rsid w:val="00585494"/>
    <w:rsid w:val="005916F0"/>
    <w:rsid w:val="005A044B"/>
    <w:rsid w:val="005A0D69"/>
    <w:rsid w:val="005B23BC"/>
    <w:rsid w:val="005B4235"/>
    <w:rsid w:val="005B519A"/>
    <w:rsid w:val="005B6414"/>
    <w:rsid w:val="005C12D0"/>
    <w:rsid w:val="005D0985"/>
    <w:rsid w:val="005D0D74"/>
    <w:rsid w:val="005D4091"/>
    <w:rsid w:val="005D5375"/>
    <w:rsid w:val="005D6957"/>
    <w:rsid w:val="005D7189"/>
    <w:rsid w:val="005D76E3"/>
    <w:rsid w:val="005E0D13"/>
    <w:rsid w:val="005E4CBD"/>
    <w:rsid w:val="005F4300"/>
    <w:rsid w:val="005F7793"/>
    <w:rsid w:val="0060117C"/>
    <w:rsid w:val="0060222C"/>
    <w:rsid w:val="00603A5B"/>
    <w:rsid w:val="00604539"/>
    <w:rsid w:val="00611FF6"/>
    <w:rsid w:val="00612F21"/>
    <w:rsid w:val="00615738"/>
    <w:rsid w:val="00620D89"/>
    <w:rsid w:val="00621898"/>
    <w:rsid w:val="006236C5"/>
    <w:rsid w:val="00626C05"/>
    <w:rsid w:val="006310D5"/>
    <w:rsid w:val="0064796E"/>
    <w:rsid w:val="006510B1"/>
    <w:rsid w:val="006538B0"/>
    <w:rsid w:val="0066032D"/>
    <w:rsid w:val="00666941"/>
    <w:rsid w:val="00667B5A"/>
    <w:rsid w:val="00667D1D"/>
    <w:rsid w:val="00670548"/>
    <w:rsid w:val="00683B30"/>
    <w:rsid w:val="00693C70"/>
    <w:rsid w:val="006A09D9"/>
    <w:rsid w:val="006A3FC1"/>
    <w:rsid w:val="006A3FD3"/>
    <w:rsid w:val="006B60C4"/>
    <w:rsid w:val="006C703D"/>
    <w:rsid w:val="006E07F2"/>
    <w:rsid w:val="006E5FA2"/>
    <w:rsid w:val="006E6095"/>
    <w:rsid w:val="006E611A"/>
    <w:rsid w:val="006E659B"/>
    <w:rsid w:val="00700724"/>
    <w:rsid w:val="007065F4"/>
    <w:rsid w:val="00712309"/>
    <w:rsid w:val="00712D40"/>
    <w:rsid w:val="00727CCA"/>
    <w:rsid w:val="007321E2"/>
    <w:rsid w:val="00743075"/>
    <w:rsid w:val="00750231"/>
    <w:rsid w:val="00750304"/>
    <w:rsid w:val="00750758"/>
    <w:rsid w:val="00760DAA"/>
    <w:rsid w:val="00770ACF"/>
    <w:rsid w:val="00773310"/>
    <w:rsid w:val="00773849"/>
    <w:rsid w:val="00791010"/>
    <w:rsid w:val="00791A39"/>
    <w:rsid w:val="007A49B1"/>
    <w:rsid w:val="007A6111"/>
    <w:rsid w:val="007A6E57"/>
    <w:rsid w:val="007B3D29"/>
    <w:rsid w:val="007C315D"/>
    <w:rsid w:val="007C33EF"/>
    <w:rsid w:val="007C6E7A"/>
    <w:rsid w:val="007C7484"/>
    <w:rsid w:val="007D7457"/>
    <w:rsid w:val="007E4325"/>
    <w:rsid w:val="00800B52"/>
    <w:rsid w:val="00801697"/>
    <w:rsid w:val="0080398E"/>
    <w:rsid w:val="0080496B"/>
    <w:rsid w:val="00811A19"/>
    <w:rsid w:val="0081741D"/>
    <w:rsid w:val="008226E1"/>
    <w:rsid w:val="008241AA"/>
    <w:rsid w:val="00825F90"/>
    <w:rsid w:val="0083024E"/>
    <w:rsid w:val="008320D7"/>
    <w:rsid w:val="00852D2E"/>
    <w:rsid w:val="00856265"/>
    <w:rsid w:val="008570A1"/>
    <w:rsid w:val="0086553E"/>
    <w:rsid w:val="00866AD0"/>
    <w:rsid w:val="0087183D"/>
    <w:rsid w:val="00871ABD"/>
    <w:rsid w:val="00873A59"/>
    <w:rsid w:val="00874291"/>
    <w:rsid w:val="008762D3"/>
    <w:rsid w:val="00886B21"/>
    <w:rsid w:val="00890D5A"/>
    <w:rsid w:val="00893508"/>
    <w:rsid w:val="00893602"/>
    <w:rsid w:val="00895314"/>
    <w:rsid w:val="008A46F6"/>
    <w:rsid w:val="008A4C0D"/>
    <w:rsid w:val="008A59BC"/>
    <w:rsid w:val="008B7CBE"/>
    <w:rsid w:val="008C2238"/>
    <w:rsid w:val="008C7223"/>
    <w:rsid w:val="008D2D00"/>
    <w:rsid w:val="008D4893"/>
    <w:rsid w:val="008E0B4C"/>
    <w:rsid w:val="008E1DCA"/>
    <w:rsid w:val="008F3A75"/>
    <w:rsid w:val="008F7972"/>
    <w:rsid w:val="00904049"/>
    <w:rsid w:val="0090406B"/>
    <w:rsid w:val="009146D2"/>
    <w:rsid w:val="0091561B"/>
    <w:rsid w:val="00931F70"/>
    <w:rsid w:val="0093299F"/>
    <w:rsid w:val="00932EB8"/>
    <w:rsid w:val="0094672D"/>
    <w:rsid w:val="00951F48"/>
    <w:rsid w:val="00955DC6"/>
    <w:rsid w:val="0095617E"/>
    <w:rsid w:val="009600F6"/>
    <w:rsid w:val="009719C2"/>
    <w:rsid w:val="00981FBE"/>
    <w:rsid w:val="0099182B"/>
    <w:rsid w:val="00992645"/>
    <w:rsid w:val="009975A1"/>
    <w:rsid w:val="009A1E1C"/>
    <w:rsid w:val="009A20B3"/>
    <w:rsid w:val="009B51A7"/>
    <w:rsid w:val="009B7AA2"/>
    <w:rsid w:val="009C2DAD"/>
    <w:rsid w:val="009D1379"/>
    <w:rsid w:val="009E45B3"/>
    <w:rsid w:val="00A067E5"/>
    <w:rsid w:val="00A06DBF"/>
    <w:rsid w:val="00A12F03"/>
    <w:rsid w:val="00A13F26"/>
    <w:rsid w:val="00A1736D"/>
    <w:rsid w:val="00A278BC"/>
    <w:rsid w:val="00A312F4"/>
    <w:rsid w:val="00A407EA"/>
    <w:rsid w:val="00A506E8"/>
    <w:rsid w:val="00A55D51"/>
    <w:rsid w:val="00A624C7"/>
    <w:rsid w:val="00A664D2"/>
    <w:rsid w:val="00A739D1"/>
    <w:rsid w:val="00A7506E"/>
    <w:rsid w:val="00A77946"/>
    <w:rsid w:val="00A8488F"/>
    <w:rsid w:val="00A87C72"/>
    <w:rsid w:val="00A91EA1"/>
    <w:rsid w:val="00A958AB"/>
    <w:rsid w:val="00A9776F"/>
    <w:rsid w:val="00AA0681"/>
    <w:rsid w:val="00AA6666"/>
    <w:rsid w:val="00AB3EE8"/>
    <w:rsid w:val="00AB4268"/>
    <w:rsid w:val="00AC2B97"/>
    <w:rsid w:val="00AC5A6E"/>
    <w:rsid w:val="00AC6213"/>
    <w:rsid w:val="00AC6C01"/>
    <w:rsid w:val="00AD0549"/>
    <w:rsid w:val="00AD39DA"/>
    <w:rsid w:val="00AD4E63"/>
    <w:rsid w:val="00AE71E4"/>
    <w:rsid w:val="00AF63F2"/>
    <w:rsid w:val="00B20552"/>
    <w:rsid w:val="00B229F3"/>
    <w:rsid w:val="00B25954"/>
    <w:rsid w:val="00B30EF5"/>
    <w:rsid w:val="00B33C8E"/>
    <w:rsid w:val="00B37BB2"/>
    <w:rsid w:val="00B448D3"/>
    <w:rsid w:val="00B52DA4"/>
    <w:rsid w:val="00B5313E"/>
    <w:rsid w:val="00B60304"/>
    <w:rsid w:val="00B62C54"/>
    <w:rsid w:val="00B6677D"/>
    <w:rsid w:val="00B67675"/>
    <w:rsid w:val="00B7077C"/>
    <w:rsid w:val="00B762F4"/>
    <w:rsid w:val="00B856A4"/>
    <w:rsid w:val="00B86340"/>
    <w:rsid w:val="00B910C0"/>
    <w:rsid w:val="00B944C0"/>
    <w:rsid w:val="00B97B1E"/>
    <w:rsid w:val="00BA12CE"/>
    <w:rsid w:val="00BB1F5E"/>
    <w:rsid w:val="00BB5434"/>
    <w:rsid w:val="00BB6C55"/>
    <w:rsid w:val="00BE36CF"/>
    <w:rsid w:val="00BE765B"/>
    <w:rsid w:val="00BE77B7"/>
    <w:rsid w:val="00BF6372"/>
    <w:rsid w:val="00C02799"/>
    <w:rsid w:val="00C044A0"/>
    <w:rsid w:val="00C21A0C"/>
    <w:rsid w:val="00C40495"/>
    <w:rsid w:val="00C4099F"/>
    <w:rsid w:val="00C41912"/>
    <w:rsid w:val="00C42BBC"/>
    <w:rsid w:val="00C456FE"/>
    <w:rsid w:val="00C46DD9"/>
    <w:rsid w:val="00C55B92"/>
    <w:rsid w:val="00C5757F"/>
    <w:rsid w:val="00C65DDD"/>
    <w:rsid w:val="00C669C1"/>
    <w:rsid w:val="00C753DE"/>
    <w:rsid w:val="00C838BC"/>
    <w:rsid w:val="00C91B8A"/>
    <w:rsid w:val="00CA3135"/>
    <w:rsid w:val="00CB1CF8"/>
    <w:rsid w:val="00CB3BA7"/>
    <w:rsid w:val="00CB5B70"/>
    <w:rsid w:val="00CB71D2"/>
    <w:rsid w:val="00CC2606"/>
    <w:rsid w:val="00CC51B8"/>
    <w:rsid w:val="00CD024A"/>
    <w:rsid w:val="00CD3ABC"/>
    <w:rsid w:val="00CE1680"/>
    <w:rsid w:val="00CE1F1F"/>
    <w:rsid w:val="00CE7066"/>
    <w:rsid w:val="00CF3208"/>
    <w:rsid w:val="00D02EEF"/>
    <w:rsid w:val="00D13748"/>
    <w:rsid w:val="00D22BF2"/>
    <w:rsid w:val="00D22D0E"/>
    <w:rsid w:val="00D26374"/>
    <w:rsid w:val="00D43596"/>
    <w:rsid w:val="00D5620C"/>
    <w:rsid w:val="00D625A9"/>
    <w:rsid w:val="00D77E8D"/>
    <w:rsid w:val="00D87FC7"/>
    <w:rsid w:val="00D90A55"/>
    <w:rsid w:val="00D97B0F"/>
    <w:rsid w:val="00DA36C0"/>
    <w:rsid w:val="00DA36DA"/>
    <w:rsid w:val="00DA7EFD"/>
    <w:rsid w:val="00DB026A"/>
    <w:rsid w:val="00DC69AC"/>
    <w:rsid w:val="00DD0C1C"/>
    <w:rsid w:val="00DE5E61"/>
    <w:rsid w:val="00DF2C4D"/>
    <w:rsid w:val="00DF600C"/>
    <w:rsid w:val="00DF67E8"/>
    <w:rsid w:val="00E0322E"/>
    <w:rsid w:val="00E12A52"/>
    <w:rsid w:val="00E14E16"/>
    <w:rsid w:val="00E20C94"/>
    <w:rsid w:val="00E212F8"/>
    <w:rsid w:val="00E233D4"/>
    <w:rsid w:val="00E25EAC"/>
    <w:rsid w:val="00E26ACC"/>
    <w:rsid w:val="00E31CE1"/>
    <w:rsid w:val="00E32628"/>
    <w:rsid w:val="00E420AA"/>
    <w:rsid w:val="00E47E8E"/>
    <w:rsid w:val="00E54B3E"/>
    <w:rsid w:val="00E57812"/>
    <w:rsid w:val="00E66FF9"/>
    <w:rsid w:val="00E83AF7"/>
    <w:rsid w:val="00E9396E"/>
    <w:rsid w:val="00EA34E3"/>
    <w:rsid w:val="00EA4235"/>
    <w:rsid w:val="00EB355B"/>
    <w:rsid w:val="00EB6603"/>
    <w:rsid w:val="00EB77F3"/>
    <w:rsid w:val="00EC1729"/>
    <w:rsid w:val="00EC45A9"/>
    <w:rsid w:val="00ED5318"/>
    <w:rsid w:val="00ED5A9A"/>
    <w:rsid w:val="00EE0892"/>
    <w:rsid w:val="00EE0EEB"/>
    <w:rsid w:val="00EF0376"/>
    <w:rsid w:val="00EF3769"/>
    <w:rsid w:val="00F00CE9"/>
    <w:rsid w:val="00F0356B"/>
    <w:rsid w:val="00F0425E"/>
    <w:rsid w:val="00F05DDE"/>
    <w:rsid w:val="00F10863"/>
    <w:rsid w:val="00F13992"/>
    <w:rsid w:val="00F163B7"/>
    <w:rsid w:val="00F21C38"/>
    <w:rsid w:val="00F33E02"/>
    <w:rsid w:val="00F3543C"/>
    <w:rsid w:val="00F355D9"/>
    <w:rsid w:val="00F35AA4"/>
    <w:rsid w:val="00F40AE1"/>
    <w:rsid w:val="00F4155A"/>
    <w:rsid w:val="00F41858"/>
    <w:rsid w:val="00F46D09"/>
    <w:rsid w:val="00F532FB"/>
    <w:rsid w:val="00F67DB0"/>
    <w:rsid w:val="00F73007"/>
    <w:rsid w:val="00F7314B"/>
    <w:rsid w:val="00F73A46"/>
    <w:rsid w:val="00F73E97"/>
    <w:rsid w:val="00F74288"/>
    <w:rsid w:val="00F774BC"/>
    <w:rsid w:val="00F805B8"/>
    <w:rsid w:val="00F831F6"/>
    <w:rsid w:val="00F8543F"/>
    <w:rsid w:val="00F861DC"/>
    <w:rsid w:val="00F879E0"/>
    <w:rsid w:val="00F9061D"/>
    <w:rsid w:val="00F911DA"/>
    <w:rsid w:val="00F966E9"/>
    <w:rsid w:val="00FA1806"/>
    <w:rsid w:val="00FA411B"/>
    <w:rsid w:val="00FA5E89"/>
    <w:rsid w:val="00FA5F65"/>
    <w:rsid w:val="00FB39C1"/>
    <w:rsid w:val="00FB42E6"/>
    <w:rsid w:val="00FC0AFB"/>
    <w:rsid w:val="00FC0EB2"/>
    <w:rsid w:val="00FD369E"/>
    <w:rsid w:val="00FD4F0F"/>
    <w:rsid w:val="00FE1EE5"/>
    <w:rsid w:val="00FE6AC6"/>
    <w:rsid w:val="00FF0F76"/>
    <w:rsid w:val="00FF1A53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C60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uiPriority w:val="1"/>
    <w:qFormat/>
    <w:rsid w:val="002E00DD"/>
    <w:rPr>
      <w:sz w:val="22"/>
      <w:szCs w:val="22"/>
    </w:rPr>
  </w:style>
  <w:style w:type="paragraph" w:customStyle="1" w:styleId="SubtleEmphasis1">
    <w:name w:val="Subtle Emphasis1"/>
    <w:basedOn w:val="Normal"/>
    <w:uiPriority w:val="34"/>
    <w:qFormat/>
    <w:rsid w:val="00F00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2">
    <w:name w:val="Subtle Emphasis2"/>
    <w:basedOn w:val="Normal"/>
    <w:uiPriority w:val="34"/>
    <w:qFormat/>
    <w:rsid w:val="00A06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3">
    <w:name w:val="Subtle Emphasis3"/>
    <w:basedOn w:val="Normal"/>
    <w:uiPriority w:val="34"/>
    <w:qFormat/>
    <w:rsid w:val="002C211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B9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9C2DAD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74BC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4BC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rsid w:val="00F774BC"/>
    <w:rPr>
      <w:vertAlign w:val="superscript"/>
    </w:rPr>
  </w:style>
  <w:style w:type="paragraph" w:styleId="CommentText">
    <w:name w:val="annotation text"/>
    <w:basedOn w:val="Normal"/>
    <w:link w:val="CommentTextChar"/>
    <w:rsid w:val="00F774BC"/>
    <w:pPr>
      <w:spacing w:after="0" w:line="240" w:lineRule="auto"/>
    </w:pPr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74BC"/>
    <w:rPr>
      <w:rFonts w:ascii="Times" w:eastAsia="Times" w:hAnsi="Times"/>
      <w:sz w:val="24"/>
      <w:szCs w:val="24"/>
    </w:rPr>
  </w:style>
  <w:style w:type="paragraph" w:customStyle="1" w:styleId="Example">
    <w:name w:val="Example"/>
    <w:basedOn w:val="Normal"/>
    <w:rsid w:val="00F774BC"/>
    <w:pPr>
      <w:spacing w:after="0" w:line="240" w:lineRule="auto"/>
    </w:pPr>
    <w:rPr>
      <w:rFonts w:ascii="Palatino" w:eastAsia="Times New Roman" w:hAnsi="Palatino"/>
      <w:sz w:val="24"/>
      <w:szCs w:val="20"/>
    </w:rPr>
  </w:style>
  <w:style w:type="paragraph" w:customStyle="1" w:styleId="numbers">
    <w:name w:val="numbers"/>
    <w:basedOn w:val="Example"/>
    <w:rsid w:val="00F774BC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F774BC"/>
    <w:pPr>
      <w:ind w:left="720" w:hanging="36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uiPriority w:val="1"/>
    <w:qFormat/>
    <w:rsid w:val="002E00DD"/>
    <w:rPr>
      <w:sz w:val="22"/>
      <w:szCs w:val="22"/>
    </w:rPr>
  </w:style>
  <w:style w:type="paragraph" w:customStyle="1" w:styleId="SubtleEmphasis1">
    <w:name w:val="Subtle Emphasis1"/>
    <w:basedOn w:val="Normal"/>
    <w:uiPriority w:val="34"/>
    <w:qFormat/>
    <w:rsid w:val="00F00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2">
    <w:name w:val="Subtle Emphasis2"/>
    <w:basedOn w:val="Normal"/>
    <w:uiPriority w:val="34"/>
    <w:qFormat/>
    <w:rsid w:val="00A06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3">
    <w:name w:val="Subtle Emphasis3"/>
    <w:basedOn w:val="Normal"/>
    <w:uiPriority w:val="34"/>
    <w:qFormat/>
    <w:rsid w:val="002C211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B9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9C2DAD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74BC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4BC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rsid w:val="00F774BC"/>
    <w:rPr>
      <w:vertAlign w:val="superscript"/>
    </w:rPr>
  </w:style>
  <w:style w:type="paragraph" w:styleId="CommentText">
    <w:name w:val="annotation text"/>
    <w:basedOn w:val="Normal"/>
    <w:link w:val="CommentTextChar"/>
    <w:rsid w:val="00F774BC"/>
    <w:pPr>
      <w:spacing w:after="0" w:line="240" w:lineRule="auto"/>
    </w:pPr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74BC"/>
    <w:rPr>
      <w:rFonts w:ascii="Times" w:eastAsia="Times" w:hAnsi="Times"/>
      <w:sz w:val="24"/>
      <w:szCs w:val="24"/>
    </w:rPr>
  </w:style>
  <w:style w:type="paragraph" w:customStyle="1" w:styleId="Example">
    <w:name w:val="Example"/>
    <w:basedOn w:val="Normal"/>
    <w:rsid w:val="00F774BC"/>
    <w:pPr>
      <w:spacing w:after="0" w:line="240" w:lineRule="auto"/>
    </w:pPr>
    <w:rPr>
      <w:rFonts w:ascii="Palatino" w:eastAsia="Times New Roman" w:hAnsi="Palatino"/>
      <w:sz w:val="24"/>
      <w:szCs w:val="20"/>
    </w:rPr>
  </w:style>
  <w:style w:type="paragraph" w:customStyle="1" w:styleId="numbers">
    <w:name w:val="numbers"/>
    <w:basedOn w:val="Example"/>
    <w:rsid w:val="00F774BC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F774BC"/>
    <w:pPr>
      <w:ind w:left="720" w:hanging="36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1506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1767</CharactersWithSpaces>
  <SharedDoc>false</SharedDoc>
  <HLinks>
    <vt:vector size="6" baseType="variant">
      <vt:variant>
        <vt:i4>6488094</vt:i4>
      </vt:variant>
      <vt:variant>
        <vt:i4>2</vt:i4>
      </vt:variant>
      <vt:variant>
        <vt:i4>0</vt:i4>
      </vt:variant>
      <vt:variant>
        <vt:i4>5</vt:i4>
      </vt:variant>
      <vt:variant>
        <vt:lpwstr>http://www.csusm.edu/policies/active/documents/Academic_program_discontinuance.html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netops admin acount</dc:creator>
  <cp:keywords/>
  <dc:description/>
  <cp:lastModifiedBy>Pat Stall</cp:lastModifiedBy>
  <cp:revision>3</cp:revision>
  <cp:lastPrinted>2011-10-24T18:53:00Z</cp:lastPrinted>
  <dcterms:created xsi:type="dcterms:W3CDTF">2015-01-28T00:28:00Z</dcterms:created>
  <dcterms:modified xsi:type="dcterms:W3CDTF">2015-01-28T00:29:00Z</dcterms:modified>
</cp:coreProperties>
</file>